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1C" w:rsidRDefault="00D0541C" w:rsidP="00D0541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ПОСЕЛЕНИЯ </w:t>
      </w:r>
    </w:p>
    <w:p w:rsidR="00D0541C" w:rsidRDefault="00D0541C" w:rsidP="00D0541C">
      <w:pPr>
        <w:jc w:val="center"/>
        <w:rPr>
          <w:b/>
          <w:sz w:val="28"/>
        </w:rPr>
      </w:pPr>
      <w:r>
        <w:rPr>
          <w:b/>
          <w:sz w:val="28"/>
        </w:rPr>
        <w:t>«ГОРЕКАЦАНСКОЕ»</w:t>
      </w:r>
    </w:p>
    <w:p w:rsidR="00D0541C" w:rsidRDefault="00D0541C" w:rsidP="00D0541C">
      <w:pPr>
        <w:jc w:val="center"/>
        <w:rPr>
          <w:b/>
          <w:sz w:val="28"/>
        </w:rPr>
      </w:pPr>
    </w:p>
    <w:p w:rsidR="00D0541C" w:rsidRDefault="00D0541C" w:rsidP="00D05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41C" w:rsidRDefault="00D0541C" w:rsidP="00D0541C">
      <w:pPr>
        <w:jc w:val="center"/>
        <w:rPr>
          <w:b/>
          <w:sz w:val="28"/>
        </w:rPr>
      </w:pPr>
    </w:p>
    <w:p w:rsidR="00D0541C" w:rsidRDefault="00D0541C" w:rsidP="00D0541C">
      <w:pPr>
        <w:jc w:val="both"/>
        <w:rPr>
          <w:b/>
          <w:sz w:val="28"/>
        </w:rPr>
      </w:pPr>
      <w:r>
        <w:rPr>
          <w:b/>
          <w:sz w:val="28"/>
        </w:rPr>
        <w:t>01 марта  2022 года                                                                            №10</w:t>
      </w:r>
    </w:p>
    <w:p w:rsidR="00D0541C" w:rsidRDefault="00D0541C" w:rsidP="00D0541C">
      <w:pPr>
        <w:jc w:val="both"/>
        <w:rPr>
          <w:b/>
          <w:sz w:val="28"/>
        </w:rPr>
      </w:pPr>
    </w:p>
    <w:p w:rsidR="00D0541C" w:rsidRDefault="00D0541C" w:rsidP="00D0541C">
      <w:pPr>
        <w:jc w:val="center"/>
        <w:rPr>
          <w:b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Горекацан</w:t>
      </w:r>
      <w:proofErr w:type="spellEnd"/>
    </w:p>
    <w:p w:rsidR="00D0541C" w:rsidRDefault="00D0541C" w:rsidP="00D0541C">
      <w:pPr>
        <w:jc w:val="center"/>
        <w:rPr>
          <w:b/>
          <w:sz w:val="28"/>
        </w:rPr>
      </w:pPr>
    </w:p>
    <w:p w:rsidR="00D0541C" w:rsidRDefault="00D0541C" w:rsidP="00D0541C">
      <w:pPr>
        <w:jc w:val="center"/>
        <w:rPr>
          <w:sz w:val="28"/>
        </w:rPr>
      </w:pPr>
    </w:p>
    <w:p w:rsidR="00D0541C" w:rsidRDefault="00D0541C" w:rsidP="00D0541C">
      <w:pPr>
        <w:jc w:val="center"/>
        <w:rPr>
          <w:sz w:val="28"/>
        </w:rPr>
      </w:pPr>
    </w:p>
    <w:p w:rsidR="00D0541C" w:rsidRDefault="00D0541C" w:rsidP="00D0541C">
      <w:pPr>
        <w:jc w:val="center"/>
        <w:rPr>
          <w:b/>
          <w:sz w:val="28"/>
        </w:rPr>
      </w:pPr>
      <w:r>
        <w:rPr>
          <w:b/>
          <w:sz w:val="28"/>
        </w:rPr>
        <w:t>Об организационно- правовом, финансовом, материально- техническом обеспечении первичных мер пожарной безопасности</w:t>
      </w:r>
    </w:p>
    <w:p w:rsidR="00D0541C" w:rsidRDefault="00D0541C" w:rsidP="00D0541C">
      <w:pPr>
        <w:ind w:firstLine="708"/>
        <w:jc w:val="both"/>
        <w:rPr>
          <w:sz w:val="28"/>
        </w:rPr>
      </w:pPr>
    </w:p>
    <w:p w:rsidR="00D0541C" w:rsidRDefault="00D0541C" w:rsidP="00D0541C">
      <w:pPr>
        <w:ind w:firstLine="708"/>
        <w:jc w:val="both"/>
        <w:rPr>
          <w:sz w:val="28"/>
        </w:rPr>
      </w:pPr>
    </w:p>
    <w:p w:rsidR="00D0541C" w:rsidRDefault="00D0541C" w:rsidP="00D0541C">
      <w:pPr>
        <w:ind w:firstLine="708"/>
        <w:jc w:val="both"/>
        <w:rPr>
          <w:sz w:val="28"/>
        </w:rPr>
      </w:pPr>
    </w:p>
    <w:p w:rsidR="00D0541C" w:rsidRDefault="00D0541C" w:rsidP="00D0541C">
      <w:pPr>
        <w:ind w:firstLine="851"/>
        <w:jc w:val="both"/>
        <w:rPr>
          <w:spacing w:val="20"/>
          <w:sz w:val="28"/>
        </w:rPr>
      </w:pPr>
      <w:r>
        <w:rPr>
          <w:sz w:val="28"/>
        </w:rPr>
        <w:t xml:space="preserve">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реализации полномочий в сфере обеспечения первичных мер пожарной безопасности Администрация  сельского поселения «Горекацанское» </w:t>
      </w:r>
      <w:proofErr w:type="spellStart"/>
      <w:proofErr w:type="gramStart"/>
      <w:r>
        <w:rPr>
          <w:b/>
          <w:spacing w:val="20"/>
          <w:sz w:val="28"/>
        </w:rPr>
        <w:t>п</w:t>
      </w:r>
      <w:proofErr w:type="spellEnd"/>
      <w:proofErr w:type="gramEnd"/>
      <w:r>
        <w:rPr>
          <w:b/>
          <w:spacing w:val="20"/>
          <w:sz w:val="28"/>
        </w:rPr>
        <w:t xml:space="preserve"> о с т а </w:t>
      </w:r>
      <w:proofErr w:type="spellStart"/>
      <w:r>
        <w:rPr>
          <w:b/>
          <w:spacing w:val="20"/>
          <w:sz w:val="28"/>
        </w:rPr>
        <w:t>н</w:t>
      </w:r>
      <w:proofErr w:type="spellEnd"/>
      <w:r>
        <w:rPr>
          <w:b/>
          <w:spacing w:val="20"/>
          <w:sz w:val="28"/>
        </w:rPr>
        <w:t xml:space="preserve"> о в л я е т</w:t>
      </w:r>
      <w:r>
        <w:rPr>
          <w:spacing w:val="20"/>
          <w:sz w:val="28"/>
        </w:rPr>
        <w:t>:</w:t>
      </w:r>
    </w:p>
    <w:p w:rsidR="00D0541C" w:rsidRDefault="00D0541C" w:rsidP="00D0541C">
      <w:pPr>
        <w:ind w:firstLine="851"/>
        <w:jc w:val="both"/>
        <w:rPr>
          <w:sz w:val="28"/>
        </w:rPr>
      </w:pPr>
    </w:p>
    <w:p w:rsidR="00D0541C" w:rsidRDefault="00D0541C" w:rsidP="00D0541C">
      <w:pPr>
        <w:pStyle w:val="1"/>
        <w:numPr>
          <w:ilvl w:val="0"/>
          <w:numId w:val="1"/>
        </w:numPr>
        <w:tabs>
          <w:tab w:val="left" w:pos="993"/>
        </w:tabs>
        <w:ind w:left="0" w:firstLine="540"/>
        <w:jc w:val="both"/>
      </w:pPr>
      <w:r>
        <w:rPr>
          <w:sz w:val="28"/>
        </w:rPr>
        <w:t>Утвердить прилагаемый Порядок организационно- правового, финансового, материально- технического обеспечения первичных мер пожарной безопасности на территории сельского поселения «Горекацанское»</w:t>
      </w:r>
      <w:r>
        <w:t>.</w:t>
      </w:r>
    </w:p>
    <w:p w:rsidR="00D0541C" w:rsidRDefault="00D0541C" w:rsidP="00D0541C">
      <w:pPr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D0541C" w:rsidRDefault="00D0541C" w:rsidP="00D0541C">
      <w:pPr>
        <w:jc w:val="both"/>
        <w:rPr>
          <w:sz w:val="28"/>
        </w:rPr>
      </w:pPr>
    </w:p>
    <w:p w:rsidR="00D0541C" w:rsidRDefault="00D0541C" w:rsidP="00D0541C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D0541C" w:rsidRDefault="00D0541C" w:rsidP="00D0541C">
      <w:pPr>
        <w:jc w:val="both"/>
        <w:rPr>
          <w:sz w:val="28"/>
        </w:rPr>
      </w:pPr>
      <w:r>
        <w:rPr>
          <w:sz w:val="28"/>
        </w:rPr>
        <w:t>«Горекацанское»                                                             В.И.Харин</w:t>
      </w:r>
    </w:p>
    <w:p w:rsidR="00D0541C" w:rsidRDefault="00D0541C" w:rsidP="00D0541C">
      <w:pPr>
        <w:jc w:val="both"/>
        <w:rPr>
          <w:sz w:val="28"/>
        </w:rPr>
      </w:pPr>
    </w:p>
    <w:p w:rsidR="00D0541C" w:rsidRDefault="00D0541C" w:rsidP="00D0541C">
      <w:pPr>
        <w:ind w:left="360"/>
        <w:jc w:val="center"/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D0541C" w:rsidRDefault="00D0541C" w:rsidP="00D0541C">
      <w:pPr>
        <w:pStyle w:val="2"/>
      </w:pPr>
      <w:r>
        <w:t>Приложение</w:t>
      </w:r>
    </w:p>
    <w:p w:rsidR="00D0541C" w:rsidRDefault="00D0541C" w:rsidP="00D0541C">
      <w:pPr>
        <w:jc w:val="center"/>
        <w:rPr>
          <w:b/>
          <w:sz w:val="28"/>
        </w:rPr>
      </w:pPr>
    </w:p>
    <w:p w:rsidR="00D0541C" w:rsidRDefault="00D0541C" w:rsidP="00D0541C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D0541C" w:rsidRDefault="00D0541C" w:rsidP="00D0541C">
      <w:pPr>
        <w:jc w:val="center"/>
        <w:rPr>
          <w:sz w:val="28"/>
        </w:rPr>
      </w:pPr>
      <w:r>
        <w:rPr>
          <w:sz w:val="28"/>
        </w:rPr>
        <w:t>организационно- правового, финансового, материально- технического</w:t>
      </w:r>
    </w:p>
    <w:p w:rsidR="00D0541C" w:rsidRDefault="00D0541C" w:rsidP="00D0541C">
      <w:pPr>
        <w:jc w:val="center"/>
        <w:rPr>
          <w:sz w:val="28"/>
        </w:rPr>
      </w:pPr>
      <w:r>
        <w:rPr>
          <w:sz w:val="28"/>
        </w:rPr>
        <w:t>обеспечения первичных мер пожарной безопасности на территории</w:t>
      </w:r>
    </w:p>
    <w:p w:rsidR="00D0541C" w:rsidRDefault="00D0541C" w:rsidP="00D0541C">
      <w:pPr>
        <w:jc w:val="center"/>
        <w:rPr>
          <w:sz w:val="28"/>
        </w:rPr>
      </w:pPr>
      <w:r>
        <w:rPr>
          <w:sz w:val="28"/>
        </w:rPr>
        <w:t>сельского поселения «Горекацанское»</w:t>
      </w:r>
    </w:p>
    <w:p w:rsidR="00D0541C" w:rsidRDefault="00D0541C" w:rsidP="00D0541C">
      <w:pPr>
        <w:jc w:val="center"/>
        <w:rPr>
          <w:sz w:val="28"/>
        </w:rPr>
      </w:pPr>
    </w:p>
    <w:p w:rsidR="00D0541C" w:rsidRDefault="00D0541C" w:rsidP="00D0541C">
      <w:pPr>
        <w:pStyle w:val="3"/>
        <w:ind w:firstLine="567"/>
      </w:pPr>
      <w:r>
        <w:t>1. В целях настоящего Порядка применяются следующие основные понятия: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пожарная безопасность- состояние защищенности личности, имущества и общества от пожаров;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</w:t>
      </w:r>
      <w:proofErr w:type="gramStart"/>
      <w:r>
        <w:rPr>
          <w:rFonts w:ascii="Times New Roman" w:hAnsi="Times New Roman"/>
          <w:sz w:val="28"/>
        </w:rPr>
        <w:t>р-</w:t>
      </w:r>
      <w:proofErr w:type="gramEnd"/>
      <w:r>
        <w:rPr>
          <w:rFonts w:ascii="Times New Roman" w:hAnsi="Times New Roman"/>
          <w:sz w:val="28"/>
        </w:rPr>
        <w:t xml:space="preserve"> неконтролируемое горение, причиняющее материальный ущерб, вред жизни и здоровью граждан, интересам общества;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пожарной безопасност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пожарной безопасности- действия по обеспечению пожарной безопасности, в том числе по выполнению требований пожарной безопасности;</w:t>
      </w:r>
    </w:p>
    <w:p w:rsidR="00D0541C" w:rsidRDefault="00D0541C" w:rsidP="00D0541C">
      <w:pPr>
        <w:ind w:firstLine="567"/>
        <w:jc w:val="both"/>
        <w:rPr>
          <w:sz w:val="28"/>
        </w:rPr>
      </w:pPr>
      <w:r>
        <w:rPr>
          <w:sz w:val="28"/>
        </w:rPr>
        <w:t>обеспечение пожарной безопасност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комплекс мер правового, социального, экономического и научно-технического характера, направленных на предотвращение и тушение пожаров;</w:t>
      </w:r>
    </w:p>
    <w:p w:rsidR="00D0541C" w:rsidRDefault="00D0541C" w:rsidP="00D0541C">
      <w:pPr>
        <w:shd w:val="clear" w:color="auto" w:fill="FFFFFF"/>
        <w:ind w:left="10" w:right="53" w:firstLine="720"/>
        <w:jc w:val="both"/>
        <w:rPr>
          <w:sz w:val="28"/>
        </w:rPr>
      </w:pPr>
      <w:r>
        <w:rPr>
          <w:color w:val="000000"/>
          <w:spacing w:val="16"/>
          <w:sz w:val="28"/>
        </w:rPr>
        <w:t xml:space="preserve">профилактика пожаров - совокупность превентивных мер, </w:t>
      </w:r>
      <w:r>
        <w:rPr>
          <w:color w:val="000000"/>
          <w:spacing w:val="4"/>
          <w:sz w:val="28"/>
        </w:rPr>
        <w:t xml:space="preserve">направленных на исключение возможности возникновения пожаров и </w:t>
      </w:r>
      <w:r>
        <w:rPr>
          <w:color w:val="000000"/>
          <w:spacing w:val="1"/>
          <w:sz w:val="28"/>
        </w:rPr>
        <w:t>ограничение их последствий;</w:t>
      </w:r>
    </w:p>
    <w:p w:rsidR="00D0541C" w:rsidRDefault="00D0541C" w:rsidP="00D0541C">
      <w:pPr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pacing w:val="2"/>
          <w:sz w:val="28"/>
        </w:rPr>
        <w:t xml:space="preserve">первичные меры пожарной безопасности - реализация принятых в </w:t>
      </w:r>
      <w:r>
        <w:rPr>
          <w:color w:val="000000"/>
          <w:spacing w:val="9"/>
          <w:sz w:val="28"/>
        </w:rPr>
        <w:t xml:space="preserve">установленном порядке норм и правил по предотвращению пожаров, </w:t>
      </w:r>
      <w:r>
        <w:rPr>
          <w:color w:val="000000"/>
          <w:spacing w:val="2"/>
          <w:sz w:val="28"/>
        </w:rPr>
        <w:t xml:space="preserve">спасению людей и имущества от пожаров, являющихся частью комплекса </w:t>
      </w:r>
      <w:r>
        <w:rPr>
          <w:color w:val="000000"/>
          <w:spacing w:val="1"/>
          <w:sz w:val="28"/>
        </w:rPr>
        <w:t>мероприятий по организации пожаротушения.</w:t>
      </w:r>
    </w:p>
    <w:p w:rsidR="00D0541C" w:rsidRDefault="00D0541C" w:rsidP="00D0541C">
      <w:pPr>
        <w:pStyle w:val="ConsNormal"/>
        <w:widowControl/>
        <w:ind w:firstLine="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соответствии ст.ст. 14 - 18 Федерального закона от 6 октября 2003 г. № 131-ФЗ "Об общих принципах организации местного самоуправления в Российской Федерации" к вопросам местного значения относится организация и осуществление мероприятий в области обеспечения пожарной безопасности. Таким образом, органы местного самоуправления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 Для этого необходимо в статьи уставов </w:t>
      </w:r>
      <w:r>
        <w:rPr>
          <w:rFonts w:ascii="Times New Roman" w:hAnsi="Times New Roman"/>
          <w:sz w:val="28"/>
        </w:rPr>
        <w:lastRenderedPageBreak/>
        <w:t>муниципальных образований дополнительно включить раздел «обеспечение первичных мер пожарной безопасности в границах населенных пунктов поселения».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необходимо принять правовые акты органов местного самоуправления по вопросам: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округов;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обучения населения мерам пожарной безопасности;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перечня первичных средств пожаротушения для индивидуальных жилых домов;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пожарно-профилактической работы в жилом секторе и на объектах с массовым пребыванием людей;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установления, в случае повышения пожарной опасности, особого противопожарного режима в местах летнего отдыха детей;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обеспечении требований пожарной безопасности в период уборки урожая и заготовки кормов;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мерах по предупреждению и тушению пожаров в населенных пунктах, на объектах сельского хозяйства и предупреждения гибели людей от пожаров;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 и организации деятельности муниципальной и добровольной пожарной охраны, порядок ее взаимодействия с другими видами пожарной охраны;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определении формы социально значимых работ при участии граждан в обеспечении первичных мер пожарной безопасности;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 общественного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обеспечением пожарной безопасности.</w:t>
      </w:r>
    </w:p>
    <w:p w:rsidR="00D0541C" w:rsidRDefault="00D0541C" w:rsidP="00D0541C">
      <w:pPr>
        <w:pStyle w:val="3"/>
        <w:ind w:firstLine="567"/>
      </w:pPr>
      <w:r>
        <w:t>4. Обеспечение первичных мер пожарной безопасности предусматривает:</w:t>
      </w:r>
    </w:p>
    <w:p w:rsidR="00D0541C" w:rsidRDefault="00D0541C" w:rsidP="00D0541C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D0541C" w:rsidRDefault="00D0541C" w:rsidP="00D0541C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</w:t>
      </w:r>
      <w:r>
        <w:rPr>
          <w:snapToGrid w:val="0"/>
          <w:sz w:val="28"/>
        </w:rPr>
        <w:t xml:space="preserve">организация и осуществление мер по защите от пожаров лесных массивов, </w:t>
      </w:r>
      <w:r>
        <w:rPr>
          <w:sz w:val="28"/>
        </w:rPr>
        <w:t>обеспечение пожарной безопасности жилого муниципального фонда и нежилых помещений);</w:t>
      </w:r>
    </w:p>
    <w:p w:rsidR="00D0541C" w:rsidRDefault="00D0541C" w:rsidP="00D0541C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разработка, утверждение и исполнение соответствующих бюджетов в части расходов на пожарную безопасность (в том числе, на содержание муниципальной и добровольной пожарной охраны, закупку пожарно-</w:t>
      </w:r>
      <w:r>
        <w:rPr>
          <w:sz w:val="28"/>
        </w:rPr>
        <w:lastRenderedPageBreak/>
        <w:t>технической продукции, разработку и организацию выполнения целевых программ);</w:t>
      </w:r>
    </w:p>
    <w:p w:rsidR="00D0541C" w:rsidRDefault="00D0541C" w:rsidP="00D0541C">
      <w:pPr>
        <w:pStyle w:val="3"/>
        <w:ind w:firstLine="567"/>
      </w:pPr>
      <w:r>
        <w:t xml:space="preserve">создание, реорганизация и ликвидация подразделений муниципальной пожарной охраны, установление численности этих подразделений и </w:t>
      </w:r>
      <w:proofErr w:type="gramStart"/>
      <w:r>
        <w:t>контроль за</w:t>
      </w:r>
      <w:proofErr w:type="gramEnd"/>
      <w:r>
        <w:t xml:space="preserve"> ее деятельностью;</w:t>
      </w:r>
    </w:p>
    <w:p w:rsidR="00D0541C" w:rsidRDefault="00D0541C" w:rsidP="00D0541C">
      <w:pPr>
        <w:pStyle w:val="3"/>
        <w:ind w:firstLine="567"/>
      </w:pPr>
      <w:r>
        <w:rPr>
          <w:snapToGrid w:val="0"/>
        </w:rPr>
        <w:t>установление порядка привлечения сил и сре</w:t>
      </w:r>
      <w:proofErr w:type="gramStart"/>
      <w:r>
        <w:rPr>
          <w:snapToGrid w:val="0"/>
        </w:rPr>
        <w:t>дств дл</w:t>
      </w:r>
      <w:proofErr w:type="gramEnd"/>
      <w:r>
        <w:rPr>
          <w:snapToGrid w:val="0"/>
        </w:rPr>
        <w:t>я тушения пожаров и проведения аварийно-спасательных работ на территории муниципального образования;</w:t>
      </w:r>
    </w:p>
    <w:p w:rsidR="00D0541C" w:rsidRDefault="00D0541C" w:rsidP="00D0541C">
      <w:pPr>
        <w:pStyle w:val="3"/>
        <w:ind w:firstLine="567"/>
        <w:rPr>
          <w:snapToGrid w:val="0"/>
        </w:rPr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состоянием пожарной безопасности на соответствующих территориях, установление </w:t>
      </w:r>
      <w:r>
        <w:rPr>
          <w:snapToGrid w:val="0"/>
        </w:rPr>
        <w:t>особого противопожарного режима на территории муниципального образования, установление на время его действия дополнительных требований пожарной безопасности, согласованных с ГПС;</w:t>
      </w:r>
    </w:p>
    <w:p w:rsidR="00D0541C" w:rsidRDefault="00D0541C" w:rsidP="00D0541C">
      <w:pPr>
        <w:ind w:firstLine="567"/>
        <w:jc w:val="both"/>
        <w:rPr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 (в том числе разработка градостроительных регламентов и карт);</w:t>
      </w:r>
    </w:p>
    <w:p w:rsidR="00D0541C" w:rsidRDefault="00D0541C" w:rsidP="00D0541C">
      <w:pPr>
        <w:pStyle w:val="3"/>
        <w:ind w:firstLine="567"/>
      </w:pPr>
      <w:r>
        <w:t>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пожара;</w:t>
      </w:r>
    </w:p>
    <w:p w:rsidR="00D0541C" w:rsidRDefault="00D0541C" w:rsidP="00D0541C">
      <w:pPr>
        <w:pStyle w:val="3"/>
        <w:ind w:firstLine="567"/>
        <w:rPr>
          <w:snapToGrid w:val="0"/>
        </w:rPr>
      </w:pPr>
      <w:r>
        <w:t>телефонизация поселений;</w:t>
      </w:r>
    </w:p>
    <w:p w:rsidR="00D0541C" w:rsidRDefault="00D0541C" w:rsidP="00D0541C">
      <w:pPr>
        <w:pStyle w:val="3"/>
        <w:ind w:firstLine="567"/>
      </w:pPr>
      <w: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D0541C" w:rsidRDefault="00D0541C" w:rsidP="00D0541C">
      <w:pPr>
        <w:pStyle w:val="3"/>
        <w:ind w:firstLine="567"/>
      </w:pPr>
      <w: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D0541C" w:rsidRDefault="00D0541C" w:rsidP="00D0541C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D0541C" w:rsidRDefault="00D0541C" w:rsidP="00D0541C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осуществление мер по правовой и социальной защите работников муниципальной  пожарной охраны и членов их семей;</w:t>
      </w:r>
    </w:p>
    <w:p w:rsidR="00D0541C" w:rsidRDefault="00D0541C" w:rsidP="00D0541C">
      <w:pPr>
        <w:ind w:firstLine="567"/>
        <w:jc w:val="both"/>
        <w:rPr>
          <w:b/>
          <w:sz w:val="28"/>
        </w:rPr>
      </w:pPr>
      <w:r>
        <w:rPr>
          <w:sz w:val="28"/>
        </w:rPr>
        <w:t>организация тушения пожаров в границах городских и сельских поселений, городских округов и муниципальных районов,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тушения пожаров</w:t>
      </w:r>
      <w:r>
        <w:rPr>
          <w:b/>
          <w:sz w:val="28"/>
        </w:rPr>
        <w:t>;</w:t>
      </w:r>
    </w:p>
    <w:p w:rsidR="00D0541C" w:rsidRDefault="00D0541C" w:rsidP="00D0541C">
      <w:pPr>
        <w:ind w:firstLine="567"/>
        <w:jc w:val="both"/>
        <w:rPr>
          <w:sz w:val="28"/>
        </w:rPr>
      </w:pPr>
      <w:r>
        <w:rPr>
          <w:sz w:val="28"/>
        </w:rPr>
        <w:t>организация взаимодействия муниципальных образований по привлечению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тушения пожаров на межселенных территориях;</w:t>
      </w:r>
    </w:p>
    <w:p w:rsidR="00D0541C" w:rsidRDefault="00D0541C" w:rsidP="00D0541C">
      <w:pPr>
        <w:pStyle w:val="ConsNormal"/>
        <w:widowControl/>
        <w:tabs>
          <w:tab w:val="left" w:pos="9180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перечня организаций, в которых в обязательном порядке создаются объектовые подразделения муниципальной пожарной охраны;</w:t>
      </w:r>
    </w:p>
    <w:p w:rsidR="00D0541C" w:rsidRDefault="00D0541C" w:rsidP="00D0541C">
      <w:pPr>
        <w:ind w:firstLine="567"/>
        <w:jc w:val="both"/>
        <w:rPr>
          <w:sz w:val="28"/>
        </w:rPr>
      </w:pPr>
      <w:r>
        <w:rPr>
          <w:sz w:val="28"/>
        </w:rPr>
        <w:t>установление формы одежды и знаков отличия для работников муниципальной пожарной охраны;</w:t>
      </w:r>
    </w:p>
    <w:p w:rsidR="00D0541C" w:rsidRDefault="00D0541C" w:rsidP="00D0541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размещение муниципального заказа на обеспечение пожарной безопасности;</w:t>
      </w:r>
    </w:p>
    <w:p w:rsidR="00D0541C" w:rsidRDefault="00D0541C" w:rsidP="00D0541C">
      <w:pPr>
        <w:pStyle w:val="3"/>
        <w:ind w:firstLine="567"/>
      </w:pPr>
      <w:r>
        <w:t xml:space="preserve">организация муниципального </w:t>
      </w:r>
      <w:proofErr w:type="gramStart"/>
      <w:r>
        <w:t>контроля за</w:t>
      </w:r>
      <w:proofErr w:type="gramEnd"/>
      <w:r>
        <w:t xml:space="preserve"> соответствием жилых зданий, находящихся в муниципальной собственности, требованиям пожарной безопасности;</w:t>
      </w:r>
    </w:p>
    <w:p w:rsidR="00D0541C" w:rsidRDefault="00D0541C" w:rsidP="00D0541C">
      <w:pPr>
        <w:pStyle w:val="3"/>
        <w:ind w:firstLine="567"/>
      </w:pPr>
      <w:r>
        <w:t>создание условий для прохождения гражданами альтернативной гражданской службы в подразделениях муниципальной пожарной охраны.</w:t>
      </w:r>
    </w:p>
    <w:p w:rsidR="00D0541C" w:rsidRDefault="00D0541C" w:rsidP="00D0541C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первичных мер пожарной безопасности необходимо осуществлять с  привлечением населения к их проведению  в порядке, устанавливаемым правовыми актами органов местного самоуправления для выполнения социально значимых работ в области пожарной безопасности.</w:t>
      </w:r>
    </w:p>
    <w:p w:rsidR="00D0541C" w:rsidRDefault="00D0541C" w:rsidP="00D0541C">
      <w:pPr>
        <w:pStyle w:val="a3"/>
      </w:pPr>
      <w:r>
        <w:t>5. Финансовое обеспечение в области пожарной безопасност</w:t>
      </w:r>
      <w:proofErr w:type="gramStart"/>
      <w:r>
        <w:t>и-</w:t>
      </w:r>
      <w:proofErr w:type="gramEnd"/>
      <w:r>
        <w:t xml:space="preserve"> это покрытие затрат общественных ресурсов (материальных, финансовых, технических, людских, информационных и т.п.) на осуществление мероприятий по предупреждению и тушению пожаров за счет финансовых ресурсов, аккумулируемых государством, администрациями области, муниципальных образований и объектами экономики.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10 Федерального закона  № 69-ФЗ «О пожарной безопасности» определено финансовое и материально-техническое обеспечение пожарной безопасности: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деятельности федеральной противопожарной службы, социальных гарантий и компенсаций ее личному составу является расходным обязательством Российской Федерации;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деятельности подразделений Государственной противопожарной службы, созданных органами государственной власти субъектов Российской Федерации,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Федерации;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мер первичной пожарной безопасности в границах муниципального образования, в том числе добровольной пожарной охраны, является расходным обязательством муниципального образования.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Материально-техническое обеспечение федеральной противопожарной службы осуществляется в порядке и по нормам, установленным Правительством Российской Федерации.</w:t>
      </w:r>
    </w:p>
    <w:p w:rsidR="00D0541C" w:rsidRDefault="00D0541C" w:rsidP="00D0541C">
      <w:pPr>
        <w:pStyle w:val="a3"/>
      </w:pPr>
      <w:r>
        <w:t>Финансовое и материально-техническое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 осуществляется их учредителями за счет собственных средств.</w:t>
      </w:r>
    </w:p>
    <w:p w:rsidR="00D0541C" w:rsidRDefault="00D0541C" w:rsidP="00D0541C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Для реализации полномочий органов местного самоуправления  в области обеспечения первичных мер  пожарной безопасности необходимо правовыми актами органа местного самоуправления предусмотреть постоянное финансирование в объеме не менее двух- четырех процентов от годового бюджета муниципального образования.</w:t>
      </w:r>
    </w:p>
    <w:p w:rsidR="00D0541C" w:rsidRDefault="00D0541C" w:rsidP="00D0541C">
      <w:pPr>
        <w:pStyle w:val="ConsNormal"/>
        <w:widowControl/>
        <w:ind w:firstLine="670"/>
        <w:jc w:val="both"/>
        <w:rPr>
          <w:rFonts w:ascii="Times New Roman" w:hAnsi="Times New Roman"/>
          <w:sz w:val="28"/>
        </w:rPr>
      </w:pPr>
    </w:p>
    <w:p w:rsidR="00D0541C" w:rsidRDefault="00D0541C" w:rsidP="00D0541C">
      <w:pPr>
        <w:ind w:firstLine="567"/>
        <w:jc w:val="both"/>
        <w:rPr>
          <w:color w:val="000000"/>
          <w:spacing w:val="1"/>
          <w:sz w:val="28"/>
        </w:rPr>
      </w:pPr>
    </w:p>
    <w:p w:rsidR="00D0541C" w:rsidRDefault="00D0541C" w:rsidP="00D0541C">
      <w:pPr>
        <w:ind w:firstLine="567"/>
        <w:jc w:val="both"/>
        <w:rPr>
          <w:sz w:val="28"/>
        </w:rPr>
      </w:pPr>
    </w:p>
    <w:p w:rsidR="00D0541C" w:rsidRDefault="00D0541C" w:rsidP="00D0541C">
      <w:pPr>
        <w:rPr>
          <w:sz w:val="28"/>
        </w:rPr>
      </w:pPr>
    </w:p>
    <w:p w:rsidR="00A21D9F" w:rsidRDefault="00A21D9F"/>
    <w:sectPr w:rsidR="00A21D9F" w:rsidSect="00A2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BAC"/>
    <w:multiLevelType w:val="multilevel"/>
    <w:tmpl w:val="060EBFE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1C"/>
    <w:rsid w:val="00A21D9F"/>
    <w:rsid w:val="00D0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41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0541C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4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05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0541C"/>
    <w:pPr>
      <w:widowControl w:val="0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5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541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05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05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1574</Words>
  <Characters>8975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2022-03-09T23:49:00Z</cp:lastPrinted>
  <dcterms:created xsi:type="dcterms:W3CDTF">2022-03-09T23:46:00Z</dcterms:created>
  <dcterms:modified xsi:type="dcterms:W3CDTF">2022-03-09T23:50:00Z</dcterms:modified>
</cp:coreProperties>
</file>