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300"/>
        <w:gridCol w:w="2590"/>
        <w:gridCol w:w="3573"/>
      </w:tblGrid>
      <w:tr w:rsidR="00F97650" w:rsidTr="00F97650">
        <w:tc>
          <w:tcPr>
            <w:tcW w:w="9639" w:type="dxa"/>
            <w:gridSpan w:val="3"/>
          </w:tcPr>
          <w:p w:rsidR="00F97650" w:rsidRDefault="00F9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СЕЛЬСКОГО ПОСЕЛЕНИЯ «ГОРЕКАЦАНСКОЕ» </w:t>
            </w:r>
          </w:p>
          <w:p w:rsidR="00F97650" w:rsidRDefault="00F9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650" w:rsidRDefault="00F976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F97650" w:rsidTr="00F97650">
        <w:tc>
          <w:tcPr>
            <w:tcW w:w="9639" w:type="dxa"/>
            <w:gridSpan w:val="3"/>
          </w:tcPr>
          <w:p w:rsidR="00F97650" w:rsidRDefault="00F9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650" w:rsidTr="00F97650">
        <w:tc>
          <w:tcPr>
            <w:tcW w:w="3366" w:type="dxa"/>
            <w:hideMark/>
          </w:tcPr>
          <w:p w:rsidR="00F97650" w:rsidRDefault="00F97650" w:rsidP="00F9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 2022  года</w:t>
            </w:r>
          </w:p>
        </w:tc>
        <w:tc>
          <w:tcPr>
            <w:tcW w:w="2614" w:type="dxa"/>
          </w:tcPr>
          <w:p w:rsidR="00F97650" w:rsidRDefault="00F9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hideMark/>
          </w:tcPr>
          <w:p w:rsidR="00F97650" w:rsidRDefault="00F97650" w:rsidP="00F9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№ 13</w:t>
            </w:r>
          </w:p>
        </w:tc>
      </w:tr>
      <w:tr w:rsidR="00F97650" w:rsidTr="00F97650">
        <w:tc>
          <w:tcPr>
            <w:tcW w:w="3366" w:type="dxa"/>
          </w:tcPr>
          <w:p w:rsidR="00F97650" w:rsidRDefault="00F9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hideMark/>
          </w:tcPr>
          <w:p w:rsidR="00F97650" w:rsidRDefault="00F9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орекацан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9" w:type="dxa"/>
          </w:tcPr>
          <w:p w:rsidR="00F97650" w:rsidRDefault="00F9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650" w:rsidTr="00F97650">
        <w:tc>
          <w:tcPr>
            <w:tcW w:w="3366" w:type="dxa"/>
          </w:tcPr>
          <w:p w:rsidR="00F97650" w:rsidRDefault="00F97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F97650" w:rsidRDefault="00F97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9" w:type="dxa"/>
          </w:tcPr>
          <w:p w:rsidR="00F97650" w:rsidRDefault="00F97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650" w:rsidTr="00F97650">
        <w:tc>
          <w:tcPr>
            <w:tcW w:w="9639" w:type="dxa"/>
            <w:gridSpan w:val="3"/>
            <w:hideMark/>
          </w:tcPr>
          <w:p w:rsidR="00F97650" w:rsidRDefault="00F97650">
            <w:pPr>
              <w:pStyle w:val="a3"/>
              <w:ind w:left="-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 введении на территории сельского поселения «Горекацанское»</w:t>
            </w:r>
          </w:p>
          <w:p w:rsidR="00F97650" w:rsidRDefault="00F97650">
            <w:pPr>
              <w:pStyle w:val="a3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особого противопожарного режима</w:t>
            </w:r>
          </w:p>
        </w:tc>
      </w:tr>
    </w:tbl>
    <w:p w:rsidR="00F97650" w:rsidRDefault="00F97650" w:rsidP="00F9765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7650" w:rsidRDefault="00F97650" w:rsidP="00F97650">
      <w:pPr>
        <w:tabs>
          <w:tab w:val="left" w:pos="0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650" w:rsidRDefault="00F97650" w:rsidP="00F9765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ухудшением противопожарной обстановки (установлением сухой и ветреной погоды)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Fonts w:ascii="Times New Roman" w:hAnsi="Times New Roman"/>
          <w:spacing w:val="-1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ст. 30 Федерального закона от 21.12.1994 № 69-ФЗ   «О пожарной безопасности», в целях направленных на предупреждение гибели и травматизма людей, а также повышения уровня противопожарной защиты объектов, жилого и лесного фондов,  Правилами противопожарного режима в Российской Федерации и  Постановлением администрации 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  от 18 марта 2022 г. №88/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особого противопожарного режима» администрация сельского поселения «Горекацанское»    </w:t>
      </w:r>
    </w:p>
    <w:p w:rsidR="00F97650" w:rsidRDefault="00F97650" w:rsidP="00F9765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с 19.03.2022 </w:t>
      </w:r>
      <w:r>
        <w:rPr>
          <w:rStyle w:val="2"/>
        </w:rPr>
        <w:t xml:space="preserve">до особого распоряжения </w:t>
      </w:r>
      <w:r>
        <w:rPr>
          <w:rFonts w:ascii="Times New Roman" w:hAnsi="Times New Roman"/>
          <w:sz w:val="28"/>
          <w:szCs w:val="28"/>
        </w:rPr>
        <w:t>на территории сельского поселения «Горекацанское»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особый противопожарный режим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неблагоприятных погодных условий (высокий класс пожарной опасности).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 целью недопущения осложнения </w:t>
      </w:r>
      <w:proofErr w:type="spellStart"/>
      <w:r>
        <w:rPr>
          <w:rFonts w:ascii="Times New Roman" w:hAnsi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обстановки запретить все виды открытых огневых работ, за исключением работ связанных с тушением лесных пожаров - по решению руководителя тушения, бесконтрольный выход жителей, одиночных туристов, туристических, рабочих, изыскательских групп и выезд транспорта из населенных пунктов рабочих, вахтовых поселков и полевых стоянок в лесную зону.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Информировать население о введении особого противопожарного режима на территории сельского поселения «Горекацанское»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район»: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собрания (сходы) граждан в населенных пунктах с целью доведения информации по вопросам пожарной безопасности и запрете на разведение костров и информацию об административной ответственности граждан в условиях особого противопожарного режима за нарушения правил пожарной безопасности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2 статьи 20.4 Кодекса о правонарушениях Российской Федерации;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разъяснительную работу среди населения по вопросам пожарной безопасности, порядку действий в случае обнаружения возгорания или пожара. Довести до населения телефоны экстренных служб, ЕДДС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патрулирование территории населенных пунктов. К патрулированию привлекать патрульно-маневренные группы, старост населенных пунктов, членов добровольных пожарных формирований и волонтёров;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готовность имеющуюся технику для пожаротушения и обеспечить её необходимым количеством ГСМ;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места заправки пожарной и приспособленной для тушения пожаров техники на территории населенных пунктов поселения;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подъезды к местам заправки техники водой, в том числе и из естественных водоемов (рек, озер, прудов и т.д.), установить соответствующие указатели. При невозможности заправки техники в непосредственной близости от противопожарного водоема, организовать наличие </w:t>
      </w:r>
      <w:proofErr w:type="spellStart"/>
      <w:r>
        <w:rPr>
          <w:rFonts w:ascii="Times New Roman" w:hAnsi="Times New Roman"/>
          <w:sz w:val="28"/>
          <w:szCs w:val="28"/>
        </w:rPr>
        <w:t>мотопомп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запаса горюче-смазочных материалов к ним;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уборку и вывоз мусора с территории населенных пунктов и принять меры по ликвидации стихийных свалок;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с жителями населенных пунктов разъяснительную работу о необходимости страхования жилья и личного имущества на случай пожара, паводка и других чрезвычайных ситуаций, приобретении и установки в жилых домах и хозяйственных постройках автономных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(в том числе оснащенных GPS-модулями для передачи сигнала о возникновении пожара на пульт пожарной охраны);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и провести в неблагополучных, асоциальных, многодетных семьях и в домах пожилых людей инструктажи по противопожарной безопасности, о правилах пользования отопительными устройствами и приборами, правилах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, правилах использования газового оборудования. Проведение инструктажа оформить в журнале инструктажей за подписью инструктируемого.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Информацию о пожарной обстановке предоставлять в ЕДДС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телефону                  8-(30-238)-53-7-89.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5.  Настоящее постановление обнародовать в соответствии с положениями Устава сельского поселения «Горекацанское» .</w:t>
      </w:r>
    </w:p>
    <w:p w:rsidR="00F97650" w:rsidRDefault="00F97650" w:rsidP="00F976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6. Контроль над  исполнением настоящего постановления оставляю за собой.</w:t>
      </w:r>
    </w:p>
    <w:p w:rsidR="00F97650" w:rsidRDefault="00F97650" w:rsidP="00F976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97650" w:rsidRDefault="00F97650" w:rsidP="00F976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97650" w:rsidRDefault="00F97650" w:rsidP="00F976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F97650" w:rsidRDefault="00F97650" w:rsidP="00F976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«Горекацанское»                                                            В.И.Харин</w:t>
      </w:r>
    </w:p>
    <w:p w:rsidR="008242CB" w:rsidRDefault="008242CB"/>
    <w:sectPr w:rsidR="008242CB" w:rsidSect="0082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50"/>
    <w:rsid w:val="008242CB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7650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F9765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">
    <w:name w:val="Основной текст (2)_"/>
    <w:link w:val="21"/>
    <w:uiPriority w:val="99"/>
    <w:locked/>
    <w:rsid w:val="00F976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97650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675</Words>
  <Characters>3850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2022-03-21T06:30:00Z</cp:lastPrinted>
  <dcterms:created xsi:type="dcterms:W3CDTF">2022-03-21T06:23:00Z</dcterms:created>
  <dcterms:modified xsi:type="dcterms:W3CDTF">2022-03-21T06:31:00Z</dcterms:modified>
</cp:coreProperties>
</file>