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BF" w:rsidRDefault="003E15BF" w:rsidP="003E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3E15BF" w:rsidRDefault="003E15BF" w:rsidP="003E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3E15BF" w:rsidRDefault="003E15BF" w:rsidP="003E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BF" w:rsidRDefault="003E15BF" w:rsidP="003E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15BF" w:rsidRDefault="003E15BF" w:rsidP="003E1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мая 2022года                                                                                   № 12</w:t>
      </w:r>
    </w:p>
    <w:p w:rsidR="003E15BF" w:rsidRDefault="003E15BF" w:rsidP="003E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3E15BF" w:rsidRDefault="003E15BF" w:rsidP="003E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BF" w:rsidRDefault="003E15BF" w:rsidP="003E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BF" w:rsidRDefault="003E15BF" w:rsidP="003E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ведения муниципальной Долговой книги сельского поселения «Ленинское» утвержденным постановлением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№22 от 07.05.2012г.</w:t>
      </w:r>
    </w:p>
    <w:p w:rsidR="003E15BF" w:rsidRDefault="003E15BF" w:rsidP="003E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15BF" w:rsidRDefault="003E15BF" w:rsidP="003E15BF">
      <w:pPr>
        <w:spacing w:after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прокурора района от 13.05.2022г. №07-22б-2022 на постановление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№22 от 07.05.2012г. «Об утверждении Порядка ведения муниципальной Долговой книги сельского поселения «Ленинское»», </w:t>
      </w:r>
      <w:r>
        <w:rPr>
          <w:rFonts w:ascii="Times New Roman" w:eastAsia="Times New Roman CYR" w:hAnsi="Times New Roman"/>
          <w:sz w:val="28"/>
          <w:szCs w:val="28"/>
        </w:rPr>
        <w:t>в целях приведения муниципальных нормативных правовых актов сельского поселения «Ленинское» в соответствие с действующим законодательством, администрация сельского поселения «Ленинское» постановляет:</w:t>
      </w:r>
      <w:proofErr w:type="gramEnd"/>
    </w:p>
    <w:p w:rsidR="003E15BF" w:rsidRDefault="003E15BF" w:rsidP="003E15BF">
      <w:pPr>
        <w:spacing w:after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1. Внести изменения в Порядок ведения муниципальной Долговой книги сельского поселения «Ленинское» утвержденным постановлением администрации сельского поселения «Ленинское» от 07.05.2012 № 22 «Об утверждении Порядка ведения муниципальной Долговой книги сельского поселения «Ленинское», следующего содержания:</w:t>
      </w:r>
    </w:p>
    <w:p w:rsidR="003E15BF" w:rsidRDefault="003E15BF" w:rsidP="003E15BF">
      <w:pPr>
        <w:spacing w:after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Пункт 6 дополнить абзацем следующего содержания:</w:t>
      </w:r>
    </w:p>
    <w:p w:rsidR="003E15BF" w:rsidRDefault="003E15BF" w:rsidP="003E15B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Информация о муниципальных долговых обязательствах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«Ленинское»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муниципальным гарантиям 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«Ленинское»,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вносится в </w:t>
      </w:r>
      <w:r>
        <w:rPr>
          <w:rFonts w:ascii="Times New Roman" w:eastAsia="Times New Roman" w:hAnsi="Times New Roman"/>
          <w:sz w:val="28"/>
          <w:szCs w:val="28"/>
        </w:rPr>
        <w:t>муниципальную долговую книгу в течение пяти рабочих дней с момента получения сектором экономики и финансов администрации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«Ленинское» </w:t>
      </w:r>
      <w:r>
        <w:rPr>
          <w:rFonts w:ascii="Times New Roman" w:eastAsia="Times New Roman" w:hAnsi="Times New Roman"/>
          <w:sz w:val="28"/>
          <w:szCs w:val="28"/>
        </w:rPr>
        <w:t>сведений о фактическом возникновении (увеличении) или прекращении (уменьшении) обязательств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принципала, обеспеченных муниципальной гарантией 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«Ленинское»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3E15BF" w:rsidRDefault="003E15BF" w:rsidP="003E15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постановление на информационных стендах в здании администрации и библиотеки и на официальном сайте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телекоммуникационной сети «Интернет».</w:t>
      </w:r>
    </w:p>
    <w:p w:rsidR="003E15BF" w:rsidRDefault="003E15BF" w:rsidP="003E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01.01.2022.</w:t>
      </w:r>
    </w:p>
    <w:p w:rsidR="003E15BF" w:rsidRDefault="003E15BF" w:rsidP="003E15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E15BF" w:rsidRDefault="003E15BF" w:rsidP="003E15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15BF" w:rsidRDefault="003E15BF" w:rsidP="003E1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5BF" w:rsidRDefault="003E15BF" w:rsidP="003E1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3E15BF" w:rsidRDefault="003E15BF" w:rsidP="003E15BF"/>
    <w:p w:rsidR="006B079D" w:rsidRDefault="006B079D"/>
    <w:sectPr w:rsidR="006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97"/>
    <w:rsid w:val="003E15BF"/>
    <w:rsid w:val="006B079D"/>
    <w:rsid w:val="009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2022-05-17T23:29:00Z</dcterms:created>
  <dcterms:modified xsi:type="dcterms:W3CDTF">2022-05-17T23:29:00Z</dcterms:modified>
</cp:coreProperties>
</file>