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1" w:rsidRDefault="00A30C81" w:rsidP="00A30C81">
      <w:pPr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 МУНИЦИПАЛЬНОГО РАЙОНА «УЛЁТОВСКИЙ РАЙОН»   ЗАБАЙКАЛЬСКОГО КРАЯ</w:t>
      </w:r>
    </w:p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7DC0" w:rsidRDefault="00A30C81" w:rsidP="00E4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**. **.  2022</w:t>
      </w:r>
      <w:r w:rsidR="00E47D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B49A6"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 год</w:t>
      </w:r>
    </w:p>
    <w:p w:rsidR="00E47DC0" w:rsidRDefault="00E47DC0" w:rsidP="00E47DC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FB49A6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hyperlink r:id="rId6" w:history="1">
        <w:r w:rsidRPr="00FB49A6">
          <w:rPr>
            <w:rStyle w:val="aa"/>
            <w:color w:val="auto"/>
            <w:sz w:val="28"/>
            <w:szCs w:val="28"/>
            <w:u w:val="none"/>
          </w:rPr>
          <w:t>№  131-</w:t>
        </w:r>
        <w:r w:rsidRPr="00E47DC0">
          <w:rPr>
            <w:rStyle w:val="aa"/>
            <w:color w:val="auto"/>
            <w:szCs w:val="28"/>
            <w:u w:val="none"/>
          </w:rPr>
          <w:t>ФЗ</w:t>
        </w:r>
      </w:hyperlink>
      <w:r w:rsidR="00FB49A6">
        <w:t xml:space="preserve"> </w:t>
      </w:r>
      <w:r w:rsidRPr="00E47DC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7" w:history="1">
        <w:r w:rsidRPr="00E47DC0">
          <w:rPr>
            <w:rStyle w:val="aa"/>
            <w:color w:val="auto"/>
            <w:szCs w:val="28"/>
            <w:u w:val="none"/>
          </w:rPr>
          <w:t xml:space="preserve">№ </w:t>
        </w:r>
        <w:r w:rsidRPr="00E47DC0">
          <w:rPr>
            <w:rStyle w:val="aa"/>
            <w:color w:val="auto"/>
            <w:sz w:val="28"/>
            <w:szCs w:val="28"/>
            <w:u w:val="none"/>
          </w:rPr>
          <w:t>248-ФЗ</w:t>
        </w:r>
      </w:hyperlink>
      <w:r w:rsidRPr="00E47DC0">
        <w:t xml:space="preserve"> </w:t>
      </w:r>
      <w:r w:rsidRPr="00E47DC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E47DC0">
          <w:rPr>
            <w:rStyle w:val="aa"/>
            <w:color w:val="auto"/>
            <w:sz w:val="28"/>
            <w:szCs w:val="28"/>
            <w:u w:val="none"/>
          </w:rPr>
          <w:t>Правилами</w:t>
        </w:r>
      </w:hyperlink>
      <w:r w:rsidRPr="00E47DC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территории, утвержденными решением сельского поселения «Аблатуйское» муниципального района «Улётовский район» Забайкальского края от 23.12.2020 года № 138, руководствуясь Уставом сельского поселения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Аблатуйское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, администрация сельского поселения «Аблатуйское» распоряжается: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5C223C">
        <w:rPr>
          <w:rFonts w:ascii="Times New Roman" w:hAnsi="Times New Roman" w:cs="Times New Roman"/>
          <w:sz w:val="28"/>
        </w:rPr>
        <w:t xml:space="preserve"> на 2023 год</w:t>
      </w:r>
      <w:r>
        <w:rPr>
          <w:rFonts w:ascii="Times New Roman" w:hAnsi="Times New Roman" w:cs="Times New Roman"/>
          <w:sz w:val="28"/>
        </w:rPr>
        <w:t>.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2. Настоящее распоряжение </w:t>
      </w:r>
      <w:r w:rsidR="00A30C81">
        <w:rPr>
          <w:rFonts w:ascii="Times New Roman" w:hAnsi="Times New Roman" w:cs="Times New Roman"/>
          <w:sz w:val="28"/>
        </w:rPr>
        <w:t>вступает в силу с 01 января 2023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E47DC0" w:rsidRPr="00E47DC0" w:rsidRDefault="00E47DC0" w:rsidP="00E47DC0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 Настоящее распоряжение обнародовать на информационных стендах администрации и библиотек  с. Аблатуйский Бор, с. Аблатукан, опубликовать на официальном сайте муниципального района «Улётовский район» </w:t>
      </w:r>
      <w:hyperlink r:id="rId9" w:history="1">
        <w:r w:rsidRPr="00E47DC0">
          <w:rPr>
            <w:rStyle w:val="aa"/>
            <w:color w:val="000000" w:themeColor="text1"/>
            <w:sz w:val="28"/>
            <w:szCs w:val="28"/>
            <w:u w:val="none"/>
          </w:rPr>
          <w:t>http://улёты.забайкальский край.рф/</w:t>
        </w:r>
      </w:hyperlink>
      <w:r w:rsidR="00FB49A6">
        <w:rPr>
          <w:sz w:val="28"/>
          <w:szCs w:val="28"/>
        </w:rPr>
        <w:t>.</w:t>
      </w:r>
    </w:p>
    <w:p w:rsidR="00E47DC0" w:rsidRDefault="00E47DC0" w:rsidP="00E47DC0">
      <w:pPr>
        <w:pStyle w:val="ConsPlusNormal"/>
        <w:ind w:firstLine="709"/>
        <w:jc w:val="both"/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«Аблатуйское»                                                                          К.Г.Геберт</w:t>
      </w: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 «</w:t>
      </w:r>
      <w:r w:rsid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Аблатуйское</w:t>
      </w: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муниципального района «Улётовский район» Забайкальского края</w:t>
      </w:r>
    </w:p>
    <w:p w:rsidR="00E47DC0" w:rsidRDefault="00A30C81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 ** от **.**.2022</w:t>
      </w:r>
      <w:r w:rsid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</w:t>
      </w:r>
      <w:r w:rsidR="00B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 год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</w:t>
      </w:r>
      <w:r w:rsidR="00A30C81">
        <w:rPr>
          <w:rFonts w:ascii="Times New Roman" w:hAnsi="Times New Roman" w:cs="Times New Roman"/>
          <w:sz w:val="28"/>
        </w:rPr>
        <w:t xml:space="preserve"> профилактики реализуется в 2023</w:t>
      </w:r>
      <w:r>
        <w:rPr>
          <w:rFonts w:ascii="Times New Roman" w:hAnsi="Times New Roman" w:cs="Times New Roman"/>
          <w:sz w:val="28"/>
        </w:rPr>
        <w:t xml:space="preserve"> году и состоит из следующих разделов: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155A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цели и задачи реализации программы профилактики;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E7E9E" w:rsidRDefault="007E7E9E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 В зависимости от объекта, в отношении которого осуществляется  муниципальный контроль в сфере благоустройства, выделяются следующие типы контролируемых лиц: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«Николаевское»</w:t>
      </w:r>
    </w:p>
    <w:p w:rsidR="00393B3B" w:rsidRDefault="00393B3B" w:rsidP="00393B3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2022 год в рамках осуществления контроля за соблюдением требований Правил благоустройства территорий сельского посел</w:t>
      </w:r>
      <w:r>
        <w:rPr>
          <w:rFonts w:ascii="Times New Roman" w:hAnsi="Times New Roman" w:cs="Times New Roman"/>
          <w:sz w:val="28"/>
          <w:szCs w:val="28"/>
        </w:rPr>
        <w:t>ения «Аблатуйское</w:t>
      </w:r>
      <w:r>
        <w:rPr>
          <w:rFonts w:ascii="Times New Roman" w:hAnsi="Times New Roman" w:cs="Times New Roman"/>
          <w:sz w:val="28"/>
          <w:szCs w:val="28"/>
        </w:rPr>
        <w:t>»  (далее - Правила благоустройства) п</w:t>
      </w:r>
      <w:r>
        <w:rPr>
          <w:rFonts w:ascii="Times New Roman" w:hAnsi="Times New Roman" w:cs="Times New Roman"/>
          <w:sz w:val="28"/>
          <w:szCs w:val="28"/>
        </w:rPr>
        <w:t>одконтрольным субъектам выдано 3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«Об админист</w:t>
      </w:r>
      <w:r>
        <w:rPr>
          <w:rFonts w:ascii="Times New Roman" w:hAnsi="Times New Roman" w:cs="Times New Roman"/>
          <w:sz w:val="28"/>
          <w:szCs w:val="28"/>
        </w:rPr>
        <w:t>ративных правонарушениях» ст.</w:t>
      </w:r>
      <w:r>
        <w:rPr>
          <w:rFonts w:ascii="Times New Roman" w:hAnsi="Times New Roman" w:cs="Times New Roman"/>
          <w:sz w:val="28"/>
          <w:szCs w:val="28"/>
        </w:rPr>
        <w:t xml:space="preserve"> 18, 29 и иными статьями, которыми предусмотрена ответственность за нарушение правил благоустройства, содержания и озеленения территорий городов и населенных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пунктов, загромождение придомовой территории строительными материалами (изделиями), дровами или углем, в результате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требования выполнены.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2022 году проведена следующая работа: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 в сфере благоустройства.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</w:t>
      </w:r>
      <w:r w:rsidRPr="00393B3B">
        <w:t xml:space="preserve"> </w:t>
      </w:r>
      <w:r w:rsidRPr="00393B3B">
        <w:rPr>
          <w:rFonts w:ascii="Times New Roman" w:hAnsi="Times New Roman" w:cs="Times New Roman"/>
          <w:sz w:val="28"/>
          <w:szCs w:val="28"/>
          <w:lang w:eastAsia="ru-RU"/>
        </w:rPr>
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</w:t>
      </w:r>
      <w:proofErr w:type="gramStart"/>
      <w:r w:rsidRPr="00393B3B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надзорного) </w:t>
      </w:r>
      <w:proofErr w:type="gramEnd"/>
      <w:r w:rsidRPr="00393B3B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даются разъяснения по вопросам соблюдения обязательных требований в устной форме).</w:t>
      </w:r>
    </w:p>
    <w:p w:rsidR="00393B3B" w:rsidRDefault="00393B3B" w:rsidP="00393B3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93B3B" w:rsidRDefault="00393B3B" w:rsidP="00393B3B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>
        <w:rPr>
          <w:b/>
          <w:bCs/>
          <w:color w:val="000000"/>
          <w:sz w:val="28"/>
          <w:szCs w:val="28"/>
        </w:rPr>
        <w:t>(ущерба) охраняемым законом ценностям</w:t>
      </w:r>
      <w:r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455"/>
        <w:gridCol w:w="2182"/>
      </w:tblGrid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Полнота информации, размещенной на официальном сайте органов местного самоуправления с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ельского поселения «Аблатуйское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» 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393B3B" w:rsidRDefault="00393B3B" w:rsidP="00393B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C223C" w:rsidRDefault="005C223C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47DC0" w:rsidRDefault="00E47DC0" w:rsidP="005708E1">
      <w:pPr>
        <w:pStyle w:val="a6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Целями реализации Программы являются: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E47DC0" w:rsidRDefault="00E47DC0" w:rsidP="00E47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</w:t>
      </w:r>
      <w:r w:rsidR="00FB49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муниципального района «Улётовский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государственном контроле (надзоре) и муниципальном контроле в Российской Федерации».</w:t>
      </w: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C81" w:rsidRDefault="00A30C81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E23" w:rsidRDefault="004E0E23" w:rsidP="00393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E23" w:rsidRDefault="004E0E23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E47DC0" w:rsidRDefault="00E47DC0" w:rsidP="00E47DC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023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426"/>
        <w:gridCol w:w="2093"/>
        <w:gridCol w:w="3827"/>
        <w:gridCol w:w="2619"/>
        <w:gridCol w:w="2058"/>
      </w:tblGrid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E47DC0" w:rsidTr="00FB49A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E47DC0" w:rsidTr="00FB49A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ельского поселения «Аблатуйское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E47DC0" w:rsidTr="00FB49A6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E47DC0" w:rsidTr="00FB49A6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</w:t>
            </w:r>
            <w:r w:rsidR="00FB4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форме в порядке, установленном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431A76" w:rsidRPr="00431A76" w:rsidRDefault="00431A76" w:rsidP="00E47DC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1A76" w:rsidRPr="00431A76" w:rsidSect="00A30C81"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2D"/>
    <w:multiLevelType w:val="hybridMultilevel"/>
    <w:tmpl w:val="299455EA"/>
    <w:lvl w:ilvl="0" w:tplc="7512C4D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36D3C"/>
    <w:multiLevelType w:val="hybridMultilevel"/>
    <w:tmpl w:val="E8AA5EB2"/>
    <w:lvl w:ilvl="0" w:tplc="4C3AC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D414D9D"/>
    <w:multiLevelType w:val="hybridMultilevel"/>
    <w:tmpl w:val="3BD257C2"/>
    <w:lvl w:ilvl="0" w:tplc="0F54804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6296"/>
    <w:multiLevelType w:val="hybridMultilevel"/>
    <w:tmpl w:val="7918E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C66B5"/>
    <w:multiLevelType w:val="hybridMultilevel"/>
    <w:tmpl w:val="CAA841D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B5B30"/>
    <w:rsid w:val="000C5060"/>
    <w:rsid w:val="000D4D31"/>
    <w:rsid w:val="000F6D98"/>
    <w:rsid w:val="00117DDE"/>
    <w:rsid w:val="00135F0C"/>
    <w:rsid w:val="00153175"/>
    <w:rsid w:val="00155A43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6492B"/>
    <w:rsid w:val="00375FA3"/>
    <w:rsid w:val="0039210F"/>
    <w:rsid w:val="00392647"/>
    <w:rsid w:val="00393B3B"/>
    <w:rsid w:val="00431A76"/>
    <w:rsid w:val="0047125A"/>
    <w:rsid w:val="004A3C64"/>
    <w:rsid w:val="004D5EAC"/>
    <w:rsid w:val="004E0E23"/>
    <w:rsid w:val="004F7AFF"/>
    <w:rsid w:val="0053089B"/>
    <w:rsid w:val="0053628F"/>
    <w:rsid w:val="00563643"/>
    <w:rsid w:val="005708E1"/>
    <w:rsid w:val="0057379C"/>
    <w:rsid w:val="00587A58"/>
    <w:rsid w:val="0059493E"/>
    <w:rsid w:val="005C223C"/>
    <w:rsid w:val="005C6913"/>
    <w:rsid w:val="00640340"/>
    <w:rsid w:val="006B3131"/>
    <w:rsid w:val="006E0087"/>
    <w:rsid w:val="006F1DED"/>
    <w:rsid w:val="007077D9"/>
    <w:rsid w:val="00776147"/>
    <w:rsid w:val="007B7B0D"/>
    <w:rsid w:val="007C334D"/>
    <w:rsid w:val="007E1D29"/>
    <w:rsid w:val="007E7E9E"/>
    <w:rsid w:val="008311F6"/>
    <w:rsid w:val="0083559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85D"/>
    <w:rsid w:val="00A26A73"/>
    <w:rsid w:val="00A30C81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BD1DAA"/>
    <w:rsid w:val="00C5689E"/>
    <w:rsid w:val="00C939A3"/>
    <w:rsid w:val="00CE3E60"/>
    <w:rsid w:val="00D22D7D"/>
    <w:rsid w:val="00D47E09"/>
    <w:rsid w:val="00D64F3D"/>
    <w:rsid w:val="00D76959"/>
    <w:rsid w:val="00E21FEC"/>
    <w:rsid w:val="00E47DC0"/>
    <w:rsid w:val="00E9439B"/>
    <w:rsid w:val="00EB1A0A"/>
    <w:rsid w:val="00F33288"/>
    <w:rsid w:val="00F45D28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Аблатуйский</cp:lastModifiedBy>
  <cp:revision>26</cp:revision>
  <cp:lastPrinted>2021-12-16T00:36:00Z</cp:lastPrinted>
  <dcterms:created xsi:type="dcterms:W3CDTF">2021-09-20T10:39:00Z</dcterms:created>
  <dcterms:modified xsi:type="dcterms:W3CDTF">2022-09-30T07:49:00Z</dcterms:modified>
</cp:coreProperties>
</file>