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977"/>
        <w:gridCol w:w="425"/>
        <w:gridCol w:w="3059"/>
        <w:gridCol w:w="3285"/>
      </w:tblGrid>
      <w:tr w:rsidR="00DB1842" w:rsidRPr="00175791" w:rsidTr="00E33A2F">
        <w:trPr>
          <w:trHeight w:val="1420"/>
        </w:trPr>
        <w:tc>
          <w:tcPr>
            <w:tcW w:w="2977" w:type="dxa"/>
          </w:tcPr>
          <w:p w:rsidR="00DB1842" w:rsidRPr="00175791" w:rsidRDefault="00DB1842" w:rsidP="00175791">
            <w:pPr>
              <w:spacing w:after="0" w:line="240" w:lineRule="auto"/>
              <w:ind w:firstLine="709"/>
              <w:rPr>
                <w:rFonts w:ascii="Times New Roman" w:hAnsi="Times New Roman" w:cs="Times New Roman"/>
                <w:sz w:val="28"/>
                <w:szCs w:val="28"/>
                <w:lang w:val="en-US"/>
              </w:rPr>
            </w:pPr>
          </w:p>
        </w:tc>
        <w:tc>
          <w:tcPr>
            <w:tcW w:w="3484" w:type="dxa"/>
            <w:gridSpan w:val="2"/>
          </w:tcPr>
          <w:p w:rsidR="00DB1842" w:rsidRPr="00175791" w:rsidRDefault="00DB1842" w:rsidP="00175791">
            <w:pPr>
              <w:spacing w:after="0" w:line="240" w:lineRule="auto"/>
              <w:ind w:firstLine="709"/>
              <w:jc w:val="center"/>
              <w:rPr>
                <w:rFonts w:ascii="Times New Roman" w:hAnsi="Times New Roman" w:cs="Times New Roman"/>
                <w:sz w:val="28"/>
                <w:szCs w:val="28"/>
              </w:rPr>
            </w:pPr>
            <w:r w:rsidRPr="00175791">
              <w:rPr>
                <w:rFonts w:ascii="Times New Roman" w:hAnsi="Times New Roman" w:cs="Times New Roman"/>
                <w:noProof/>
                <w:sz w:val="28"/>
                <w:szCs w:val="28"/>
              </w:rPr>
              <w:drawing>
                <wp:anchor distT="0" distB="0" distL="114300" distR="114300" simplePos="0" relativeHeight="251659264" behindDoc="1" locked="0" layoutInCell="1" allowOverlap="0" wp14:anchorId="6CDD9D06" wp14:editId="0CDDD23D">
                  <wp:simplePos x="0" y="0"/>
                  <wp:positionH relativeFrom="column">
                    <wp:posOffset>676275</wp:posOffset>
                  </wp:positionH>
                  <wp:positionV relativeFrom="paragraph">
                    <wp:posOffset>5715</wp:posOffset>
                  </wp:positionV>
                  <wp:extent cx="791845" cy="897890"/>
                  <wp:effectExtent l="19050" t="0" r="8255" b="0"/>
                  <wp:wrapTight wrapText="bothSides">
                    <wp:wrapPolygon edited="0">
                      <wp:start x="-520" y="0"/>
                      <wp:lineTo x="-520" y="19248"/>
                      <wp:lineTo x="2598" y="21081"/>
                      <wp:lineTo x="9354" y="21081"/>
                      <wp:lineTo x="12472" y="21081"/>
                      <wp:lineTo x="19227" y="21081"/>
                      <wp:lineTo x="21825" y="19248"/>
                      <wp:lineTo x="21825" y="0"/>
                      <wp:lineTo x="-52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6">
                            <a:grayscl/>
                          </a:blip>
                          <a:srcRect/>
                          <a:stretch>
                            <a:fillRect/>
                          </a:stretch>
                        </pic:blipFill>
                        <pic:spPr bwMode="auto">
                          <a:xfrm>
                            <a:off x="0" y="0"/>
                            <a:ext cx="791845" cy="897890"/>
                          </a:xfrm>
                          <a:prstGeom prst="rect">
                            <a:avLst/>
                          </a:prstGeom>
                          <a:noFill/>
                          <a:ln w="9525">
                            <a:noFill/>
                            <a:miter lim="800000"/>
                            <a:headEnd/>
                            <a:tailEnd/>
                          </a:ln>
                        </pic:spPr>
                      </pic:pic>
                    </a:graphicData>
                  </a:graphic>
                </wp:anchor>
              </w:drawing>
            </w:r>
          </w:p>
          <w:p w:rsidR="00DB1842" w:rsidRPr="00175791" w:rsidRDefault="00DB1842" w:rsidP="00175791">
            <w:pPr>
              <w:spacing w:after="0" w:line="240" w:lineRule="auto"/>
              <w:ind w:firstLine="709"/>
              <w:jc w:val="center"/>
              <w:rPr>
                <w:rFonts w:ascii="Times New Roman" w:hAnsi="Times New Roman" w:cs="Times New Roman"/>
                <w:sz w:val="28"/>
                <w:szCs w:val="28"/>
                <w:lang w:val="en-US"/>
              </w:rPr>
            </w:pPr>
          </w:p>
        </w:tc>
        <w:tc>
          <w:tcPr>
            <w:tcW w:w="3285" w:type="dxa"/>
          </w:tcPr>
          <w:p w:rsidR="00DB1842" w:rsidRPr="00175791" w:rsidRDefault="00DB1842" w:rsidP="00175791">
            <w:pPr>
              <w:spacing w:after="0" w:line="240" w:lineRule="auto"/>
              <w:ind w:firstLine="709"/>
              <w:rPr>
                <w:rFonts w:ascii="Times New Roman" w:hAnsi="Times New Roman" w:cs="Times New Roman"/>
                <w:sz w:val="28"/>
                <w:szCs w:val="28"/>
                <w:lang w:val="en-US"/>
              </w:rPr>
            </w:pPr>
          </w:p>
        </w:tc>
      </w:tr>
      <w:tr w:rsidR="00DB1842" w:rsidRPr="00175791" w:rsidTr="00E33A2F">
        <w:tc>
          <w:tcPr>
            <w:tcW w:w="9746" w:type="dxa"/>
            <w:gridSpan w:val="4"/>
          </w:tcPr>
          <w:p w:rsidR="00DB1842" w:rsidRPr="00175791" w:rsidRDefault="00DB1842" w:rsidP="00175791">
            <w:pPr>
              <w:pStyle w:val="a3"/>
              <w:jc w:val="center"/>
              <w:rPr>
                <w:rFonts w:ascii="Times New Roman" w:hAnsi="Times New Roman" w:cs="Times New Roman"/>
                <w:b/>
                <w:sz w:val="28"/>
                <w:szCs w:val="28"/>
              </w:rPr>
            </w:pPr>
            <w:r w:rsidRPr="00175791">
              <w:rPr>
                <w:rFonts w:ascii="Times New Roman" w:hAnsi="Times New Roman" w:cs="Times New Roman"/>
                <w:b/>
                <w:sz w:val="28"/>
                <w:szCs w:val="28"/>
              </w:rPr>
              <w:t>АДМИНИСТРАЦИЯ МУНИЦИПАЛЬНОГО РАЙОНА</w:t>
            </w:r>
          </w:p>
          <w:p w:rsidR="00DB1842" w:rsidRPr="00175791" w:rsidRDefault="00DB1842" w:rsidP="00175791">
            <w:pPr>
              <w:pStyle w:val="a3"/>
              <w:jc w:val="center"/>
              <w:rPr>
                <w:rFonts w:ascii="Times New Roman" w:hAnsi="Times New Roman" w:cs="Times New Roman"/>
                <w:b/>
                <w:sz w:val="28"/>
                <w:szCs w:val="28"/>
              </w:rPr>
            </w:pPr>
            <w:r w:rsidRPr="00175791">
              <w:rPr>
                <w:rFonts w:ascii="Times New Roman" w:hAnsi="Times New Roman" w:cs="Times New Roman"/>
                <w:b/>
                <w:sz w:val="28"/>
                <w:szCs w:val="28"/>
              </w:rPr>
              <w:t>«УЛЁТОВСКИЙ РАЙОН»</w:t>
            </w:r>
          </w:p>
          <w:p w:rsidR="00DB1842" w:rsidRPr="00175791" w:rsidRDefault="00DB1842" w:rsidP="00175791">
            <w:pPr>
              <w:pStyle w:val="a3"/>
              <w:jc w:val="center"/>
              <w:rPr>
                <w:rFonts w:ascii="Times New Roman" w:hAnsi="Times New Roman" w:cs="Times New Roman"/>
                <w:b/>
                <w:sz w:val="28"/>
                <w:szCs w:val="28"/>
              </w:rPr>
            </w:pPr>
            <w:r w:rsidRPr="00175791">
              <w:rPr>
                <w:rFonts w:ascii="Times New Roman" w:hAnsi="Times New Roman" w:cs="Times New Roman"/>
                <w:b/>
                <w:sz w:val="28"/>
                <w:szCs w:val="28"/>
              </w:rPr>
              <w:t>ЗАБАЙКАЛЬСКОГО КРАЯ</w:t>
            </w:r>
          </w:p>
          <w:p w:rsidR="00DB1842" w:rsidRPr="00175791" w:rsidRDefault="003D6A0D" w:rsidP="00175791">
            <w:pPr>
              <w:pStyle w:val="a3"/>
              <w:jc w:val="center"/>
              <w:rPr>
                <w:rFonts w:ascii="Times New Roman" w:hAnsi="Times New Roman" w:cs="Times New Roman"/>
                <w:sz w:val="28"/>
                <w:szCs w:val="28"/>
              </w:rPr>
            </w:pPr>
            <w:r w:rsidRPr="00175791">
              <w:rPr>
                <w:rFonts w:ascii="Times New Roman" w:hAnsi="Times New Roman" w:cs="Times New Roman"/>
                <w:b/>
                <w:sz w:val="28"/>
                <w:szCs w:val="28"/>
              </w:rPr>
              <w:t>ПОСТАНОВЛЕНИЕ</w:t>
            </w:r>
          </w:p>
        </w:tc>
      </w:tr>
      <w:tr w:rsidR="00DB1842" w:rsidRPr="00175791" w:rsidTr="00E33A2F">
        <w:tc>
          <w:tcPr>
            <w:tcW w:w="9746" w:type="dxa"/>
            <w:gridSpan w:val="4"/>
          </w:tcPr>
          <w:p w:rsidR="00DB1842" w:rsidRPr="00175791" w:rsidRDefault="00DB1842" w:rsidP="00175791">
            <w:pPr>
              <w:pStyle w:val="a3"/>
              <w:jc w:val="center"/>
              <w:rPr>
                <w:rFonts w:ascii="Times New Roman" w:hAnsi="Times New Roman" w:cs="Times New Roman"/>
                <w:sz w:val="28"/>
                <w:szCs w:val="28"/>
              </w:rPr>
            </w:pPr>
          </w:p>
        </w:tc>
      </w:tr>
      <w:tr w:rsidR="00DB1842" w:rsidRPr="00175791" w:rsidTr="00E33A2F">
        <w:tc>
          <w:tcPr>
            <w:tcW w:w="3402" w:type="dxa"/>
            <w:gridSpan w:val="2"/>
          </w:tcPr>
          <w:p w:rsidR="00DB1842" w:rsidRPr="00175791" w:rsidRDefault="00DB1842" w:rsidP="00175791">
            <w:pPr>
              <w:pStyle w:val="a3"/>
              <w:jc w:val="center"/>
              <w:rPr>
                <w:rFonts w:ascii="Times New Roman" w:hAnsi="Times New Roman" w:cs="Times New Roman"/>
                <w:sz w:val="28"/>
                <w:szCs w:val="28"/>
              </w:rPr>
            </w:pPr>
            <w:r w:rsidRPr="00175791">
              <w:rPr>
                <w:rFonts w:ascii="Times New Roman" w:hAnsi="Times New Roman" w:cs="Times New Roman"/>
                <w:sz w:val="28"/>
                <w:szCs w:val="28"/>
              </w:rPr>
              <w:t>«</w:t>
            </w:r>
            <w:r w:rsidR="00633A67" w:rsidRPr="00175791">
              <w:rPr>
                <w:rFonts w:ascii="Times New Roman" w:hAnsi="Times New Roman" w:cs="Times New Roman"/>
                <w:sz w:val="28"/>
                <w:szCs w:val="28"/>
              </w:rPr>
              <w:t>___</w:t>
            </w:r>
            <w:r w:rsidRPr="00175791">
              <w:rPr>
                <w:rFonts w:ascii="Times New Roman" w:hAnsi="Times New Roman" w:cs="Times New Roman"/>
                <w:sz w:val="28"/>
                <w:szCs w:val="28"/>
              </w:rPr>
              <w:t xml:space="preserve">» </w:t>
            </w:r>
            <w:r w:rsidR="00E54C08" w:rsidRPr="00175791">
              <w:rPr>
                <w:rFonts w:ascii="Times New Roman" w:hAnsi="Times New Roman" w:cs="Times New Roman"/>
                <w:sz w:val="28"/>
                <w:szCs w:val="28"/>
              </w:rPr>
              <w:t>октября</w:t>
            </w:r>
            <w:r w:rsidRPr="00175791">
              <w:rPr>
                <w:rFonts w:ascii="Times New Roman" w:hAnsi="Times New Roman" w:cs="Times New Roman"/>
                <w:sz w:val="28"/>
                <w:szCs w:val="28"/>
              </w:rPr>
              <w:t xml:space="preserve"> 20</w:t>
            </w:r>
            <w:r w:rsidR="00D100BD" w:rsidRPr="00175791">
              <w:rPr>
                <w:rFonts w:ascii="Times New Roman" w:hAnsi="Times New Roman" w:cs="Times New Roman"/>
                <w:sz w:val="28"/>
                <w:szCs w:val="28"/>
              </w:rPr>
              <w:t>22</w:t>
            </w:r>
            <w:r w:rsidRPr="00175791">
              <w:rPr>
                <w:rFonts w:ascii="Times New Roman" w:hAnsi="Times New Roman" w:cs="Times New Roman"/>
                <w:sz w:val="28"/>
                <w:szCs w:val="28"/>
              </w:rPr>
              <w:t xml:space="preserve"> года</w:t>
            </w:r>
          </w:p>
        </w:tc>
        <w:tc>
          <w:tcPr>
            <w:tcW w:w="3059" w:type="dxa"/>
          </w:tcPr>
          <w:p w:rsidR="00DB1842" w:rsidRPr="00175791" w:rsidRDefault="00DB1842" w:rsidP="00175791">
            <w:pPr>
              <w:pStyle w:val="a3"/>
              <w:jc w:val="center"/>
              <w:rPr>
                <w:rFonts w:ascii="Times New Roman" w:hAnsi="Times New Roman" w:cs="Times New Roman"/>
                <w:sz w:val="28"/>
                <w:szCs w:val="28"/>
              </w:rPr>
            </w:pPr>
          </w:p>
        </w:tc>
        <w:tc>
          <w:tcPr>
            <w:tcW w:w="3285" w:type="dxa"/>
          </w:tcPr>
          <w:p w:rsidR="00DB1842" w:rsidRPr="00175791" w:rsidRDefault="00DB1842" w:rsidP="00175791">
            <w:pPr>
              <w:pStyle w:val="a3"/>
              <w:jc w:val="center"/>
              <w:rPr>
                <w:rFonts w:ascii="Times New Roman" w:hAnsi="Times New Roman" w:cs="Times New Roman"/>
                <w:sz w:val="28"/>
                <w:szCs w:val="28"/>
              </w:rPr>
            </w:pPr>
            <w:r w:rsidRPr="00175791">
              <w:rPr>
                <w:rFonts w:ascii="Times New Roman" w:hAnsi="Times New Roman" w:cs="Times New Roman"/>
                <w:sz w:val="28"/>
                <w:szCs w:val="28"/>
              </w:rPr>
              <w:t>№</w:t>
            </w:r>
            <w:r w:rsidR="0071609E" w:rsidRPr="00175791">
              <w:rPr>
                <w:rFonts w:ascii="Times New Roman" w:hAnsi="Times New Roman" w:cs="Times New Roman"/>
                <w:sz w:val="28"/>
                <w:szCs w:val="28"/>
              </w:rPr>
              <w:t xml:space="preserve"> </w:t>
            </w:r>
            <w:r w:rsidR="00633A67" w:rsidRPr="00175791">
              <w:rPr>
                <w:rFonts w:ascii="Times New Roman" w:hAnsi="Times New Roman" w:cs="Times New Roman"/>
                <w:sz w:val="28"/>
                <w:szCs w:val="28"/>
              </w:rPr>
              <w:t>___</w:t>
            </w:r>
            <w:r w:rsidR="00EF157C" w:rsidRPr="00175791">
              <w:rPr>
                <w:rFonts w:ascii="Times New Roman" w:hAnsi="Times New Roman" w:cs="Times New Roman"/>
                <w:sz w:val="28"/>
                <w:szCs w:val="28"/>
              </w:rPr>
              <w:t>_</w:t>
            </w:r>
            <w:r w:rsidR="0071609E" w:rsidRPr="00175791">
              <w:rPr>
                <w:rFonts w:ascii="Times New Roman" w:hAnsi="Times New Roman" w:cs="Times New Roman"/>
                <w:sz w:val="28"/>
                <w:szCs w:val="28"/>
              </w:rPr>
              <w:t>/</w:t>
            </w:r>
            <w:proofErr w:type="gramStart"/>
            <w:r w:rsidR="0071609E" w:rsidRPr="00175791">
              <w:rPr>
                <w:rFonts w:ascii="Times New Roman" w:hAnsi="Times New Roman" w:cs="Times New Roman"/>
                <w:sz w:val="28"/>
                <w:szCs w:val="28"/>
              </w:rPr>
              <w:t>н</w:t>
            </w:r>
            <w:proofErr w:type="gramEnd"/>
          </w:p>
        </w:tc>
      </w:tr>
      <w:tr w:rsidR="00DB1842" w:rsidRPr="00175791" w:rsidTr="00E33A2F">
        <w:tc>
          <w:tcPr>
            <w:tcW w:w="3402" w:type="dxa"/>
            <w:gridSpan w:val="2"/>
          </w:tcPr>
          <w:p w:rsidR="00DB1842" w:rsidRPr="00175791" w:rsidRDefault="00DB1842" w:rsidP="00175791">
            <w:pPr>
              <w:pStyle w:val="a3"/>
              <w:jc w:val="center"/>
              <w:rPr>
                <w:rFonts w:ascii="Times New Roman" w:hAnsi="Times New Roman" w:cs="Times New Roman"/>
                <w:sz w:val="28"/>
                <w:szCs w:val="28"/>
              </w:rPr>
            </w:pPr>
          </w:p>
        </w:tc>
        <w:tc>
          <w:tcPr>
            <w:tcW w:w="3059" w:type="dxa"/>
          </w:tcPr>
          <w:p w:rsidR="00DB1842" w:rsidRPr="00175791" w:rsidRDefault="00DB1842" w:rsidP="00175791">
            <w:pPr>
              <w:pStyle w:val="a3"/>
              <w:jc w:val="center"/>
              <w:rPr>
                <w:rFonts w:ascii="Times New Roman" w:hAnsi="Times New Roman" w:cs="Times New Roman"/>
                <w:sz w:val="28"/>
                <w:szCs w:val="28"/>
              </w:rPr>
            </w:pPr>
            <w:r w:rsidRPr="00175791">
              <w:rPr>
                <w:rFonts w:ascii="Times New Roman" w:hAnsi="Times New Roman" w:cs="Times New Roman"/>
                <w:sz w:val="28"/>
                <w:szCs w:val="28"/>
              </w:rPr>
              <w:t>с.Улёты</w:t>
            </w:r>
          </w:p>
        </w:tc>
        <w:tc>
          <w:tcPr>
            <w:tcW w:w="3285" w:type="dxa"/>
          </w:tcPr>
          <w:p w:rsidR="00DB1842" w:rsidRPr="00175791" w:rsidRDefault="00DB1842" w:rsidP="00175791">
            <w:pPr>
              <w:pStyle w:val="a3"/>
              <w:jc w:val="center"/>
              <w:rPr>
                <w:rFonts w:ascii="Times New Roman" w:hAnsi="Times New Roman" w:cs="Times New Roman"/>
                <w:sz w:val="28"/>
                <w:szCs w:val="28"/>
              </w:rPr>
            </w:pPr>
          </w:p>
        </w:tc>
      </w:tr>
      <w:tr w:rsidR="00DB1842" w:rsidRPr="00175791" w:rsidTr="00E33A2F">
        <w:tc>
          <w:tcPr>
            <w:tcW w:w="3402" w:type="dxa"/>
            <w:gridSpan w:val="2"/>
          </w:tcPr>
          <w:p w:rsidR="00DB1842" w:rsidRPr="00175791" w:rsidRDefault="00DB1842" w:rsidP="00175791">
            <w:pPr>
              <w:pStyle w:val="a3"/>
              <w:jc w:val="center"/>
              <w:rPr>
                <w:rFonts w:ascii="Times New Roman" w:hAnsi="Times New Roman" w:cs="Times New Roman"/>
                <w:sz w:val="28"/>
                <w:szCs w:val="28"/>
              </w:rPr>
            </w:pPr>
          </w:p>
        </w:tc>
        <w:tc>
          <w:tcPr>
            <w:tcW w:w="3059" w:type="dxa"/>
          </w:tcPr>
          <w:p w:rsidR="00DB1842" w:rsidRPr="00175791" w:rsidRDefault="00DB1842" w:rsidP="00175791">
            <w:pPr>
              <w:pStyle w:val="a3"/>
              <w:jc w:val="center"/>
              <w:rPr>
                <w:rFonts w:ascii="Times New Roman" w:hAnsi="Times New Roman" w:cs="Times New Roman"/>
                <w:sz w:val="28"/>
                <w:szCs w:val="28"/>
              </w:rPr>
            </w:pPr>
          </w:p>
        </w:tc>
        <w:tc>
          <w:tcPr>
            <w:tcW w:w="3285" w:type="dxa"/>
          </w:tcPr>
          <w:p w:rsidR="00DB1842" w:rsidRPr="00175791" w:rsidRDefault="00DB1842" w:rsidP="00175791">
            <w:pPr>
              <w:pStyle w:val="a3"/>
              <w:jc w:val="center"/>
              <w:rPr>
                <w:rFonts w:ascii="Times New Roman" w:hAnsi="Times New Roman" w:cs="Times New Roman"/>
                <w:sz w:val="28"/>
                <w:szCs w:val="28"/>
              </w:rPr>
            </w:pPr>
          </w:p>
        </w:tc>
      </w:tr>
      <w:tr w:rsidR="00DB1842" w:rsidRPr="00175791" w:rsidTr="00E33A2F">
        <w:tc>
          <w:tcPr>
            <w:tcW w:w="9746" w:type="dxa"/>
            <w:gridSpan w:val="4"/>
          </w:tcPr>
          <w:p w:rsidR="00DB1842" w:rsidRPr="00175791" w:rsidRDefault="001477C5" w:rsidP="00175791">
            <w:pPr>
              <w:pStyle w:val="a3"/>
              <w:jc w:val="both"/>
              <w:rPr>
                <w:rFonts w:ascii="Times New Roman" w:hAnsi="Times New Roman" w:cs="Times New Roman"/>
                <w:b/>
                <w:sz w:val="28"/>
                <w:szCs w:val="28"/>
              </w:rPr>
            </w:pPr>
            <w:r w:rsidRPr="00175791">
              <w:rPr>
                <w:rFonts w:ascii="Times New Roman" w:hAnsi="Times New Roman" w:cs="Times New Roman"/>
                <w:b/>
                <w:sz w:val="28"/>
                <w:szCs w:val="28"/>
              </w:rPr>
              <w:t>О</w:t>
            </w:r>
            <w:r w:rsidR="004719DB" w:rsidRPr="00175791">
              <w:rPr>
                <w:rFonts w:ascii="Times New Roman" w:hAnsi="Times New Roman" w:cs="Times New Roman"/>
                <w:b/>
                <w:sz w:val="28"/>
                <w:szCs w:val="28"/>
              </w:rPr>
              <w:t xml:space="preserve">б </w:t>
            </w:r>
            <w:r w:rsidR="00D100BD" w:rsidRPr="00175791">
              <w:rPr>
                <w:rFonts w:ascii="Times New Roman" w:hAnsi="Times New Roman" w:cs="Times New Roman"/>
                <w:b/>
                <w:sz w:val="28"/>
                <w:szCs w:val="28"/>
              </w:rPr>
              <w:t xml:space="preserve">утверждении плана </w:t>
            </w:r>
            <w:r w:rsidR="00A90FEE" w:rsidRPr="00175791">
              <w:rPr>
                <w:rFonts w:ascii="Times New Roman" w:hAnsi="Times New Roman" w:cs="Times New Roman"/>
                <w:b/>
                <w:sz w:val="28"/>
                <w:szCs w:val="28"/>
              </w:rPr>
              <w:t>мероприятий (дорожн</w:t>
            </w:r>
            <w:r w:rsidR="00D225F5" w:rsidRPr="00175791">
              <w:rPr>
                <w:rFonts w:ascii="Times New Roman" w:hAnsi="Times New Roman" w:cs="Times New Roman"/>
                <w:b/>
                <w:sz w:val="28"/>
                <w:szCs w:val="28"/>
              </w:rPr>
              <w:t>ой</w:t>
            </w:r>
            <w:r w:rsidR="00A90FEE" w:rsidRPr="00175791">
              <w:rPr>
                <w:rFonts w:ascii="Times New Roman" w:hAnsi="Times New Roman" w:cs="Times New Roman"/>
                <w:b/>
                <w:sz w:val="28"/>
                <w:szCs w:val="28"/>
              </w:rPr>
              <w:t xml:space="preserve"> карт</w:t>
            </w:r>
            <w:r w:rsidR="00D225F5" w:rsidRPr="00175791">
              <w:rPr>
                <w:rFonts w:ascii="Times New Roman" w:hAnsi="Times New Roman" w:cs="Times New Roman"/>
                <w:b/>
                <w:sz w:val="28"/>
                <w:szCs w:val="28"/>
              </w:rPr>
              <w:t>ы</w:t>
            </w:r>
            <w:r w:rsidR="00A90FEE" w:rsidRPr="00175791">
              <w:rPr>
                <w:rFonts w:ascii="Times New Roman" w:hAnsi="Times New Roman" w:cs="Times New Roman"/>
                <w:b/>
                <w:sz w:val="28"/>
                <w:szCs w:val="28"/>
              </w:rPr>
              <w:t>)</w:t>
            </w:r>
            <w:r w:rsidR="00D100BD" w:rsidRPr="00175791">
              <w:rPr>
                <w:rFonts w:ascii="Times New Roman" w:hAnsi="Times New Roman" w:cs="Times New Roman"/>
                <w:b/>
                <w:sz w:val="28"/>
                <w:szCs w:val="28"/>
              </w:rPr>
              <w:t xml:space="preserve"> </w:t>
            </w:r>
            <w:r w:rsidR="00D24A7E" w:rsidRPr="00175791">
              <w:rPr>
                <w:rFonts w:ascii="Times New Roman" w:hAnsi="Times New Roman" w:cs="Times New Roman"/>
                <w:b/>
                <w:sz w:val="28"/>
                <w:szCs w:val="28"/>
              </w:rPr>
              <w:t xml:space="preserve">и целевых показателей </w:t>
            </w:r>
            <w:r w:rsidR="00D100BD" w:rsidRPr="00175791">
              <w:rPr>
                <w:rFonts w:ascii="Times New Roman" w:hAnsi="Times New Roman" w:cs="Times New Roman"/>
                <w:b/>
                <w:sz w:val="28"/>
                <w:szCs w:val="28"/>
              </w:rPr>
              <w:t>по реализации I этапа (2022-2024 годы) Концепции развития дополнительного образования детей до 2030 года в муниципальном районе «Улётовский район» Забайкальского края</w:t>
            </w:r>
          </w:p>
        </w:tc>
      </w:tr>
    </w:tbl>
    <w:p w:rsidR="00633A67" w:rsidRDefault="00633A67" w:rsidP="00175791">
      <w:pPr>
        <w:pStyle w:val="a3"/>
        <w:jc w:val="both"/>
        <w:rPr>
          <w:rFonts w:ascii="Times New Roman" w:hAnsi="Times New Roman" w:cs="Times New Roman"/>
          <w:sz w:val="24"/>
          <w:szCs w:val="28"/>
        </w:rPr>
      </w:pPr>
    </w:p>
    <w:p w:rsidR="00DB1842" w:rsidRPr="00175791" w:rsidRDefault="00D100BD" w:rsidP="00175791">
      <w:pPr>
        <w:pStyle w:val="a3"/>
        <w:ind w:firstLine="708"/>
        <w:jc w:val="both"/>
        <w:rPr>
          <w:rFonts w:ascii="Times New Roman" w:hAnsi="Times New Roman" w:cs="Times New Roman"/>
          <w:sz w:val="28"/>
          <w:szCs w:val="28"/>
        </w:rPr>
      </w:pPr>
      <w:bookmarkStart w:id="0" w:name="_GoBack"/>
      <w:bookmarkEnd w:id="0"/>
      <w:proofErr w:type="gramStart"/>
      <w:r w:rsidRPr="00175791">
        <w:rPr>
          <w:rFonts w:ascii="Times New Roman" w:hAnsi="Times New Roman" w:cs="Times New Roman"/>
          <w:sz w:val="28"/>
          <w:szCs w:val="28"/>
        </w:rPr>
        <w:t xml:space="preserve">Во исполнение распоряжения Правительства Российской Федерации от 31 марта </w:t>
      </w:r>
      <w:r w:rsidR="00247F2B" w:rsidRPr="00175791">
        <w:rPr>
          <w:rFonts w:ascii="Times New Roman" w:hAnsi="Times New Roman" w:cs="Times New Roman"/>
          <w:sz w:val="28"/>
          <w:szCs w:val="28"/>
        </w:rPr>
        <w:t>2022 года № 678-р,</w:t>
      </w:r>
      <w:r w:rsidR="0071609E" w:rsidRPr="00175791">
        <w:rPr>
          <w:rFonts w:ascii="Times New Roman" w:hAnsi="Times New Roman" w:cs="Times New Roman"/>
          <w:sz w:val="28"/>
          <w:szCs w:val="28"/>
        </w:rPr>
        <w:t xml:space="preserve"> распоряжени</w:t>
      </w:r>
      <w:r w:rsidR="00E33A2F" w:rsidRPr="00175791">
        <w:rPr>
          <w:rFonts w:ascii="Times New Roman" w:hAnsi="Times New Roman" w:cs="Times New Roman"/>
          <w:sz w:val="28"/>
          <w:szCs w:val="28"/>
        </w:rPr>
        <w:t>я</w:t>
      </w:r>
      <w:r w:rsidR="0071609E" w:rsidRPr="00175791">
        <w:rPr>
          <w:rFonts w:ascii="Times New Roman" w:hAnsi="Times New Roman" w:cs="Times New Roman"/>
          <w:sz w:val="28"/>
          <w:szCs w:val="28"/>
        </w:rPr>
        <w:t xml:space="preserve"> Правительства Забайкальского края от 18.08.2022 № 326-р, </w:t>
      </w:r>
      <w:r w:rsidR="00247F2B" w:rsidRPr="00175791">
        <w:rPr>
          <w:rFonts w:ascii="Times New Roman" w:hAnsi="Times New Roman" w:cs="Times New Roman"/>
          <w:sz w:val="28"/>
          <w:szCs w:val="28"/>
        </w:rPr>
        <w:t xml:space="preserve"> руководствуясь </w:t>
      </w:r>
      <w:r w:rsidR="0071609E" w:rsidRPr="00175791">
        <w:rPr>
          <w:rFonts w:ascii="Times New Roman" w:hAnsi="Times New Roman" w:cs="Times New Roman"/>
          <w:sz w:val="28"/>
          <w:szCs w:val="28"/>
        </w:rPr>
        <w:t xml:space="preserve">Уставом муниципального района «Улётовский район» Забайкальского края, принятым решением Совета муниципального района «Улётовский район» Забайкальского края от 03.12.2014 № 146, </w:t>
      </w:r>
      <w:r w:rsidR="00247F2B" w:rsidRPr="00175791">
        <w:rPr>
          <w:rFonts w:ascii="Times New Roman" w:hAnsi="Times New Roman" w:cs="Times New Roman"/>
          <w:sz w:val="28"/>
          <w:szCs w:val="28"/>
        </w:rPr>
        <w:t>Положением об администрации муниципального района «Улётовский райо</w:t>
      </w:r>
      <w:r w:rsidR="002C4F9A" w:rsidRPr="00175791">
        <w:rPr>
          <w:rFonts w:ascii="Times New Roman" w:hAnsi="Times New Roman" w:cs="Times New Roman"/>
          <w:sz w:val="28"/>
          <w:szCs w:val="28"/>
        </w:rPr>
        <w:t>н» Забайкальского края, утверждё</w:t>
      </w:r>
      <w:r w:rsidR="00247F2B" w:rsidRPr="00175791">
        <w:rPr>
          <w:rFonts w:ascii="Times New Roman" w:hAnsi="Times New Roman" w:cs="Times New Roman"/>
          <w:sz w:val="28"/>
          <w:szCs w:val="28"/>
        </w:rPr>
        <w:t>нным решением Совета муниципального района «Улётовский район»</w:t>
      </w:r>
      <w:r w:rsidR="002C4F9A" w:rsidRPr="00175791">
        <w:rPr>
          <w:rFonts w:ascii="Times New Roman" w:hAnsi="Times New Roman" w:cs="Times New Roman"/>
          <w:sz w:val="28"/>
          <w:szCs w:val="28"/>
        </w:rPr>
        <w:t xml:space="preserve"> Забайкальского края</w:t>
      </w:r>
      <w:r w:rsidR="00247F2B" w:rsidRPr="00175791">
        <w:rPr>
          <w:rFonts w:ascii="Times New Roman" w:hAnsi="Times New Roman" w:cs="Times New Roman"/>
          <w:sz w:val="28"/>
          <w:szCs w:val="28"/>
        </w:rPr>
        <w:t xml:space="preserve"> от 21.04.2017 № 380</w:t>
      </w:r>
      <w:proofErr w:type="gramEnd"/>
      <w:r w:rsidR="00B635D3" w:rsidRPr="00175791">
        <w:rPr>
          <w:rFonts w:ascii="Times New Roman" w:hAnsi="Times New Roman" w:cs="Times New Roman"/>
          <w:sz w:val="28"/>
          <w:szCs w:val="28"/>
        </w:rPr>
        <w:t>,</w:t>
      </w:r>
      <w:r w:rsidR="00E21F2C" w:rsidRPr="00175791">
        <w:rPr>
          <w:rFonts w:ascii="Times New Roman" w:hAnsi="Times New Roman" w:cs="Times New Roman"/>
          <w:sz w:val="28"/>
          <w:szCs w:val="28"/>
        </w:rPr>
        <w:t xml:space="preserve"> администрация муниципального района «Улётовский район» Забайкальского края </w:t>
      </w:r>
      <w:proofErr w:type="gramStart"/>
      <w:r w:rsidR="00E21F2C" w:rsidRPr="00175791">
        <w:rPr>
          <w:rFonts w:ascii="Times New Roman" w:hAnsi="Times New Roman" w:cs="Times New Roman"/>
          <w:b/>
          <w:sz w:val="28"/>
          <w:szCs w:val="28"/>
        </w:rPr>
        <w:t>п</w:t>
      </w:r>
      <w:proofErr w:type="gramEnd"/>
      <w:r w:rsidR="00E21F2C" w:rsidRPr="00175791">
        <w:rPr>
          <w:rFonts w:ascii="Times New Roman" w:hAnsi="Times New Roman" w:cs="Times New Roman"/>
          <w:b/>
          <w:sz w:val="28"/>
          <w:szCs w:val="28"/>
        </w:rPr>
        <w:t xml:space="preserve"> о с т а н о в л я е т</w:t>
      </w:r>
      <w:r w:rsidR="00247F2B" w:rsidRPr="00175791">
        <w:rPr>
          <w:rFonts w:ascii="Times New Roman" w:hAnsi="Times New Roman" w:cs="Times New Roman"/>
          <w:sz w:val="28"/>
          <w:szCs w:val="28"/>
        </w:rPr>
        <w:t>:</w:t>
      </w:r>
    </w:p>
    <w:p w:rsidR="0059445A" w:rsidRPr="00175791" w:rsidRDefault="00633A67" w:rsidP="00175791">
      <w:pPr>
        <w:pStyle w:val="2"/>
        <w:ind w:firstLine="708"/>
        <w:jc w:val="both"/>
        <w:rPr>
          <w:b w:val="0"/>
          <w:sz w:val="28"/>
          <w:szCs w:val="28"/>
        </w:rPr>
      </w:pPr>
      <w:r w:rsidRPr="00175791">
        <w:rPr>
          <w:b w:val="0"/>
          <w:sz w:val="28"/>
          <w:szCs w:val="28"/>
        </w:rPr>
        <w:t xml:space="preserve">1. </w:t>
      </w:r>
      <w:r w:rsidR="00247F2B" w:rsidRPr="00175791">
        <w:rPr>
          <w:b w:val="0"/>
          <w:sz w:val="28"/>
          <w:szCs w:val="28"/>
        </w:rPr>
        <w:t xml:space="preserve">Утвердить план </w:t>
      </w:r>
      <w:r w:rsidR="00A90FEE" w:rsidRPr="00175791">
        <w:rPr>
          <w:b w:val="0"/>
          <w:sz w:val="28"/>
          <w:szCs w:val="28"/>
        </w:rPr>
        <w:t>мероприятий (дорожную карту)</w:t>
      </w:r>
      <w:r w:rsidR="00247F2B" w:rsidRPr="00175791">
        <w:rPr>
          <w:b w:val="0"/>
          <w:sz w:val="28"/>
          <w:szCs w:val="28"/>
        </w:rPr>
        <w:t xml:space="preserve"> по реализации I этапа (2022-2024 годы) Концепции развития дополнительного образования детей до 2030 года в муниципальном районе «Улётовский район» Забайкальского края</w:t>
      </w:r>
      <w:r w:rsidR="00087477" w:rsidRPr="00175791">
        <w:rPr>
          <w:b w:val="0"/>
          <w:sz w:val="28"/>
          <w:szCs w:val="28"/>
        </w:rPr>
        <w:t xml:space="preserve"> согласно приложению 1 к настоящему постановлению.</w:t>
      </w:r>
    </w:p>
    <w:p w:rsidR="00F77A91" w:rsidRPr="00175791" w:rsidRDefault="00247F2B" w:rsidP="00175791">
      <w:pPr>
        <w:spacing w:after="0" w:line="240" w:lineRule="auto"/>
        <w:jc w:val="both"/>
        <w:rPr>
          <w:rFonts w:ascii="Times New Roman" w:hAnsi="Times New Roman" w:cs="Times New Roman"/>
          <w:sz w:val="28"/>
          <w:szCs w:val="28"/>
        </w:rPr>
      </w:pPr>
      <w:r w:rsidRPr="00175791">
        <w:rPr>
          <w:rFonts w:ascii="Times New Roman" w:hAnsi="Times New Roman" w:cs="Times New Roman"/>
          <w:sz w:val="28"/>
          <w:szCs w:val="28"/>
        </w:rPr>
        <w:tab/>
        <w:t xml:space="preserve">2. Утвердить целевые показатели </w:t>
      </w:r>
      <w:proofErr w:type="gramStart"/>
      <w:r w:rsidRPr="00175791">
        <w:rPr>
          <w:rFonts w:ascii="Times New Roman" w:hAnsi="Times New Roman" w:cs="Times New Roman"/>
          <w:sz w:val="28"/>
          <w:szCs w:val="28"/>
        </w:rPr>
        <w:t xml:space="preserve">реализации Концепции развития дополнительного образования </w:t>
      </w:r>
      <w:r w:rsidR="00175791">
        <w:rPr>
          <w:rFonts w:ascii="Times New Roman" w:hAnsi="Times New Roman" w:cs="Times New Roman"/>
          <w:sz w:val="28"/>
          <w:szCs w:val="28"/>
        </w:rPr>
        <w:t>детей</w:t>
      </w:r>
      <w:proofErr w:type="gramEnd"/>
      <w:r w:rsidR="00175791">
        <w:rPr>
          <w:rFonts w:ascii="Times New Roman" w:hAnsi="Times New Roman" w:cs="Times New Roman"/>
          <w:sz w:val="28"/>
          <w:szCs w:val="28"/>
        </w:rPr>
        <w:t xml:space="preserve"> </w:t>
      </w:r>
      <w:r w:rsidRPr="00175791">
        <w:rPr>
          <w:rFonts w:ascii="Times New Roman" w:hAnsi="Times New Roman" w:cs="Times New Roman"/>
          <w:sz w:val="28"/>
          <w:szCs w:val="28"/>
        </w:rPr>
        <w:t>до 2030 года в муниципальном районе «Улётовский район»</w:t>
      </w:r>
      <w:r w:rsidR="00087477" w:rsidRPr="00175791">
        <w:rPr>
          <w:rFonts w:ascii="Times New Roman" w:hAnsi="Times New Roman" w:cs="Times New Roman"/>
          <w:sz w:val="28"/>
          <w:szCs w:val="28"/>
        </w:rPr>
        <w:t xml:space="preserve"> Забайкальского края согласно приложению </w:t>
      </w:r>
      <w:r w:rsidR="00D63838" w:rsidRPr="00175791">
        <w:rPr>
          <w:rFonts w:ascii="Times New Roman" w:hAnsi="Times New Roman" w:cs="Times New Roman"/>
          <w:sz w:val="28"/>
          <w:szCs w:val="28"/>
        </w:rPr>
        <w:t xml:space="preserve">2 </w:t>
      </w:r>
      <w:r w:rsidR="00087477" w:rsidRPr="00175791">
        <w:rPr>
          <w:rFonts w:ascii="Times New Roman" w:hAnsi="Times New Roman" w:cs="Times New Roman"/>
          <w:sz w:val="28"/>
          <w:szCs w:val="28"/>
        </w:rPr>
        <w:t>к настоящему постановлению.</w:t>
      </w:r>
    </w:p>
    <w:p w:rsidR="00087477" w:rsidRPr="00175791" w:rsidRDefault="00087477" w:rsidP="00175791">
      <w:pPr>
        <w:spacing w:after="0" w:line="240" w:lineRule="auto"/>
        <w:jc w:val="both"/>
        <w:rPr>
          <w:rFonts w:ascii="Times New Roman" w:hAnsi="Times New Roman" w:cs="Times New Roman"/>
          <w:sz w:val="28"/>
          <w:szCs w:val="28"/>
        </w:rPr>
      </w:pPr>
      <w:r w:rsidRPr="00175791">
        <w:rPr>
          <w:rFonts w:ascii="Times New Roman" w:hAnsi="Times New Roman" w:cs="Times New Roman"/>
          <w:sz w:val="28"/>
          <w:szCs w:val="28"/>
        </w:rPr>
        <w:tab/>
        <w:t>3.</w:t>
      </w:r>
      <w:r w:rsidR="002C4F9A" w:rsidRPr="00175791">
        <w:rPr>
          <w:rFonts w:ascii="Times New Roman" w:hAnsi="Times New Roman" w:cs="Times New Roman"/>
          <w:sz w:val="28"/>
          <w:szCs w:val="28"/>
        </w:rPr>
        <w:t xml:space="preserve"> </w:t>
      </w:r>
      <w:proofErr w:type="gramStart"/>
      <w:r w:rsidR="002C4F9A" w:rsidRPr="00175791">
        <w:rPr>
          <w:rFonts w:ascii="Times New Roman" w:hAnsi="Times New Roman" w:cs="Times New Roman"/>
          <w:sz w:val="28"/>
          <w:szCs w:val="28"/>
        </w:rPr>
        <w:t xml:space="preserve">Настоящее постановление официально опубликовать </w:t>
      </w:r>
      <w:r w:rsidR="002C4F9A" w:rsidRPr="00175791">
        <w:rPr>
          <w:rFonts w:ascii="Times New Roman" w:hAnsi="Times New Roman" w:cs="Times New Roman"/>
          <w:sz w:val="28"/>
          <w:szCs w:val="28"/>
          <w:shd w:val="clear" w:color="auto" w:fill="FFFFFF"/>
        </w:rPr>
        <w:t xml:space="preserve">(обнародовать) на </w:t>
      </w:r>
      <w:r w:rsidR="002C4F9A" w:rsidRPr="00175791">
        <w:rPr>
          <w:rFonts w:ascii="Times New Roman" w:hAnsi="Times New Roman" w:cs="Times New Roman"/>
          <w:sz w:val="28"/>
          <w:szCs w:val="28"/>
        </w:rPr>
        <w:t>официальном сайте муниципального района «Улётовский район»</w:t>
      </w:r>
      <w:r w:rsidR="002C4F9A" w:rsidRPr="00175791">
        <w:rPr>
          <w:rFonts w:ascii="Times New Roman" w:hAnsi="Times New Roman" w:cs="Times New Roman"/>
          <w:sz w:val="28"/>
          <w:szCs w:val="28"/>
          <w:shd w:val="clear" w:color="auto" w:fill="FFFFFF"/>
        </w:rPr>
        <w:t xml:space="preserve"> в информационно-телекоммуникационной сети </w:t>
      </w:r>
      <w:r w:rsidR="00EF157C" w:rsidRPr="00175791">
        <w:rPr>
          <w:rFonts w:ascii="Times New Roman" w:hAnsi="Times New Roman" w:cs="Times New Roman"/>
          <w:sz w:val="28"/>
          <w:szCs w:val="28"/>
          <w:shd w:val="clear" w:color="auto" w:fill="FFFFFF"/>
        </w:rPr>
        <w:t>«</w:t>
      </w:r>
      <w:r w:rsidR="002C4F9A" w:rsidRPr="00175791">
        <w:rPr>
          <w:rFonts w:ascii="Times New Roman" w:hAnsi="Times New Roman" w:cs="Times New Roman"/>
          <w:sz w:val="28"/>
          <w:szCs w:val="28"/>
          <w:shd w:val="clear" w:color="auto" w:fill="FFFFFF"/>
        </w:rPr>
        <w:t>Интернет</w:t>
      </w:r>
      <w:r w:rsidR="00EF157C" w:rsidRPr="00175791">
        <w:rPr>
          <w:rFonts w:ascii="Times New Roman" w:hAnsi="Times New Roman" w:cs="Times New Roman"/>
          <w:sz w:val="28"/>
          <w:szCs w:val="28"/>
          <w:shd w:val="clear" w:color="auto" w:fill="FFFFFF"/>
        </w:rPr>
        <w:t>»</w:t>
      </w:r>
      <w:r w:rsidR="002C4F9A" w:rsidRPr="00175791">
        <w:rPr>
          <w:rFonts w:ascii="Times New Roman" w:hAnsi="Times New Roman" w:cs="Times New Roman"/>
          <w:sz w:val="28"/>
          <w:szCs w:val="28"/>
          <w:shd w:val="clear" w:color="auto" w:fill="FFFFFF"/>
        </w:rPr>
        <w:t xml:space="preserve"> </w:t>
      </w:r>
      <w:r w:rsidR="002C4F9A" w:rsidRPr="00175791">
        <w:rPr>
          <w:rFonts w:ascii="Times New Roman" w:hAnsi="Times New Roman" w:cs="Times New Roman"/>
          <w:sz w:val="28"/>
          <w:szCs w:val="28"/>
        </w:rPr>
        <w:t>в разделе «Документы» - «Правовые акты администрации» и в разделе «Деятельность» - «Образование» - «Дополнительное образование» -</w:t>
      </w:r>
      <w:hyperlink r:id="rId7" w:history="1">
        <w:r w:rsidR="002C4F9A" w:rsidRPr="00175791">
          <w:rPr>
            <w:rStyle w:val="a5"/>
            <w:rFonts w:ascii="Times New Roman" w:eastAsiaTheme="majorEastAsia" w:hAnsi="Times New Roman" w:cs="Times New Roman"/>
            <w:color w:val="auto"/>
            <w:sz w:val="28"/>
            <w:szCs w:val="28"/>
            <w:u w:val="none"/>
            <w:lang w:val="en-US"/>
          </w:rPr>
          <w:t>https</w:t>
        </w:r>
        <w:r w:rsidR="002C4F9A" w:rsidRPr="00175791">
          <w:rPr>
            <w:rStyle w:val="a5"/>
            <w:rFonts w:ascii="Times New Roman" w:eastAsiaTheme="majorEastAsia" w:hAnsi="Times New Roman" w:cs="Times New Roman"/>
            <w:color w:val="auto"/>
            <w:sz w:val="28"/>
            <w:szCs w:val="28"/>
            <w:u w:val="none"/>
          </w:rPr>
          <w:t>://uletov.75.ru/</w:t>
        </w:r>
      </w:hyperlink>
      <w:r w:rsidR="00EF157C" w:rsidRPr="00175791">
        <w:rPr>
          <w:rStyle w:val="a5"/>
          <w:rFonts w:ascii="Times New Roman" w:eastAsiaTheme="majorEastAsia" w:hAnsi="Times New Roman" w:cs="Times New Roman"/>
          <w:color w:val="auto"/>
          <w:sz w:val="28"/>
          <w:szCs w:val="28"/>
          <w:u w:val="none"/>
        </w:rPr>
        <w:t>.</w:t>
      </w:r>
      <w:proofErr w:type="gramEnd"/>
    </w:p>
    <w:p w:rsidR="00C515E9" w:rsidRPr="00175791" w:rsidRDefault="00087477" w:rsidP="00175791">
      <w:pPr>
        <w:spacing w:after="0" w:line="240" w:lineRule="auto"/>
        <w:ind w:firstLine="708"/>
        <w:jc w:val="both"/>
        <w:rPr>
          <w:rFonts w:ascii="Times New Roman" w:hAnsi="Times New Roman" w:cs="Times New Roman"/>
          <w:sz w:val="28"/>
          <w:szCs w:val="28"/>
        </w:rPr>
      </w:pPr>
      <w:r w:rsidRPr="00175791">
        <w:rPr>
          <w:rFonts w:ascii="Times New Roman" w:hAnsi="Times New Roman" w:cs="Times New Roman"/>
          <w:sz w:val="28"/>
          <w:szCs w:val="28"/>
        </w:rPr>
        <w:t>4</w:t>
      </w:r>
      <w:r w:rsidR="00633A67" w:rsidRPr="00175791">
        <w:rPr>
          <w:rFonts w:ascii="Times New Roman" w:hAnsi="Times New Roman" w:cs="Times New Roman"/>
          <w:sz w:val="28"/>
          <w:szCs w:val="28"/>
        </w:rPr>
        <w:t xml:space="preserve">. </w:t>
      </w:r>
      <w:proofErr w:type="gramStart"/>
      <w:r w:rsidR="0059445A" w:rsidRPr="00175791">
        <w:rPr>
          <w:rFonts w:ascii="Times New Roman" w:hAnsi="Times New Roman" w:cs="Times New Roman"/>
          <w:sz w:val="28"/>
          <w:szCs w:val="28"/>
        </w:rPr>
        <w:t>Контроль за</w:t>
      </w:r>
      <w:proofErr w:type="gramEnd"/>
      <w:r w:rsidR="0059445A" w:rsidRPr="00175791">
        <w:rPr>
          <w:rFonts w:ascii="Times New Roman" w:hAnsi="Times New Roman" w:cs="Times New Roman"/>
          <w:sz w:val="28"/>
          <w:szCs w:val="28"/>
        </w:rPr>
        <w:t xml:space="preserve"> исполнением настоящего </w:t>
      </w:r>
      <w:r w:rsidR="002C4F9A" w:rsidRPr="00175791">
        <w:rPr>
          <w:rFonts w:ascii="Times New Roman" w:hAnsi="Times New Roman" w:cs="Times New Roman"/>
          <w:sz w:val="28"/>
          <w:szCs w:val="28"/>
        </w:rPr>
        <w:t>постановления</w:t>
      </w:r>
      <w:r w:rsidR="0059445A" w:rsidRPr="00175791">
        <w:rPr>
          <w:rFonts w:ascii="Times New Roman" w:hAnsi="Times New Roman" w:cs="Times New Roman"/>
          <w:sz w:val="28"/>
          <w:szCs w:val="28"/>
        </w:rPr>
        <w:t xml:space="preserve"> возложить на заместителя главы муниципального района «Улётовский район» </w:t>
      </w:r>
      <w:r w:rsidR="00AB05DD" w:rsidRPr="00175791">
        <w:rPr>
          <w:rFonts w:ascii="Times New Roman" w:hAnsi="Times New Roman" w:cs="Times New Roman"/>
          <w:sz w:val="28"/>
          <w:szCs w:val="28"/>
        </w:rPr>
        <w:t xml:space="preserve">                      </w:t>
      </w:r>
      <w:r w:rsidR="0059445A" w:rsidRPr="00175791">
        <w:rPr>
          <w:rFonts w:ascii="Times New Roman" w:hAnsi="Times New Roman" w:cs="Times New Roman"/>
          <w:sz w:val="28"/>
          <w:szCs w:val="28"/>
        </w:rPr>
        <w:t>(</w:t>
      </w:r>
      <w:r w:rsidR="0059445A" w:rsidRPr="00175791">
        <w:rPr>
          <w:rFonts w:ascii="Times New Roman" w:hAnsi="Times New Roman" w:cs="Times New Roman"/>
          <w:sz w:val="28"/>
          <w:szCs w:val="28"/>
          <w:lang w:val="en-US"/>
        </w:rPr>
        <w:t>C</w:t>
      </w:r>
      <w:r w:rsidR="0059445A" w:rsidRPr="00175791">
        <w:rPr>
          <w:rFonts w:ascii="Times New Roman" w:hAnsi="Times New Roman" w:cs="Times New Roman"/>
          <w:sz w:val="28"/>
          <w:szCs w:val="28"/>
        </w:rPr>
        <w:t>.В.</w:t>
      </w:r>
      <w:r w:rsidR="002C4F9A" w:rsidRPr="00175791">
        <w:rPr>
          <w:rFonts w:ascii="Times New Roman" w:hAnsi="Times New Roman" w:cs="Times New Roman"/>
          <w:sz w:val="28"/>
          <w:szCs w:val="28"/>
        </w:rPr>
        <w:t xml:space="preserve"> </w:t>
      </w:r>
      <w:r w:rsidR="0059445A" w:rsidRPr="00175791">
        <w:rPr>
          <w:rFonts w:ascii="Times New Roman" w:hAnsi="Times New Roman" w:cs="Times New Roman"/>
          <w:sz w:val="28"/>
          <w:szCs w:val="28"/>
        </w:rPr>
        <w:t>Саранина).</w:t>
      </w:r>
      <w:r w:rsidR="0059445A" w:rsidRPr="00175791">
        <w:rPr>
          <w:rFonts w:ascii="Times New Roman" w:hAnsi="Times New Roman" w:cs="Times New Roman"/>
          <w:color w:val="000000"/>
          <w:sz w:val="28"/>
          <w:szCs w:val="28"/>
        </w:rPr>
        <w:t xml:space="preserve"> </w:t>
      </w:r>
    </w:p>
    <w:p w:rsidR="00C515E9" w:rsidRPr="00175791" w:rsidRDefault="00C515E9" w:rsidP="00175791">
      <w:pPr>
        <w:spacing w:after="0" w:line="240" w:lineRule="auto"/>
        <w:rPr>
          <w:rFonts w:ascii="Times New Roman" w:hAnsi="Times New Roman" w:cs="Times New Roman"/>
          <w:color w:val="000000"/>
          <w:sz w:val="24"/>
          <w:szCs w:val="28"/>
        </w:rPr>
      </w:pPr>
    </w:p>
    <w:p w:rsidR="000123BF" w:rsidRPr="00175791" w:rsidRDefault="00D24A7E" w:rsidP="00175791">
      <w:pPr>
        <w:spacing w:after="0" w:line="240" w:lineRule="auto"/>
        <w:rPr>
          <w:rFonts w:ascii="Times New Roman" w:hAnsi="Times New Roman" w:cs="Times New Roman"/>
          <w:color w:val="000000"/>
          <w:sz w:val="28"/>
          <w:szCs w:val="28"/>
        </w:rPr>
      </w:pPr>
      <w:r w:rsidRPr="00175791">
        <w:rPr>
          <w:rFonts w:ascii="Times New Roman" w:hAnsi="Times New Roman" w:cs="Times New Roman"/>
          <w:color w:val="000000"/>
          <w:sz w:val="28"/>
          <w:szCs w:val="28"/>
        </w:rPr>
        <w:t>Глава</w:t>
      </w:r>
      <w:r w:rsidR="000123BF" w:rsidRPr="00175791">
        <w:rPr>
          <w:rFonts w:ascii="Times New Roman" w:hAnsi="Times New Roman" w:cs="Times New Roman"/>
          <w:color w:val="000000"/>
          <w:sz w:val="28"/>
          <w:szCs w:val="28"/>
        </w:rPr>
        <w:t xml:space="preserve"> муниципального района</w:t>
      </w:r>
    </w:p>
    <w:p w:rsidR="00DD77EB" w:rsidRDefault="000123BF" w:rsidP="00175791">
      <w:pPr>
        <w:spacing w:after="0" w:line="240" w:lineRule="auto"/>
        <w:rPr>
          <w:rFonts w:ascii="Times New Roman" w:hAnsi="Times New Roman" w:cs="Times New Roman"/>
          <w:color w:val="000000"/>
          <w:sz w:val="28"/>
          <w:szCs w:val="28"/>
        </w:rPr>
        <w:sectPr w:rsidR="00DD77EB" w:rsidSect="00175791">
          <w:pgSz w:w="11906" w:h="16838"/>
          <w:pgMar w:top="964" w:right="567" w:bottom="964" w:left="1701" w:header="709" w:footer="709" w:gutter="0"/>
          <w:cols w:space="708"/>
          <w:docGrid w:linePitch="360"/>
        </w:sectPr>
      </w:pPr>
      <w:r w:rsidRPr="00175791">
        <w:rPr>
          <w:rFonts w:ascii="Times New Roman" w:hAnsi="Times New Roman" w:cs="Times New Roman"/>
          <w:color w:val="000000"/>
          <w:sz w:val="28"/>
          <w:szCs w:val="28"/>
        </w:rPr>
        <w:t xml:space="preserve">«Улётовский район» </w:t>
      </w:r>
      <w:r w:rsidRPr="00175791">
        <w:rPr>
          <w:rFonts w:ascii="Times New Roman" w:hAnsi="Times New Roman" w:cs="Times New Roman"/>
          <w:color w:val="000000"/>
          <w:sz w:val="28"/>
          <w:szCs w:val="28"/>
        </w:rPr>
        <w:tab/>
      </w:r>
      <w:r w:rsidRPr="00175791">
        <w:rPr>
          <w:rFonts w:ascii="Times New Roman" w:hAnsi="Times New Roman" w:cs="Times New Roman"/>
          <w:color w:val="000000"/>
          <w:sz w:val="28"/>
          <w:szCs w:val="28"/>
        </w:rPr>
        <w:tab/>
      </w:r>
      <w:r w:rsidRPr="00175791">
        <w:rPr>
          <w:rFonts w:ascii="Times New Roman" w:hAnsi="Times New Roman" w:cs="Times New Roman"/>
          <w:color w:val="000000"/>
          <w:sz w:val="28"/>
          <w:szCs w:val="28"/>
        </w:rPr>
        <w:tab/>
      </w:r>
      <w:r w:rsidRPr="00175791">
        <w:rPr>
          <w:rFonts w:ascii="Times New Roman" w:hAnsi="Times New Roman" w:cs="Times New Roman"/>
          <w:color w:val="000000"/>
          <w:sz w:val="28"/>
          <w:szCs w:val="28"/>
        </w:rPr>
        <w:tab/>
      </w:r>
      <w:r w:rsidRPr="00175791">
        <w:rPr>
          <w:rFonts w:ascii="Times New Roman" w:hAnsi="Times New Roman" w:cs="Times New Roman"/>
          <w:color w:val="000000"/>
          <w:sz w:val="28"/>
          <w:szCs w:val="28"/>
        </w:rPr>
        <w:tab/>
      </w:r>
      <w:r w:rsidRPr="00175791">
        <w:rPr>
          <w:rFonts w:ascii="Times New Roman" w:hAnsi="Times New Roman" w:cs="Times New Roman"/>
          <w:color w:val="000000"/>
          <w:sz w:val="28"/>
          <w:szCs w:val="28"/>
        </w:rPr>
        <w:tab/>
      </w:r>
      <w:r w:rsidRPr="00175791">
        <w:rPr>
          <w:rFonts w:ascii="Times New Roman" w:hAnsi="Times New Roman" w:cs="Times New Roman"/>
          <w:color w:val="000000"/>
          <w:sz w:val="28"/>
          <w:szCs w:val="28"/>
        </w:rPr>
        <w:tab/>
      </w:r>
      <w:r w:rsidR="00D24A7E" w:rsidRPr="00175791">
        <w:rPr>
          <w:rFonts w:ascii="Times New Roman" w:hAnsi="Times New Roman" w:cs="Times New Roman"/>
          <w:color w:val="000000"/>
          <w:sz w:val="28"/>
          <w:szCs w:val="28"/>
        </w:rPr>
        <w:t>А.И.</w:t>
      </w:r>
      <w:r w:rsidR="00EF157C" w:rsidRPr="00175791">
        <w:rPr>
          <w:rFonts w:ascii="Times New Roman" w:hAnsi="Times New Roman" w:cs="Times New Roman"/>
          <w:color w:val="000000"/>
          <w:sz w:val="28"/>
          <w:szCs w:val="28"/>
        </w:rPr>
        <w:t xml:space="preserve"> </w:t>
      </w:r>
      <w:r w:rsidR="00D24A7E" w:rsidRPr="00175791">
        <w:rPr>
          <w:rFonts w:ascii="Times New Roman" w:hAnsi="Times New Roman" w:cs="Times New Roman"/>
          <w:color w:val="000000"/>
          <w:sz w:val="28"/>
          <w:szCs w:val="28"/>
        </w:rPr>
        <w:t>Синкевич</w:t>
      </w:r>
    </w:p>
    <w:p w:rsidR="00DD77EB" w:rsidRPr="00E74DE6" w:rsidRDefault="00DD77EB" w:rsidP="001757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D77EB" w:rsidRPr="00E74DE6" w:rsidRDefault="00DD77EB" w:rsidP="001757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r w:rsidRPr="00E74DE6">
        <w:rPr>
          <w:rFonts w:ascii="Times New Roman" w:hAnsi="Times New Roman" w:cs="Times New Roman"/>
          <w:sz w:val="24"/>
          <w:szCs w:val="24"/>
        </w:rPr>
        <w:t xml:space="preserve"> администрации </w:t>
      </w:r>
    </w:p>
    <w:p w:rsidR="00DD77EB" w:rsidRDefault="00DD77EB" w:rsidP="001757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DD77EB" w:rsidRDefault="00DD77EB" w:rsidP="00175791">
      <w:pPr>
        <w:spacing w:after="0" w:line="240" w:lineRule="auto"/>
        <w:jc w:val="right"/>
        <w:rPr>
          <w:rFonts w:ascii="Times New Roman" w:hAnsi="Times New Roman" w:cs="Times New Roman"/>
          <w:sz w:val="24"/>
          <w:szCs w:val="24"/>
        </w:rPr>
      </w:pPr>
      <w:r w:rsidRPr="00E74DE6">
        <w:rPr>
          <w:rFonts w:ascii="Times New Roman" w:hAnsi="Times New Roman" w:cs="Times New Roman"/>
          <w:sz w:val="24"/>
          <w:szCs w:val="24"/>
        </w:rPr>
        <w:t xml:space="preserve"> «Улётовский район»</w:t>
      </w:r>
      <w:r>
        <w:rPr>
          <w:rFonts w:ascii="Times New Roman" w:hAnsi="Times New Roman" w:cs="Times New Roman"/>
          <w:sz w:val="24"/>
          <w:szCs w:val="24"/>
        </w:rPr>
        <w:t xml:space="preserve"> </w:t>
      </w:r>
    </w:p>
    <w:p w:rsidR="00DD77EB" w:rsidRPr="00E74DE6" w:rsidRDefault="00DD77EB" w:rsidP="00175791">
      <w:pPr>
        <w:spacing w:after="0" w:line="240" w:lineRule="auto"/>
        <w:jc w:val="right"/>
        <w:rPr>
          <w:rFonts w:ascii="Times New Roman" w:hAnsi="Times New Roman" w:cs="Times New Roman"/>
          <w:sz w:val="24"/>
          <w:szCs w:val="24"/>
        </w:rPr>
      </w:pPr>
      <w:r w:rsidRPr="00E74DE6">
        <w:rPr>
          <w:rFonts w:ascii="Times New Roman" w:hAnsi="Times New Roman" w:cs="Times New Roman"/>
          <w:sz w:val="24"/>
          <w:szCs w:val="24"/>
        </w:rPr>
        <w:t xml:space="preserve">от </w:t>
      </w:r>
      <w:r>
        <w:rPr>
          <w:rFonts w:ascii="Times New Roman" w:hAnsi="Times New Roman" w:cs="Times New Roman"/>
          <w:sz w:val="24"/>
          <w:szCs w:val="24"/>
        </w:rPr>
        <w:t>«</w:t>
      </w:r>
      <w:r w:rsidRPr="00E74DE6">
        <w:rPr>
          <w:rFonts w:ascii="Times New Roman" w:hAnsi="Times New Roman" w:cs="Times New Roman"/>
          <w:sz w:val="24"/>
          <w:szCs w:val="24"/>
        </w:rPr>
        <w:t>___</w:t>
      </w:r>
      <w:r>
        <w:rPr>
          <w:rFonts w:ascii="Times New Roman" w:hAnsi="Times New Roman" w:cs="Times New Roman"/>
          <w:sz w:val="24"/>
          <w:szCs w:val="24"/>
        </w:rPr>
        <w:t>»</w:t>
      </w:r>
      <w:r w:rsidRPr="00E74DE6">
        <w:rPr>
          <w:rFonts w:ascii="Times New Roman" w:hAnsi="Times New Roman" w:cs="Times New Roman"/>
          <w:sz w:val="24"/>
          <w:szCs w:val="24"/>
        </w:rPr>
        <w:t xml:space="preserve"> октября 2022 года №</w:t>
      </w:r>
      <w:r>
        <w:rPr>
          <w:rFonts w:ascii="Times New Roman" w:hAnsi="Times New Roman" w:cs="Times New Roman"/>
          <w:sz w:val="24"/>
          <w:szCs w:val="24"/>
        </w:rPr>
        <w:t xml:space="preserve"> </w:t>
      </w:r>
      <w:r w:rsidRPr="00E74DE6">
        <w:rPr>
          <w:rFonts w:ascii="Times New Roman" w:hAnsi="Times New Roman" w:cs="Times New Roman"/>
          <w:sz w:val="24"/>
          <w:szCs w:val="24"/>
        </w:rPr>
        <w:t>___</w:t>
      </w:r>
      <w:r w:rsidR="00D63838">
        <w:rPr>
          <w:rFonts w:ascii="Times New Roman" w:hAnsi="Times New Roman" w:cs="Times New Roman"/>
          <w:sz w:val="24"/>
          <w:szCs w:val="24"/>
        </w:rPr>
        <w:t>_</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p>
    <w:p w:rsidR="00DD77EB" w:rsidRDefault="00DD77EB" w:rsidP="00DD77EB">
      <w:pPr>
        <w:spacing w:after="0"/>
        <w:jc w:val="right"/>
        <w:rPr>
          <w:rFonts w:ascii="Times New Roman" w:hAnsi="Times New Roman" w:cs="Times New Roman"/>
          <w:sz w:val="24"/>
          <w:szCs w:val="24"/>
        </w:rPr>
      </w:pPr>
    </w:p>
    <w:p w:rsidR="00D63838" w:rsidRPr="00E74DE6" w:rsidRDefault="00D63838" w:rsidP="00DD77EB">
      <w:pPr>
        <w:spacing w:after="0"/>
        <w:jc w:val="right"/>
        <w:rPr>
          <w:rFonts w:ascii="Times New Roman" w:hAnsi="Times New Roman" w:cs="Times New Roman"/>
          <w:sz w:val="24"/>
          <w:szCs w:val="24"/>
        </w:rPr>
      </w:pPr>
    </w:p>
    <w:p w:rsidR="00DD77EB" w:rsidRPr="00175791" w:rsidRDefault="00DD77EB" w:rsidP="00DD77EB">
      <w:pPr>
        <w:spacing w:after="0"/>
        <w:jc w:val="center"/>
        <w:rPr>
          <w:rFonts w:ascii="Times New Roman" w:hAnsi="Times New Roman" w:cs="Times New Roman"/>
          <w:b/>
          <w:sz w:val="28"/>
          <w:szCs w:val="24"/>
        </w:rPr>
      </w:pPr>
      <w:r w:rsidRPr="00175791">
        <w:rPr>
          <w:rFonts w:ascii="Times New Roman" w:hAnsi="Times New Roman" w:cs="Times New Roman"/>
          <w:b/>
          <w:sz w:val="28"/>
          <w:szCs w:val="24"/>
        </w:rPr>
        <w:t>ПЛАН МЕРОПРИЯТИЙ (дорожная карта)</w:t>
      </w:r>
    </w:p>
    <w:p w:rsidR="00DD77EB" w:rsidRPr="00175791" w:rsidRDefault="00DD77EB" w:rsidP="00DD77EB">
      <w:pPr>
        <w:spacing w:after="0"/>
        <w:jc w:val="center"/>
        <w:rPr>
          <w:rFonts w:ascii="Times New Roman" w:hAnsi="Times New Roman" w:cs="Times New Roman"/>
          <w:b/>
          <w:sz w:val="28"/>
          <w:szCs w:val="24"/>
        </w:rPr>
      </w:pPr>
      <w:r w:rsidRPr="00175791">
        <w:rPr>
          <w:rFonts w:ascii="Times New Roman" w:hAnsi="Times New Roman" w:cs="Times New Roman"/>
          <w:b/>
          <w:sz w:val="28"/>
          <w:szCs w:val="24"/>
        </w:rPr>
        <w:t>по реализации I этапа (2022 – 2024 годы) Концепции развития дополнительного образования детей до 2030 года в муниципальном районе «Улётовский район» Забайкальского края</w:t>
      </w:r>
    </w:p>
    <w:p w:rsidR="00DD77EB" w:rsidRPr="00E74DE6" w:rsidRDefault="00DD77EB" w:rsidP="00DD77EB">
      <w:pPr>
        <w:spacing w:after="0"/>
        <w:jc w:val="center"/>
        <w:rPr>
          <w:rFonts w:ascii="Times New Roman" w:hAnsi="Times New Roman" w:cs="Times New Roman"/>
          <w:b/>
          <w:sz w:val="24"/>
          <w:szCs w:val="24"/>
        </w:rPr>
      </w:pPr>
    </w:p>
    <w:tbl>
      <w:tblPr>
        <w:tblStyle w:val="a9"/>
        <w:tblW w:w="14992" w:type="dxa"/>
        <w:tblLayout w:type="fixed"/>
        <w:tblLook w:val="04A0" w:firstRow="1" w:lastRow="0" w:firstColumn="1" w:lastColumn="0" w:noHBand="0" w:noVBand="1"/>
      </w:tblPr>
      <w:tblGrid>
        <w:gridCol w:w="959"/>
        <w:gridCol w:w="5528"/>
        <w:gridCol w:w="2693"/>
        <w:gridCol w:w="2977"/>
        <w:gridCol w:w="2835"/>
      </w:tblGrid>
      <w:tr w:rsidR="00DD77EB" w:rsidRPr="00175791" w:rsidTr="00175791">
        <w:tc>
          <w:tcPr>
            <w:tcW w:w="959"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 xml:space="preserve">№ </w:t>
            </w:r>
            <w:proofErr w:type="gramStart"/>
            <w:r w:rsidRPr="00175791">
              <w:rPr>
                <w:rFonts w:ascii="Times New Roman" w:hAnsi="Times New Roman" w:cs="Times New Roman"/>
                <w:b/>
                <w:sz w:val="24"/>
                <w:szCs w:val="24"/>
              </w:rPr>
              <w:t>п</w:t>
            </w:r>
            <w:proofErr w:type="gramEnd"/>
            <w:r w:rsidRPr="00175791">
              <w:rPr>
                <w:rFonts w:ascii="Times New Roman" w:hAnsi="Times New Roman" w:cs="Times New Roman"/>
                <w:b/>
                <w:sz w:val="24"/>
                <w:szCs w:val="24"/>
              </w:rPr>
              <w:t>/п</w:t>
            </w:r>
          </w:p>
        </w:tc>
        <w:tc>
          <w:tcPr>
            <w:tcW w:w="5528"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Наименование мероприятия</w:t>
            </w:r>
          </w:p>
        </w:tc>
        <w:tc>
          <w:tcPr>
            <w:tcW w:w="2693"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 xml:space="preserve">Срок </w:t>
            </w:r>
          </w:p>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реализации</w:t>
            </w:r>
          </w:p>
        </w:tc>
        <w:tc>
          <w:tcPr>
            <w:tcW w:w="2977"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Ответственные исполнители</w:t>
            </w:r>
          </w:p>
        </w:tc>
        <w:tc>
          <w:tcPr>
            <w:tcW w:w="2835"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Итоговый документ</w:t>
            </w:r>
          </w:p>
        </w:tc>
      </w:tr>
      <w:tr w:rsidR="00DD77EB" w:rsidRPr="00175791" w:rsidTr="00175791">
        <w:tc>
          <w:tcPr>
            <w:tcW w:w="959"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w:t>
            </w:r>
          </w:p>
        </w:tc>
        <w:tc>
          <w:tcPr>
            <w:tcW w:w="5528"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w:t>
            </w:r>
          </w:p>
        </w:tc>
        <w:tc>
          <w:tcPr>
            <w:tcW w:w="2693"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3</w:t>
            </w:r>
          </w:p>
        </w:tc>
        <w:tc>
          <w:tcPr>
            <w:tcW w:w="2977"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4</w:t>
            </w:r>
          </w:p>
        </w:tc>
        <w:tc>
          <w:tcPr>
            <w:tcW w:w="2835" w:type="dxa"/>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5</w:t>
            </w:r>
          </w:p>
        </w:tc>
      </w:tr>
      <w:tr w:rsidR="00DD77EB" w:rsidRPr="00175791" w:rsidTr="00175791">
        <w:tc>
          <w:tcPr>
            <w:tcW w:w="14992" w:type="dxa"/>
            <w:gridSpan w:val="5"/>
          </w:tcPr>
          <w:p w:rsidR="00DD77EB" w:rsidRPr="00175791" w:rsidRDefault="00DD77EB" w:rsidP="00DD77EB">
            <w:pPr>
              <w:pStyle w:val="a4"/>
              <w:numPr>
                <w:ilvl w:val="0"/>
                <w:numId w:val="3"/>
              </w:numPr>
              <w:jc w:val="center"/>
              <w:rPr>
                <w:rFonts w:ascii="Times New Roman" w:hAnsi="Times New Roman" w:cs="Times New Roman"/>
                <w:b/>
                <w:sz w:val="24"/>
                <w:szCs w:val="24"/>
              </w:rPr>
            </w:pPr>
            <w:r w:rsidRPr="00175791">
              <w:rPr>
                <w:rFonts w:ascii="Times New Roman" w:hAnsi="Times New Roman" w:cs="Times New Roman"/>
                <w:b/>
                <w:sz w:val="24"/>
                <w:szCs w:val="24"/>
              </w:rPr>
              <w:t>Совершенствование нормативно-правового регулирования и методического сопровождения системы дополнительного образования детей</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1.1.</w:t>
            </w:r>
          </w:p>
        </w:tc>
        <w:tc>
          <w:tcPr>
            <w:tcW w:w="5528" w:type="dxa"/>
          </w:tcPr>
          <w:p w:rsidR="00DD77EB" w:rsidRPr="00175791" w:rsidRDefault="00DD77EB" w:rsidP="00175791">
            <w:pPr>
              <w:jc w:val="both"/>
              <w:rPr>
                <w:rFonts w:ascii="Times New Roman" w:hAnsi="Times New Roman" w:cs="Times New Roman"/>
                <w:sz w:val="24"/>
                <w:szCs w:val="24"/>
              </w:rPr>
            </w:pPr>
            <w:r w:rsidRPr="00175791">
              <w:rPr>
                <w:rFonts w:ascii="Times New Roman" w:hAnsi="Times New Roman" w:cs="Times New Roman"/>
                <w:sz w:val="24"/>
                <w:szCs w:val="24"/>
              </w:rPr>
              <w:t>Создание межведомственной рабочей группы по формированию районного плана по реализации I этапа (2022 – 2024 годы) Концепции развития дополнительного образования детей до 2030 года в муниципальном районе «Улётовский район» Забайкальского края (далее – Концепция развития ДОД)</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Ноябрь 2022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Постановление администрации муниципального района «Улётовский район» Забайкальского края</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1.2.</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Формирование и утверждение плана работы и целевых показателей в рамках реализации Концепции ДОД</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Ноябрь 2022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r w:rsidR="00175791">
              <w:rPr>
                <w:rFonts w:ascii="Times New Roman" w:hAnsi="Times New Roman" w:cs="Times New Roman"/>
                <w:sz w:val="24"/>
                <w:szCs w:val="24"/>
              </w:rPr>
              <w:t>,</w:t>
            </w:r>
          </w:p>
          <w:p w:rsidR="00DD77EB" w:rsidRPr="00175791" w:rsidRDefault="00DD77EB" w:rsidP="00175791">
            <w:pPr>
              <w:jc w:val="both"/>
              <w:rPr>
                <w:rFonts w:ascii="Times New Roman" w:hAnsi="Times New Roman" w:cs="Times New Roman"/>
                <w:sz w:val="24"/>
                <w:szCs w:val="24"/>
              </w:rPr>
            </w:pPr>
            <w:r w:rsidRPr="00175791">
              <w:rPr>
                <w:rFonts w:ascii="Times New Roman" w:hAnsi="Times New Roman" w:cs="Times New Roman"/>
                <w:sz w:val="24"/>
                <w:szCs w:val="24"/>
              </w:rPr>
              <w:t xml:space="preserve">подведомственные учреждения (организации) </w:t>
            </w:r>
            <w:r w:rsidR="00724CD0">
              <w:rPr>
                <w:rFonts w:ascii="Times New Roman" w:hAnsi="Times New Roman" w:cs="Times New Roman"/>
                <w:sz w:val="24"/>
                <w:szCs w:val="24"/>
              </w:rPr>
              <w:t>(</w:t>
            </w:r>
            <w:r w:rsidRPr="00175791">
              <w:rPr>
                <w:rFonts w:ascii="Times New Roman" w:hAnsi="Times New Roman" w:cs="Times New Roman"/>
                <w:sz w:val="24"/>
                <w:szCs w:val="24"/>
              </w:rPr>
              <w:t>по согласованию</w:t>
            </w:r>
            <w:r w:rsidR="00724CD0">
              <w:rPr>
                <w:rFonts w:ascii="Times New Roman" w:hAnsi="Times New Roman" w:cs="Times New Roman"/>
                <w:sz w:val="24"/>
                <w:szCs w:val="24"/>
              </w:rPr>
              <w:t>)</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План работы и целевые показатели в рамках реализации Концепции ДОД</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Определение ответственного за реализацию плана </w:t>
            </w:r>
            <w:r w:rsidRPr="00175791">
              <w:rPr>
                <w:rFonts w:ascii="Times New Roman" w:hAnsi="Times New Roman" w:cs="Times New Roman"/>
                <w:sz w:val="24"/>
                <w:szCs w:val="24"/>
              </w:rPr>
              <w:lastRenderedPageBreak/>
              <w:t>работы и целевых показателей в рамках реализации Концепции развития ДОД</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Ноябрь 2022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w:t>
            </w:r>
            <w:r w:rsidRPr="00175791">
              <w:rPr>
                <w:rFonts w:ascii="Times New Roman" w:hAnsi="Times New Roman" w:cs="Times New Roman"/>
                <w:sz w:val="24"/>
                <w:szCs w:val="24"/>
              </w:rPr>
              <w:lastRenderedPageBreak/>
              <w:t>социальной политики администрации муниципального района «Улётовский район» Забайкальского края,</w:t>
            </w:r>
          </w:p>
          <w:p w:rsidR="00DD77EB" w:rsidRPr="00175791" w:rsidRDefault="00DD77EB" w:rsidP="00724CD0">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 xml:space="preserve">Постановление </w:t>
            </w:r>
            <w:r w:rsidRPr="00175791">
              <w:rPr>
                <w:rFonts w:ascii="Times New Roman" w:hAnsi="Times New Roman" w:cs="Times New Roman"/>
                <w:sz w:val="24"/>
                <w:szCs w:val="24"/>
              </w:rPr>
              <w:lastRenderedPageBreak/>
              <w:t>администрации муниципального района «Улётовский район» Забайкальского края</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1.4.</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Функционирование информационных систем, являющихся статистическим инструментарием для наблюдения в сфере дополнительного образования детей (ИС «Навигатор дополнительного образования детей в Забайкальском крае», АИС «Мой спорт», АИС «Статистика Министерства культуры РФ»)</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постоянно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м</w:t>
            </w:r>
            <w:r w:rsidR="00DD77EB" w:rsidRPr="00175791">
              <w:rPr>
                <w:rFonts w:ascii="Times New Roman" w:hAnsi="Times New Roman" w:cs="Times New Roman"/>
                <w:sz w:val="24"/>
                <w:szCs w:val="24"/>
              </w:rPr>
              <w:t>униципальный опорный центр (далее – МОЦ)</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у</w:t>
            </w:r>
            <w:r w:rsidR="00DD77EB" w:rsidRPr="00175791">
              <w:rPr>
                <w:rFonts w:ascii="Times New Roman" w:hAnsi="Times New Roman" w:cs="Times New Roman"/>
                <w:sz w:val="24"/>
                <w:szCs w:val="24"/>
              </w:rPr>
              <w:t xml:space="preserve">чреждения и организации, реализующие программы дополнительного образования (далее – организации ДОД) </w:t>
            </w:r>
            <w:r>
              <w:rPr>
                <w:rFonts w:ascii="Times New Roman" w:hAnsi="Times New Roman" w:cs="Times New Roman"/>
                <w:sz w:val="24"/>
                <w:szCs w:val="24"/>
              </w:rPr>
              <w:t>(</w:t>
            </w:r>
            <w:r w:rsidR="00DD77EB" w:rsidRPr="00175791">
              <w:rPr>
                <w:rFonts w:ascii="Times New Roman" w:hAnsi="Times New Roman" w:cs="Times New Roman"/>
                <w:sz w:val="24"/>
                <w:szCs w:val="24"/>
              </w:rPr>
              <w:t>по  согласованию</w:t>
            </w:r>
            <w:r>
              <w:rPr>
                <w:rFonts w:ascii="Times New Roman" w:hAnsi="Times New Roman" w:cs="Times New Roman"/>
                <w:sz w:val="24"/>
                <w:szCs w:val="24"/>
              </w:rPr>
              <w:t>)</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Передача данных в единую автоматизированную информационную систему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доступного инклюзивного пространства для детей с ограниченными возможностями здоровья (далее - ОВЗ) и детей-инвалидов в условиях образовательных организаций, реализующих дополнительные общеобразовательные программы</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 квартал 2023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Методические рекомендации</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1.6.</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Конкурс профессионального мастерства педагогов дополнительного образования «Сердце отдаю детям Забайкалья»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 раз в 2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социальной политики администрации муниципального района «Улётовский район» </w:t>
            </w:r>
            <w:r w:rsidRPr="00175791">
              <w:rPr>
                <w:rFonts w:ascii="Times New Roman" w:hAnsi="Times New Roman" w:cs="Times New Roman"/>
                <w:sz w:val="24"/>
                <w:szCs w:val="24"/>
              </w:rPr>
              <w:lastRenderedPageBreak/>
              <w:t>Забайкальского края</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Участие педагогов в конкурсе</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1.7.</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Районные мероприятия спортивной направленности по плану МУ ДО Улётовская ДЮСШ</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Положения о конкурсах, приказ о победителях</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1.8.</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Участие педагогов дополнительного образования в краевом молодежном образовательном форуме педагогических работников и специалистов по молодежной политике «</w:t>
            </w:r>
            <w:r w:rsidRPr="00175791">
              <w:rPr>
                <w:rFonts w:ascii="Times New Roman" w:hAnsi="Times New Roman" w:cs="Times New Roman"/>
                <w:sz w:val="24"/>
                <w:szCs w:val="24"/>
                <w:lang w:val="en-US"/>
              </w:rPr>
              <w:t>PRO</w:t>
            </w:r>
            <w:r w:rsidRPr="00175791">
              <w:rPr>
                <w:rFonts w:ascii="Times New Roman" w:hAnsi="Times New Roman" w:cs="Times New Roman"/>
                <w:sz w:val="24"/>
                <w:szCs w:val="24"/>
              </w:rPr>
              <w:t>-движение»</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Участие педагогов в конкурсе</w:t>
            </w:r>
          </w:p>
        </w:tc>
      </w:tr>
      <w:tr w:rsidR="00DD77EB" w:rsidRPr="00175791" w:rsidTr="00175791">
        <w:tc>
          <w:tcPr>
            <w:tcW w:w="14992" w:type="dxa"/>
            <w:gridSpan w:val="5"/>
          </w:tcPr>
          <w:p w:rsidR="00DD77EB" w:rsidRPr="00175791" w:rsidRDefault="00DD77EB" w:rsidP="00DD77EB">
            <w:pPr>
              <w:pStyle w:val="a4"/>
              <w:numPr>
                <w:ilvl w:val="0"/>
                <w:numId w:val="3"/>
              </w:numPr>
              <w:jc w:val="center"/>
              <w:rPr>
                <w:rFonts w:ascii="Times New Roman" w:hAnsi="Times New Roman" w:cs="Times New Roman"/>
                <w:b/>
                <w:sz w:val="24"/>
                <w:szCs w:val="24"/>
              </w:rPr>
            </w:pPr>
            <w:r w:rsidRPr="00175791">
              <w:rPr>
                <w:rFonts w:ascii="Times New Roman" w:hAnsi="Times New Roman" w:cs="Times New Roman"/>
                <w:b/>
                <w:sz w:val="24"/>
                <w:szCs w:val="24"/>
              </w:rPr>
              <w:t>Повышение доступности и качества дополнительного образования детей</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Мониторинг доступности дополнительного образования детей в муниципальном районе «Улётовский район» Забайкальского края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Муниципальный координатор</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уководитель МОЦ</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уководители ОО</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Мониторинг образовательных организаций, реализующих программы по направленностям дополнительного образования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 раз в полугодие</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Муниципальный координатор</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уководитель МОЦ</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уководители ОО</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2.3.</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724CD0">
            <w:pPr>
              <w:jc w:val="both"/>
              <w:rPr>
                <w:rFonts w:ascii="Times New Roman" w:hAnsi="Times New Roman" w:cs="Times New Roman"/>
                <w:sz w:val="24"/>
                <w:szCs w:val="24"/>
              </w:rPr>
            </w:pPr>
            <w:r>
              <w:rPr>
                <w:rFonts w:ascii="Times New Roman" w:hAnsi="Times New Roman" w:cs="Times New Roman"/>
                <w:sz w:val="24"/>
                <w:szCs w:val="24"/>
              </w:rPr>
              <w:t>руководитель МОЦ (</w:t>
            </w:r>
            <w:r w:rsidR="00DD77EB" w:rsidRPr="00175791">
              <w:rPr>
                <w:rFonts w:ascii="Times New Roman" w:hAnsi="Times New Roman" w:cs="Times New Roman"/>
                <w:sz w:val="24"/>
                <w:szCs w:val="24"/>
              </w:rPr>
              <w:t>по согласованию</w:t>
            </w:r>
            <w:r>
              <w:rPr>
                <w:rFonts w:ascii="Times New Roman" w:hAnsi="Times New Roman" w:cs="Times New Roman"/>
                <w:sz w:val="24"/>
                <w:szCs w:val="24"/>
              </w:rPr>
              <w:t>)</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2.4.</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Выявление и распространение лучших практик повышения доступности дополнительного образования для различных категорий детей, в том числе детей с ОВЗ и детей-инвалидов, детей, находящихся на длительном лечении, в том числе с использованием сетевой формы взаимодействия, с участием представителей реального сектора </w:t>
            </w:r>
            <w:r w:rsidRPr="00175791">
              <w:rPr>
                <w:rFonts w:ascii="Times New Roman" w:hAnsi="Times New Roman" w:cs="Times New Roman"/>
                <w:sz w:val="24"/>
                <w:szCs w:val="24"/>
              </w:rPr>
              <w:lastRenderedPageBreak/>
              <w:t>экономики, а также применение электронного обучения и дистанционных образовательных технологий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Муниципальный координатор</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 xml:space="preserve">уководитель МОЦ </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Сборник лучших практик «Лучшие практики повышения доступности дополнительного образования детей: сетевые, дистанционные, </w:t>
            </w:r>
            <w:r w:rsidRPr="00175791">
              <w:rPr>
                <w:rFonts w:ascii="Times New Roman" w:hAnsi="Times New Roman" w:cs="Times New Roman"/>
                <w:sz w:val="24"/>
                <w:szCs w:val="24"/>
              </w:rPr>
              <w:lastRenderedPageBreak/>
              <w:t>интегрированные общеобразовательные общеразвивающие программы»</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2.5.</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Развитие наставничества в системе дополнительного образования детей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Руководитель МОЦ</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2.6.</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сети технологических кружков, направленных на подготовку нового поколения технологических лидеров, инженеров, ученых</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2023 год, далее ежегодно</w:t>
            </w:r>
          </w:p>
          <w:p w:rsidR="00DD77EB" w:rsidRPr="00175791" w:rsidRDefault="00DD77EB" w:rsidP="00E33A2F">
            <w:pPr>
              <w:jc w:val="center"/>
              <w:rPr>
                <w:rFonts w:ascii="Times New Roman" w:hAnsi="Times New Roman" w:cs="Times New Roman"/>
                <w:sz w:val="24"/>
                <w:szCs w:val="24"/>
              </w:rPr>
            </w:pP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Муниципальный координатор</w:t>
            </w:r>
            <w:r w:rsidR="00724CD0">
              <w:rPr>
                <w:rFonts w:ascii="Times New Roman" w:hAnsi="Times New Roman" w:cs="Times New Roman"/>
                <w:sz w:val="24"/>
                <w:szCs w:val="24"/>
              </w:rPr>
              <w:t>,</w:t>
            </w:r>
          </w:p>
          <w:p w:rsidR="00DD77EB" w:rsidRPr="00175791" w:rsidRDefault="00724CD0" w:rsidP="00E33A2F">
            <w:pPr>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уководитель МОЦ</w:t>
            </w:r>
            <w:r>
              <w:rPr>
                <w:rFonts w:ascii="Times New Roman" w:hAnsi="Times New Roman" w:cs="Times New Roman"/>
                <w:sz w:val="24"/>
                <w:szCs w:val="24"/>
              </w:rPr>
              <w:t>,</w:t>
            </w:r>
          </w:p>
          <w:p w:rsidR="00DD77EB" w:rsidRPr="00175791" w:rsidRDefault="00724CD0" w:rsidP="00E33A2F">
            <w:pPr>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2.7.</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Участие в региональном  этапе Всероссийской Большой олимпиаде «Искусство-Технологии-Спорт»</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По отдельному плану</w:t>
            </w:r>
          </w:p>
          <w:p w:rsidR="00DD77EB" w:rsidRPr="00175791" w:rsidRDefault="00DD77EB" w:rsidP="00E33A2F">
            <w:pPr>
              <w:jc w:val="center"/>
              <w:rPr>
                <w:rFonts w:ascii="Times New Roman" w:hAnsi="Times New Roman" w:cs="Times New Roman"/>
                <w:sz w:val="24"/>
                <w:szCs w:val="24"/>
              </w:rPr>
            </w:pP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Муниципальный координатор</w:t>
            </w:r>
            <w:r w:rsidR="00724CD0">
              <w:rPr>
                <w:rFonts w:ascii="Times New Roman" w:hAnsi="Times New Roman" w:cs="Times New Roman"/>
                <w:sz w:val="24"/>
                <w:szCs w:val="24"/>
              </w:rPr>
              <w:t>,</w:t>
            </w:r>
          </w:p>
          <w:p w:rsidR="00DD77EB" w:rsidRPr="00175791" w:rsidRDefault="00724CD0" w:rsidP="00E33A2F">
            <w:pPr>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уководитель МОЦ</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Положение о региональном этапе Всероссийской Большой олимпиаде «Искусство-Технологии-Спорт»</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Приказы о победителях</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2.8.</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Вовлечение обучающихся образовательных организаций во Всероссийскую междисциплинарную олимпиаду школьников «Национальная технологическая олимпиада» (далее - НТО)</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По отдельному плану</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Муниципальный координатор</w:t>
            </w:r>
            <w:r w:rsidR="00724CD0">
              <w:rPr>
                <w:rFonts w:ascii="Times New Roman" w:hAnsi="Times New Roman" w:cs="Times New Roman"/>
                <w:sz w:val="24"/>
                <w:szCs w:val="24"/>
              </w:rPr>
              <w:t>,</w:t>
            </w:r>
          </w:p>
          <w:p w:rsidR="00DD77EB" w:rsidRPr="00175791" w:rsidRDefault="00724CD0" w:rsidP="00E33A2F">
            <w:pPr>
              <w:rPr>
                <w:rFonts w:ascii="Times New Roman" w:hAnsi="Times New Roman" w:cs="Times New Roman"/>
                <w:sz w:val="24"/>
                <w:szCs w:val="24"/>
              </w:rPr>
            </w:pPr>
            <w:r>
              <w:rPr>
                <w:rFonts w:ascii="Times New Roman" w:hAnsi="Times New Roman" w:cs="Times New Roman"/>
                <w:sz w:val="24"/>
                <w:szCs w:val="24"/>
              </w:rPr>
              <w:t>р</w:t>
            </w:r>
            <w:r w:rsidR="00DD77EB" w:rsidRPr="00175791">
              <w:rPr>
                <w:rFonts w:ascii="Times New Roman" w:hAnsi="Times New Roman" w:cs="Times New Roman"/>
                <w:sz w:val="24"/>
                <w:szCs w:val="24"/>
              </w:rPr>
              <w:t>уководитель МОЦ</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Положение о региональном этапе НТО</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Приказы о победителях</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2.9.</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условий для развития школьных театров</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подведомственные учреждения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Реестр школьных театров</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2.10.</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условий для развития школьных спортивных клубов</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социальной политики администрации муниципального района «Улётовский район» </w:t>
            </w:r>
            <w:r w:rsidRPr="00175791">
              <w:rPr>
                <w:rFonts w:ascii="Times New Roman" w:hAnsi="Times New Roman" w:cs="Times New Roman"/>
                <w:sz w:val="24"/>
                <w:szCs w:val="24"/>
              </w:rPr>
              <w:lastRenderedPageBreak/>
              <w:t>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подведомственные учреждения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Реестр школьных спортивных клубов</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2.11.</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и развитие Центров детских инициатив в образовательных организациях</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2023 год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МОЦ (</w:t>
            </w:r>
            <w:r w:rsidR="00DD77EB" w:rsidRPr="00175791">
              <w:rPr>
                <w:rFonts w:ascii="Times New Roman" w:hAnsi="Times New Roman" w:cs="Times New Roman"/>
                <w:sz w:val="24"/>
                <w:szCs w:val="24"/>
              </w:rPr>
              <w:t>по согласованию</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Реестр Центров детских инициатив</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2.12.</w:t>
            </w:r>
          </w:p>
        </w:tc>
        <w:tc>
          <w:tcPr>
            <w:tcW w:w="5528" w:type="dxa"/>
          </w:tcPr>
          <w:p w:rsidR="00DD77EB" w:rsidRPr="00175791" w:rsidRDefault="00DD77EB" w:rsidP="00E33A2F">
            <w:pPr>
              <w:jc w:val="both"/>
              <w:rPr>
                <w:rFonts w:ascii="Times New Roman" w:hAnsi="Times New Roman" w:cs="Times New Roman"/>
                <w:sz w:val="24"/>
                <w:szCs w:val="24"/>
              </w:rPr>
            </w:pPr>
            <w:proofErr w:type="gramStart"/>
            <w:r w:rsidRPr="00175791">
              <w:rPr>
                <w:rFonts w:ascii="Times New Roman" w:hAnsi="Times New Roman" w:cs="Times New Roman"/>
                <w:sz w:val="24"/>
                <w:szCs w:val="24"/>
              </w:rPr>
              <w:t xml:space="preserve">Развитие детских общественных объединений (клубов) («Юные туристы и краеведы», РДШ, </w:t>
            </w:r>
            <w:proofErr w:type="spellStart"/>
            <w:r w:rsidRPr="00175791">
              <w:rPr>
                <w:rFonts w:ascii="Times New Roman" w:hAnsi="Times New Roman" w:cs="Times New Roman"/>
                <w:sz w:val="24"/>
                <w:szCs w:val="24"/>
              </w:rPr>
              <w:t>Юнармия</w:t>
            </w:r>
            <w:proofErr w:type="spellEnd"/>
            <w:r w:rsidRPr="00175791">
              <w:rPr>
                <w:rFonts w:ascii="Times New Roman" w:hAnsi="Times New Roman" w:cs="Times New Roman"/>
                <w:sz w:val="24"/>
                <w:szCs w:val="24"/>
              </w:rPr>
              <w:t>, РЮЗ, «Юные экологи»</w:t>
            </w:r>
            <w:proofErr w:type="gramEnd"/>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МОЦ (по согласованию)</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2.13.</w:t>
            </w:r>
          </w:p>
        </w:tc>
        <w:tc>
          <w:tcPr>
            <w:tcW w:w="5528" w:type="dxa"/>
          </w:tcPr>
          <w:p w:rsidR="00DD77EB" w:rsidRPr="00175791" w:rsidRDefault="00DD77EB" w:rsidP="00E33A2F">
            <w:pPr>
              <w:jc w:val="both"/>
              <w:rPr>
                <w:rFonts w:ascii="Times New Roman" w:hAnsi="Times New Roman" w:cs="Times New Roman"/>
                <w:sz w:val="24"/>
                <w:szCs w:val="24"/>
              </w:rPr>
            </w:pPr>
            <w:proofErr w:type="gramStart"/>
            <w:r w:rsidRPr="00175791">
              <w:rPr>
                <w:rFonts w:ascii="Times New Roman" w:hAnsi="Times New Roman" w:cs="Times New Roman"/>
                <w:sz w:val="24"/>
                <w:szCs w:val="24"/>
              </w:rPr>
              <w:t>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реализуемых с 1 января 2023 года)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Забайкальского края и потребностей детей, в том числе с учетом опыта образовательного фонда «Талант и успех», проектов Национальной</w:t>
            </w:r>
            <w:proofErr w:type="gramEnd"/>
            <w:r w:rsidRPr="00175791">
              <w:rPr>
                <w:rFonts w:ascii="Times New Roman" w:hAnsi="Times New Roman" w:cs="Times New Roman"/>
                <w:sz w:val="24"/>
                <w:szCs w:val="24"/>
              </w:rPr>
              <w:t xml:space="preserve"> </w:t>
            </w:r>
            <w:r w:rsidRPr="00175791">
              <w:rPr>
                <w:rFonts w:ascii="Times New Roman" w:hAnsi="Times New Roman" w:cs="Times New Roman"/>
                <w:sz w:val="24"/>
                <w:szCs w:val="24"/>
              </w:rPr>
              <w:lastRenderedPageBreak/>
              <w:t>технологической инициативы, Концепции развития творческих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года № 2613-р</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3 квартал 2022 года, далее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МОЦ (по согласованию)</w:t>
            </w:r>
            <w:r w:rsidR="00724CD0">
              <w:rPr>
                <w:rFonts w:ascii="Times New Roman" w:hAnsi="Times New Roman" w:cs="Times New Roman"/>
                <w:sz w:val="24"/>
                <w:szCs w:val="24"/>
              </w:rPr>
              <w:t>,</w:t>
            </w:r>
          </w:p>
          <w:p w:rsidR="00DD77EB" w:rsidRPr="00175791" w:rsidRDefault="00724CD0" w:rsidP="00724CD0">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рганизации ДОД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724CD0">
        <w:trPr>
          <w:trHeight w:val="2022"/>
        </w:trPr>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2.14.</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Взаимодействие с организациями негосударственного сектора, реализующих дополнительные общеобразовательные программы и участвующих в мероприятиях целевой </w:t>
            </w:r>
            <w:proofErr w:type="gramStart"/>
            <w:r w:rsidRPr="00175791">
              <w:rPr>
                <w:rFonts w:ascii="Times New Roman" w:hAnsi="Times New Roman" w:cs="Times New Roman"/>
                <w:sz w:val="24"/>
                <w:szCs w:val="24"/>
              </w:rPr>
              <w:t>модели развития региональной системы дополнительного образования детей</w:t>
            </w:r>
            <w:proofErr w:type="gramEnd"/>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724CD0">
            <w:pPr>
              <w:jc w:val="both"/>
              <w:rPr>
                <w:rFonts w:ascii="Times New Roman" w:hAnsi="Times New Roman" w:cs="Times New Roman"/>
                <w:sz w:val="24"/>
                <w:szCs w:val="24"/>
              </w:rPr>
            </w:pPr>
            <w:r w:rsidRPr="00175791">
              <w:rPr>
                <w:rFonts w:ascii="Times New Roman" w:hAnsi="Times New Roman" w:cs="Times New Roman"/>
                <w:sz w:val="24"/>
                <w:szCs w:val="24"/>
              </w:rPr>
              <w:t>МОЦ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2.15.</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2022 год, далее - постоянно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724CD0">
            <w:pPr>
              <w:jc w:val="both"/>
              <w:rPr>
                <w:rFonts w:ascii="Times New Roman" w:hAnsi="Times New Roman" w:cs="Times New Roman"/>
                <w:sz w:val="24"/>
                <w:szCs w:val="24"/>
              </w:rPr>
            </w:pPr>
            <w:r w:rsidRPr="00175791">
              <w:rPr>
                <w:rFonts w:ascii="Times New Roman" w:hAnsi="Times New Roman" w:cs="Times New Roman"/>
                <w:sz w:val="24"/>
                <w:szCs w:val="24"/>
              </w:rPr>
              <w:t>МОЦ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КПК, семинары (в том числе в режиме ВКС), </w:t>
            </w:r>
            <w:proofErr w:type="spellStart"/>
            <w:r w:rsidRPr="00175791">
              <w:rPr>
                <w:rFonts w:ascii="Times New Roman" w:hAnsi="Times New Roman" w:cs="Times New Roman"/>
                <w:sz w:val="24"/>
                <w:szCs w:val="24"/>
              </w:rPr>
              <w:t>стажировочных</w:t>
            </w:r>
            <w:proofErr w:type="spellEnd"/>
            <w:r w:rsidRPr="00175791">
              <w:rPr>
                <w:rFonts w:ascii="Times New Roman" w:hAnsi="Times New Roman" w:cs="Times New Roman"/>
                <w:sz w:val="24"/>
                <w:szCs w:val="24"/>
              </w:rPr>
              <w:t xml:space="preserve"> программ</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2.16.</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Обновление, разработка и реализация дополнительных общеразвивающих программ, направленных на профилактику и преодоление </w:t>
            </w:r>
            <w:proofErr w:type="gramStart"/>
            <w:r w:rsidRPr="00175791">
              <w:rPr>
                <w:rFonts w:ascii="Times New Roman" w:hAnsi="Times New Roman" w:cs="Times New Roman"/>
                <w:sz w:val="24"/>
                <w:szCs w:val="24"/>
              </w:rPr>
              <w:t>школьной</w:t>
            </w:r>
            <w:proofErr w:type="gramEnd"/>
            <w:r w:rsidRPr="00175791">
              <w:rPr>
                <w:rFonts w:ascii="Times New Roman" w:hAnsi="Times New Roman" w:cs="Times New Roman"/>
                <w:sz w:val="24"/>
                <w:szCs w:val="24"/>
              </w:rPr>
              <w:t xml:space="preserve"> </w:t>
            </w:r>
            <w:proofErr w:type="spellStart"/>
            <w:r w:rsidRPr="00175791">
              <w:rPr>
                <w:rFonts w:ascii="Times New Roman" w:hAnsi="Times New Roman" w:cs="Times New Roman"/>
                <w:sz w:val="24"/>
                <w:szCs w:val="24"/>
              </w:rPr>
              <w:t>неуспешности</w:t>
            </w:r>
            <w:proofErr w:type="spellEnd"/>
            <w:r w:rsidRPr="00175791">
              <w:rPr>
                <w:rFonts w:ascii="Times New Roman" w:hAnsi="Times New Roman" w:cs="Times New Roman"/>
                <w:sz w:val="24"/>
                <w:szCs w:val="24"/>
              </w:rPr>
              <w:t>, в том числе реализуемых в каникулярный период</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 квартал 2023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МОЦ (по согласованию), организации ДОД</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Реестр примерных дополнительных общеразвивающих программ, направленных на профилактику и преодоление </w:t>
            </w:r>
            <w:proofErr w:type="gramStart"/>
            <w:r w:rsidRPr="00175791">
              <w:rPr>
                <w:rFonts w:ascii="Times New Roman" w:hAnsi="Times New Roman" w:cs="Times New Roman"/>
                <w:sz w:val="24"/>
                <w:szCs w:val="24"/>
              </w:rPr>
              <w:t>школьной</w:t>
            </w:r>
            <w:proofErr w:type="gramEnd"/>
            <w:r w:rsidRPr="00175791">
              <w:rPr>
                <w:rFonts w:ascii="Times New Roman" w:hAnsi="Times New Roman" w:cs="Times New Roman"/>
                <w:sz w:val="24"/>
                <w:szCs w:val="24"/>
              </w:rPr>
              <w:t xml:space="preserve"> </w:t>
            </w:r>
            <w:proofErr w:type="spellStart"/>
            <w:r w:rsidRPr="00175791">
              <w:rPr>
                <w:rFonts w:ascii="Times New Roman" w:hAnsi="Times New Roman" w:cs="Times New Roman"/>
                <w:sz w:val="24"/>
                <w:szCs w:val="24"/>
              </w:rPr>
              <w:t>неуспешности</w:t>
            </w:r>
            <w:proofErr w:type="spellEnd"/>
            <w:r w:rsidRPr="00175791">
              <w:rPr>
                <w:rFonts w:ascii="Times New Roman" w:hAnsi="Times New Roman" w:cs="Times New Roman"/>
                <w:sz w:val="24"/>
                <w:szCs w:val="24"/>
              </w:rPr>
              <w:t>, в том числе реализуемых в каникулярный период.</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2.17.</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Обновление, разработка и реализация дополнительных общеразвивающих программ </w:t>
            </w:r>
            <w:proofErr w:type="gramStart"/>
            <w:r w:rsidRPr="00175791">
              <w:rPr>
                <w:rFonts w:ascii="Times New Roman" w:hAnsi="Times New Roman" w:cs="Times New Roman"/>
                <w:sz w:val="24"/>
                <w:szCs w:val="24"/>
              </w:rPr>
              <w:t>естественно-научной</w:t>
            </w:r>
            <w:proofErr w:type="gramEnd"/>
            <w:r w:rsidRPr="00175791">
              <w:rPr>
                <w:rFonts w:ascii="Times New Roman" w:hAnsi="Times New Roman" w:cs="Times New Roman"/>
                <w:sz w:val="24"/>
                <w:szCs w:val="24"/>
              </w:rPr>
              <w:t xml:space="preserve"> направленности, направленных на вовлечение детей в научную работу и проектно-исследовательскую деятельность</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 квартал 2023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МОЦ (по согласованию), организации ДОД</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 xml:space="preserve">Реестр примерных дополнительных общеразвивающих программ </w:t>
            </w:r>
            <w:proofErr w:type="gramStart"/>
            <w:r w:rsidRPr="00175791">
              <w:rPr>
                <w:rFonts w:ascii="Times New Roman" w:hAnsi="Times New Roman" w:cs="Times New Roman"/>
                <w:sz w:val="24"/>
                <w:szCs w:val="24"/>
              </w:rPr>
              <w:t>естественно-научной</w:t>
            </w:r>
            <w:proofErr w:type="gramEnd"/>
            <w:r w:rsidRPr="00175791">
              <w:rPr>
                <w:rFonts w:ascii="Times New Roman" w:hAnsi="Times New Roman" w:cs="Times New Roman"/>
                <w:sz w:val="24"/>
                <w:szCs w:val="24"/>
              </w:rPr>
              <w:t xml:space="preserve"> направленности, направленных на </w:t>
            </w:r>
            <w:r w:rsidRPr="00175791">
              <w:rPr>
                <w:rFonts w:ascii="Times New Roman" w:hAnsi="Times New Roman" w:cs="Times New Roman"/>
                <w:sz w:val="24"/>
                <w:szCs w:val="24"/>
              </w:rPr>
              <w:lastRenderedPageBreak/>
              <w:t>вовлечение детей в научную работу и проектно-исследовательскую деятельность.</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2.18.</w:t>
            </w:r>
          </w:p>
        </w:tc>
        <w:tc>
          <w:tcPr>
            <w:tcW w:w="5528" w:type="dxa"/>
          </w:tcPr>
          <w:p w:rsidR="00DD77EB" w:rsidRPr="00175791" w:rsidRDefault="00DD77EB" w:rsidP="00E33A2F">
            <w:pPr>
              <w:jc w:val="both"/>
              <w:rPr>
                <w:rFonts w:ascii="Times New Roman" w:hAnsi="Times New Roman" w:cs="Times New Roman"/>
                <w:sz w:val="24"/>
                <w:szCs w:val="24"/>
              </w:rPr>
            </w:pPr>
            <w:proofErr w:type="gramStart"/>
            <w:r w:rsidRPr="00175791">
              <w:rPr>
                <w:rFonts w:ascii="Times New Roman" w:hAnsi="Times New Roman" w:cs="Times New Roman"/>
                <w:sz w:val="24"/>
                <w:szCs w:val="24"/>
              </w:rPr>
              <w:t>Использование ресурсов центров гуманитарной, естественно-научной технологической направленностей «Точка роста» для реализации дополнительных общеразвивающих программ естественно-научной, технической, социально-гуманитарной направленностей, в том числе в сетевой форме с использованием информационных образовательных технологий</w:t>
            </w:r>
            <w:proofErr w:type="gramEnd"/>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общеобразовательные организации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2.19.</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Внедрение технологий информационно-консультационной адресной поддержки реализации прав детей на участие в </w:t>
            </w:r>
            <w:proofErr w:type="gramStart"/>
            <w:r w:rsidRPr="00175791">
              <w:rPr>
                <w:rFonts w:ascii="Times New Roman" w:hAnsi="Times New Roman" w:cs="Times New Roman"/>
                <w:sz w:val="24"/>
                <w:szCs w:val="24"/>
              </w:rPr>
              <w:t>ДОП</w:t>
            </w:r>
            <w:proofErr w:type="gramEnd"/>
            <w:r w:rsidRPr="00175791">
              <w:rPr>
                <w:rFonts w:ascii="Times New Roman" w:hAnsi="Times New Roman" w:cs="Times New Roman"/>
                <w:sz w:val="24"/>
                <w:szCs w:val="24"/>
              </w:rPr>
              <w:t xml:space="preserve"> независимо от места проживания, состояния здоровья, социально-экономического положения семьи</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 квартал 2023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sidRPr="00175791">
              <w:rPr>
                <w:rFonts w:ascii="Times New Roman" w:hAnsi="Times New Roman" w:cs="Times New Roman"/>
                <w:sz w:val="24"/>
                <w:szCs w:val="24"/>
              </w:rPr>
              <w:t>МОЦ</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План по внедрению технологий информационно-консультационной адресной поддержки реализации прав детей на участие в </w:t>
            </w:r>
            <w:proofErr w:type="gramStart"/>
            <w:r w:rsidRPr="00175791">
              <w:rPr>
                <w:rFonts w:ascii="Times New Roman" w:hAnsi="Times New Roman" w:cs="Times New Roman"/>
                <w:sz w:val="24"/>
                <w:szCs w:val="24"/>
              </w:rPr>
              <w:t>ДОП</w:t>
            </w:r>
            <w:proofErr w:type="gramEnd"/>
            <w:r w:rsidRPr="00175791">
              <w:rPr>
                <w:rFonts w:ascii="Times New Roman" w:hAnsi="Times New Roman" w:cs="Times New Roman"/>
                <w:sz w:val="24"/>
                <w:szCs w:val="24"/>
              </w:rPr>
              <w:t xml:space="preserve"> независимо от места проживания, состояния здоровья</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2.20.</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Обновление, разработка и реализация дополнительных предпрофессиональных программ в области иску</w:t>
            </w:r>
            <w:proofErr w:type="gramStart"/>
            <w:r w:rsidRPr="00175791">
              <w:rPr>
                <w:rFonts w:ascii="Times New Roman" w:hAnsi="Times New Roman" w:cs="Times New Roman"/>
                <w:sz w:val="24"/>
                <w:szCs w:val="24"/>
              </w:rPr>
              <w:t>сств в д</w:t>
            </w:r>
            <w:proofErr w:type="gramEnd"/>
            <w:r w:rsidRPr="00175791">
              <w:rPr>
                <w:rFonts w:ascii="Times New Roman" w:hAnsi="Times New Roman" w:cs="Times New Roman"/>
                <w:sz w:val="24"/>
                <w:szCs w:val="24"/>
              </w:rPr>
              <w:t>етских школах искусств</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Доклад на заседание межведомственной рабочей группы</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2.21.</w:t>
            </w:r>
          </w:p>
        </w:tc>
        <w:tc>
          <w:tcPr>
            <w:tcW w:w="5528" w:type="dxa"/>
          </w:tcPr>
          <w:p w:rsidR="00DD77EB" w:rsidRPr="00175791" w:rsidRDefault="00DD77EB" w:rsidP="00E33A2F">
            <w:pPr>
              <w:jc w:val="both"/>
              <w:rPr>
                <w:rFonts w:ascii="Times New Roman" w:hAnsi="Times New Roman" w:cs="Times New Roman"/>
                <w:sz w:val="24"/>
                <w:szCs w:val="24"/>
              </w:rPr>
            </w:pPr>
            <w:proofErr w:type="gramStart"/>
            <w:r w:rsidRPr="00175791">
              <w:rPr>
                <w:rFonts w:ascii="Times New Roman" w:hAnsi="Times New Roman" w:cs="Times New Roman"/>
                <w:sz w:val="24"/>
                <w:szCs w:val="24"/>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w:t>
            </w:r>
            <w:r w:rsidRPr="00175791">
              <w:rPr>
                <w:rFonts w:ascii="Times New Roman" w:hAnsi="Times New Roman" w:cs="Times New Roman"/>
                <w:sz w:val="24"/>
                <w:szCs w:val="24"/>
              </w:rPr>
              <w:lastRenderedPageBreak/>
              <w:t xml:space="preserve">экономики, взаимодействие с наставниками со стороны предприятий, в том числе в </w:t>
            </w:r>
            <w:proofErr w:type="spellStart"/>
            <w:r w:rsidRPr="00175791">
              <w:rPr>
                <w:rFonts w:ascii="Times New Roman" w:hAnsi="Times New Roman" w:cs="Times New Roman"/>
                <w:sz w:val="24"/>
                <w:szCs w:val="24"/>
              </w:rPr>
              <w:t>рмках</w:t>
            </w:r>
            <w:proofErr w:type="spellEnd"/>
            <w:r w:rsidRPr="00175791">
              <w:rPr>
                <w:rFonts w:ascii="Times New Roman" w:hAnsi="Times New Roman" w:cs="Times New Roman"/>
                <w:sz w:val="24"/>
                <w:szCs w:val="24"/>
              </w:rPr>
              <w:t xml:space="preserve"> проектов «Билет в будущее», «</w:t>
            </w:r>
            <w:proofErr w:type="spellStart"/>
            <w:r w:rsidRPr="00175791">
              <w:rPr>
                <w:rFonts w:ascii="Times New Roman" w:hAnsi="Times New Roman" w:cs="Times New Roman"/>
                <w:sz w:val="24"/>
                <w:szCs w:val="24"/>
              </w:rPr>
              <w:t>Проектория</w:t>
            </w:r>
            <w:proofErr w:type="spellEnd"/>
            <w:r w:rsidRPr="00175791">
              <w:rPr>
                <w:rFonts w:ascii="Times New Roman" w:hAnsi="Times New Roman" w:cs="Times New Roman"/>
                <w:sz w:val="24"/>
                <w:szCs w:val="24"/>
              </w:rPr>
              <w:t xml:space="preserve">», </w:t>
            </w:r>
            <w:proofErr w:type="spellStart"/>
            <w:r w:rsidRPr="00175791">
              <w:rPr>
                <w:rFonts w:ascii="Times New Roman" w:hAnsi="Times New Roman" w:cs="Times New Roman"/>
                <w:sz w:val="24"/>
                <w:szCs w:val="24"/>
                <w:lang w:val="en-US"/>
              </w:rPr>
              <w:t>WorldSkills</w:t>
            </w:r>
            <w:proofErr w:type="spellEnd"/>
            <w:r w:rsidRPr="00175791">
              <w:rPr>
                <w:rFonts w:ascii="Times New Roman" w:hAnsi="Times New Roman" w:cs="Times New Roman"/>
                <w:sz w:val="24"/>
                <w:szCs w:val="24"/>
              </w:rPr>
              <w:t xml:space="preserve"> </w:t>
            </w:r>
            <w:r w:rsidRPr="00175791">
              <w:rPr>
                <w:rFonts w:ascii="Times New Roman" w:hAnsi="Times New Roman" w:cs="Times New Roman"/>
                <w:sz w:val="24"/>
                <w:szCs w:val="24"/>
                <w:lang w:val="en-US"/>
              </w:rPr>
              <w:t>Russia</w:t>
            </w:r>
            <w:r w:rsidRPr="00175791">
              <w:rPr>
                <w:rFonts w:ascii="Times New Roman" w:hAnsi="Times New Roman" w:cs="Times New Roman"/>
                <w:sz w:val="24"/>
                <w:szCs w:val="24"/>
              </w:rPr>
              <w:t xml:space="preserve"> </w:t>
            </w:r>
            <w:r w:rsidRPr="00175791">
              <w:rPr>
                <w:rFonts w:ascii="Times New Roman" w:hAnsi="Times New Roman" w:cs="Times New Roman"/>
                <w:sz w:val="24"/>
                <w:szCs w:val="24"/>
                <w:lang w:val="en-US"/>
              </w:rPr>
              <w:t>Juniors</w:t>
            </w:r>
            <w:proofErr w:type="gramEnd"/>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4 квартал 2022 года, далее - ежегодно</w:t>
            </w:r>
          </w:p>
        </w:tc>
        <w:tc>
          <w:tcPr>
            <w:tcW w:w="2977" w:type="dxa"/>
          </w:tcPr>
          <w:p w:rsidR="00DD77EB" w:rsidRPr="00175791" w:rsidRDefault="00724CD0"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 xml:space="preserve">бщеобразовательные организации </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2.22.</w:t>
            </w:r>
          </w:p>
        </w:tc>
        <w:tc>
          <w:tcPr>
            <w:tcW w:w="5528" w:type="dxa"/>
          </w:tcPr>
          <w:p w:rsidR="00DD77EB" w:rsidRPr="00175791" w:rsidRDefault="00DD77EB" w:rsidP="00E33A2F">
            <w:pPr>
              <w:jc w:val="both"/>
              <w:rPr>
                <w:rFonts w:ascii="Times New Roman" w:hAnsi="Times New Roman" w:cs="Times New Roman"/>
                <w:sz w:val="24"/>
                <w:szCs w:val="24"/>
              </w:rPr>
            </w:pPr>
            <w:proofErr w:type="gramStart"/>
            <w:r w:rsidRPr="00175791">
              <w:rPr>
                <w:rFonts w:ascii="Times New Roman" w:hAnsi="Times New Roman" w:cs="Times New Roman"/>
                <w:sz w:val="24"/>
                <w:szCs w:val="24"/>
              </w:rPr>
              <w:t xml:space="preserve">Реализация походно-экспедиционных и экскурсионных форм организации деятельности с обучающимися при реализации дополнительных общеразвивающих программ за пределами фактического местонахождения образовательных организаций </w:t>
            </w:r>
            <w:proofErr w:type="gramEnd"/>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 квартал 2022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Выездные экскурсии в </w:t>
            </w:r>
            <w:proofErr w:type="spellStart"/>
            <w:r w:rsidRPr="00175791">
              <w:rPr>
                <w:rFonts w:ascii="Times New Roman" w:hAnsi="Times New Roman" w:cs="Times New Roman"/>
                <w:sz w:val="24"/>
                <w:szCs w:val="24"/>
              </w:rPr>
              <w:t>г</w:t>
            </w:r>
            <w:proofErr w:type="gramStart"/>
            <w:r w:rsidRPr="00175791">
              <w:rPr>
                <w:rFonts w:ascii="Times New Roman" w:hAnsi="Times New Roman" w:cs="Times New Roman"/>
                <w:sz w:val="24"/>
                <w:szCs w:val="24"/>
              </w:rPr>
              <w:t>.Ч</w:t>
            </w:r>
            <w:proofErr w:type="gramEnd"/>
            <w:r w:rsidRPr="00175791">
              <w:rPr>
                <w:rFonts w:ascii="Times New Roman" w:hAnsi="Times New Roman" w:cs="Times New Roman"/>
                <w:sz w:val="24"/>
                <w:szCs w:val="24"/>
              </w:rPr>
              <w:t>ита</w:t>
            </w:r>
            <w:proofErr w:type="spellEnd"/>
            <w:r w:rsidRPr="00175791">
              <w:rPr>
                <w:rFonts w:ascii="Times New Roman" w:hAnsi="Times New Roman" w:cs="Times New Roman"/>
                <w:sz w:val="24"/>
                <w:szCs w:val="24"/>
              </w:rPr>
              <w:t>, участие в краевых мероприятиях «Школа безопасности»</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2.23.</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Участие в региональном этапе общероссийских конкурсах «Лучшая детская школа искусств» и «Молодые дарования России»</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Отчет</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2.24.</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Участие в олимпиадах и иных конкурсных мероприятиях для детей и молодежи, каникулярных </w:t>
            </w:r>
            <w:proofErr w:type="spellStart"/>
            <w:r w:rsidRPr="00175791">
              <w:rPr>
                <w:rFonts w:ascii="Times New Roman" w:hAnsi="Times New Roman" w:cs="Times New Roman"/>
                <w:sz w:val="24"/>
                <w:szCs w:val="24"/>
              </w:rPr>
              <w:t>профориентационных</w:t>
            </w:r>
            <w:proofErr w:type="spellEnd"/>
            <w:r w:rsidRPr="00175791">
              <w:rPr>
                <w:rFonts w:ascii="Times New Roman" w:hAnsi="Times New Roman" w:cs="Times New Roman"/>
                <w:sz w:val="24"/>
                <w:szCs w:val="24"/>
              </w:rPr>
              <w:t xml:space="preserve"> школ, профильных и специализированных сменах</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724CD0"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w:t>
            </w:r>
            <w:r>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Перечень конкурсных мероприятий для детей и молодежи. 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2.25.</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Участие в дистанционных модулях профильных смен по направлениям деятельности Регионального центра выявления и поддержки одаренных детей («Наука», «Искусство», «Спорт», на сайте https://забайкальские </w:t>
            </w:r>
            <w:proofErr w:type="spellStart"/>
            <w:r w:rsidRPr="00175791">
              <w:rPr>
                <w:rFonts w:ascii="Times New Roman" w:hAnsi="Times New Roman" w:cs="Times New Roman"/>
                <w:sz w:val="24"/>
                <w:szCs w:val="24"/>
              </w:rPr>
              <w:t>каникулы</w:t>
            </w:r>
            <w:proofErr w:type="gramStart"/>
            <w:r w:rsidRPr="00175791">
              <w:rPr>
                <w:rFonts w:ascii="Times New Roman" w:hAnsi="Times New Roman" w:cs="Times New Roman"/>
                <w:sz w:val="24"/>
                <w:szCs w:val="24"/>
              </w:rPr>
              <w:t>.р</w:t>
            </w:r>
            <w:proofErr w:type="gramEnd"/>
            <w:r w:rsidRPr="00175791">
              <w:rPr>
                <w:rFonts w:ascii="Times New Roman" w:hAnsi="Times New Roman" w:cs="Times New Roman"/>
                <w:sz w:val="24"/>
                <w:szCs w:val="24"/>
              </w:rPr>
              <w:t>ф</w:t>
            </w:r>
            <w:proofErr w:type="spellEnd"/>
            <w:r w:rsidRPr="00175791">
              <w:rPr>
                <w:rFonts w:ascii="Times New Roman" w:hAnsi="Times New Roman" w:cs="Times New Roman"/>
                <w:sz w:val="24"/>
                <w:szCs w:val="24"/>
              </w:rPr>
              <w:t>/)</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ежеквартально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2.26.</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Участие в краевых профильных сменах художественной направленности «Юные дарования Забайкальского края»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социальной политики администрации муниципального района </w:t>
            </w:r>
            <w:r w:rsidRPr="00175791">
              <w:rPr>
                <w:rFonts w:ascii="Times New Roman" w:hAnsi="Times New Roman" w:cs="Times New Roman"/>
                <w:sz w:val="24"/>
                <w:szCs w:val="24"/>
              </w:rPr>
              <w:lastRenderedPageBreak/>
              <w:t>«Улётовский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2.27.</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Участие в региональных, межрегиональных конференций, </w:t>
            </w:r>
            <w:proofErr w:type="spellStart"/>
            <w:r w:rsidRPr="00175791">
              <w:rPr>
                <w:rFonts w:ascii="Times New Roman" w:hAnsi="Times New Roman" w:cs="Times New Roman"/>
                <w:sz w:val="24"/>
                <w:szCs w:val="24"/>
              </w:rPr>
              <w:t>митапов</w:t>
            </w:r>
            <w:proofErr w:type="spellEnd"/>
            <w:r w:rsidRPr="00175791">
              <w:rPr>
                <w:rFonts w:ascii="Times New Roman" w:hAnsi="Times New Roman" w:cs="Times New Roman"/>
                <w:sz w:val="24"/>
                <w:szCs w:val="24"/>
              </w:rPr>
              <w:t xml:space="preserve">, </w:t>
            </w:r>
            <w:proofErr w:type="spellStart"/>
            <w:r w:rsidRPr="00175791">
              <w:rPr>
                <w:rFonts w:ascii="Times New Roman" w:hAnsi="Times New Roman" w:cs="Times New Roman"/>
                <w:sz w:val="24"/>
                <w:szCs w:val="24"/>
              </w:rPr>
              <w:t>хакатонов</w:t>
            </w:r>
            <w:proofErr w:type="spellEnd"/>
            <w:r w:rsidRPr="00175791">
              <w:rPr>
                <w:rFonts w:ascii="Times New Roman" w:hAnsi="Times New Roman" w:cs="Times New Roman"/>
                <w:sz w:val="24"/>
                <w:szCs w:val="24"/>
              </w:rPr>
              <w:t xml:space="preserve">, </w:t>
            </w:r>
            <w:proofErr w:type="gramStart"/>
            <w:r w:rsidRPr="00175791">
              <w:rPr>
                <w:rFonts w:ascii="Times New Roman" w:hAnsi="Times New Roman" w:cs="Times New Roman"/>
                <w:sz w:val="24"/>
                <w:szCs w:val="24"/>
              </w:rPr>
              <w:t>питч-сессий</w:t>
            </w:r>
            <w:proofErr w:type="gramEnd"/>
            <w:r w:rsidRPr="00175791">
              <w:rPr>
                <w:rFonts w:ascii="Times New Roman" w:hAnsi="Times New Roman" w:cs="Times New Roman"/>
                <w:sz w:val="24"/>
                <w:szCs w:val="24"/>
              </w:rPr>
              <w:t xml:space="preserve"> и др., направленных на развитие системы дополнительного образования детей </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бщеобразовательные организации</w:t>
            </w:r>
            <w:r>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2.28.</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общеобразовательные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Реестр примерных адаптированных дополнительных общеобразовательных программ для детей с ограниченными возможностями здоровья и детей-инвалидов</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2.29.</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Вовлечение детей, находящихся в ТЖС,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2.30.</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w:t>
            </w:r>
            <w:r w:rsidRPr="00175791">
              <w:rPr>
                <w:rFonts w:ascii="Times New Roman" w:hAnsi="Times New Roman" w:cs="Times New Roman"/>
                <w:sz w:val="24"/>
                <w:szCs w:val="24"/>
              </w:rPr>
              <w:lastRenderedPageBreak/>
              <w:t>общеобразовательные программы</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4 квартал 2022 года, далее - ежегодно</w:t>
            </w:r>
          </w:p>
          <w:p w:rsidR="00DD77EB" w:rsidRPr="00175791" w:rsidRDefault="00DD77EB" w:rsidP="00E33A2F">
            <w:pPr>
              <w:jc w:val="center"/>
              <w:rPr>
                <w:rFonts w:ascii="Times New Roman" w:hAnsi="Times New Roman" w:cs="Times New Roman"/>
                <w:sz w:val="24"/>
                <w:szCs w:val="24"/>
              </w:rPr>
            </w:pP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социальной политики администрации муниципального района «Улётовский район» </w:t>
            </w:r>
            <w:r w:rsidRPr="00175791">
              <w:rPr>
                <w:rFonts w:ascii="Times New Roman" w:hAnsi="Times New Roman" w:cs="Times New Roman"/>
                <w:sz w:val="24"/>
                <w:szCs w:val="24"/>
              </w:rPr>
              <w:lastRenderedPageBreak/>
              <w:t>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2.31.</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Обновление содержания дополнительных общеразвивающих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 (по согласованию)</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2.32.</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Обеспечение управления сетью детских школ иску</w:t>
            </w:r>
            <w:proofErr w:type="gramStart"/>
            <w:r w:rsidRPr="00175791">
              <w:rPr>
                <w:rFonts w:ascii="Times New Roman" w:hAnsi="Times New Roman" w:cs="Times New Roman"/>
                <w:sz w:val="24"/>
                <w:szCs w:val="24"/>
              </w:rPr>
              <w:t>сств в ц</w:t>
            </w:r>
            <w:proofErr w:type="gramEnd"/>
            <w:r w:rsidRPr="00175791">
              <w:rPr>
                <w:rFonts w:ascii="Times New Roman" w:hAnsi="Times New Roman" w:cs="Times New Roman"/>
                <w:sz w:val="24"/>
                <w:szCs w:val="24"/>
              </w:rPr>
              <w:t>елях проведения единой государственной политики в сфере художественного образования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 (по согласованию)</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2.33.</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Проведение оценки удовлетворенности обучающихся и (или) их родителей и качеством предоставления образовательных услуг в сфере дополнительного образования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 (по согласованию)</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Аналитическая справка</w:t>
            </w:r>
          </w:p>
        </w:tc>
      </w:tr>
      <w:tr w:rsidR="00DD77EB" w:rsidRPr="00175791" w:rsidTr="00175791">
        <w:tc>
          <w:tcPr>
            <w:tcW w:w="14992" w:type="dxa"/>
            <w:gridSpan w:val="5"/>
          </w:tcPr>
          <w:p w:rsidR="00DD77EB" w:rsidRPr="00175791" w:rsidRDefault="00DD77EB" w:rsidP="00DD77EB">
            <w:pPr>
              <w:pStyle w:val="a4"/>
              <w:numPr>
                <w:ilvl w:val="0"/>
                <w:numId w:val="3"/>
              </w:numPr>
              <w:jc w:val="center"/>
              <w:rPr>
                <w:rFonts w:ascii="Times New Roman" w:hAnsi="Times New Roman" w:cs="Times New Roman"/>
                <w:b/>
                <w:sz w:val="24"/>
                <w:szCs w:val="24"/>
              </w:rPr>
            </w:pPr>
            <w:r w:rsidRPr="00175791">
              <w:rPr>
                <w:rFonts w:ascii="Times New Roman" w:hAnsi="Times New Roman" w:cs="Times New Roman"/>
                <w:b/>
                <w:sz w:val="24"/>
                <w:szCs w:val="24"/>
              </w:rPr>
              <w:t>Развитие материально-технического обеспечения и инфраструктуры дополнительного образования детей</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3.1.</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Сохранение организаций, осуществляющих спортивную подготовку в ведении органов местного самоуправления</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2023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социальной политики администрации муниципального района «Улётовский район» </w:t>
            </w:r>
            <w:r w:rsidRPr="00175791">
              <w:rPr>
                <w:rFonts w:ascii="Times New Roman" w:hAnsi="Times New Roman" w:cs="Times New Roman"/>
                <w:sz w:val="24"/>
                <w:szCs w:val="24"/>
              </w:rPr>
              <w:lastRenderedPageBreak/>
              <w:t>Забайкальского края</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Отчет</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3.2.</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Создание в общеобразовательных организациях условий для занятия физической культурой и спортом</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2022-2024 годы</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Перечень образовательных организаций, в которых созданы условия для занятия физической культурой и спортом</w:t>
            </w:r>
          </w:p>
        </w:tc>
      </w:tr>
      <w:tr w:rsidR="00DD77EB" w:rsidRPr="00175791" w:rsidTr="00175791">
        <w:tc>
          <w:tcPr>
            <w:tcW w:w="14992" w:type="dxa"/>
            <w:gridSpan w:val="5"/>
          </w:tcPr>
          <w:p w:rsidR="00DD77EB" w:rsidRPr="00175791" w:rsidRDefault="00DD77EB" w:rsidP="00DD77EB">
            <w:pPr>
              <w:pStyle w:val="a4"/>
              <w:numPr>
                <w:ilvl w:val="0"/>
                <w:numId w:val="3"/>
              </w:numPr>
              <w:jc w:val="center"/>
              <w:rPr>
                <w:rFonts w:ascii="Times New Roman" w:hAnsi="Times New Roman" w:cs="Times New Roman"/>
                <w:b/>
                <w:sz w:val="24"/>
                <w:szCs w:val="24"/>
              </w:rPr>
            </w:pPr>
            <w:r w:rsidRPr="00175791">
              <w:rPr>
                <w:rFonts w:ascii="Times New Roman" w:hAnsi="Times New Roman" w:cs="Times New Roman"/>
                <w:b/>
                <w:sz w:val="24"/>
                <w:szCs w:val="24"/>
              </w:rPr>
              <w:t>Развитие кадрового потенциала системы дополнительного образования детей</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4.1.</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Прохождение курсов повышения профессиональных компетенций управленческих и педагогических кадров дополнительного образования детей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о</w:t>
            </w:r>
            <w:r w:rsidR="00DD77EB" w:rsidRPr="00175791">
              <w:rPr>
                <w:rFonts w:ascii="Times New Roman" w:hAnsi="Times New Roman" w:cs="Times New Roman"/>
                <w:sz w:val="24"/>
                <w:szCs w:val="24"/>
              </w:rPr>
              <w:t>бразовательные организации</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Удостоверения </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4.2.</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Участие в конкурсах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общеобразовательным программам спортивной подготовки </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Прием заявок на участие, дипломы</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4.3.</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 (содействие закреплению молодых педагогов в образовательных организациях; </w:t>
            </w:r>
            <w:proofErr w:type="spellStart"/>
            <w:r w:rsidRPr="00175791">
              <w:rPr>
                <w:rFonts w:ascii="Times New Roman" w:hAnsi="Times New Roman" w:cs="Times New Roman"/>
                <w:sz w:val="24"/>
                <w:szCs w:val="24"/>
              </w:rPr>
              <w:t>профориентационная</w:t>
            </w:r>
            <w:proofErr w:type="spellEnd"/>
            <w:r w:rsidRPr="00175791">
              <w:rPr>
                <w:rFonts w:ascii="Times New Roman" w:hAnsi="Times New Roman" w:cs="Times New Roman"/>
                <w:sz w:val="24"/>
                <w:szCs w:val="24"/>
              </w:rPr>
              <w:t xml:space="preserve"> работа среди обучающихся по педагогическим специальностям; популяризация педагогических профессий; реализация программ и проектов, направленных на личностное и профессиональное развитие молодых </w:t>
            </w:r>
            <w:r w:rsidRPr="00175791">
              <w:rPr>
                <w:rFonts w:ascii="Times New Roman" w:hAnsi="Times New Roman" w:cs="Times New Roman"/>
                <w:sz w:val="24"/>
                <w:szCs w:val="24"/>
              </w:rPr>
              <w:lastRenderedPageBreak/>
              <w:t>педагогов)</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1 квартал 2023 года, далее - ежегодно</w:t>
            </w:r>
          </w:p>
          <w:p w:rsidR="00DD77EB" w:rsidRPr="00175791" w:rsidRDefault="00DD77EB" w:rsidP="00E33A2F">
            <w:pPr>
              <w:jc w:val="center"/>
              <w:rPr>
                <w:rFonts w:ascii="Times New Roman" w:hAnsi="Times New Roman" w:cs="Times New Roman"/>
                <w:sz w:val="24"/>
                <w:szCs w:val="24"/>
              </w:rPr>
            </w:pP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Комплекс мер по привлечению квалифицированных педагогических кадров в организации дополнительного образования  </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4.4.</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2023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Комплекс мер поддержки для молодых специалистов, работающих в системе дополнительного образования, содействие их профессиональному развитию</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4.5.</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Выявление и распространение лучших практик наставничества в системе дополнительного образования детей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 квартал 2023 года, далее - ежегодно</w:t>
            </w:r>
          </w:p>
          <w:p w:rsidR="00DD77EB" w:rsidRPr="00175791" w:rsidRDefault="00DD77EB" w:rsidP="00E33A2F">
            <w:pPr>
              <w:jc w:val="center"/>
              <w:rPr>
                <w:rFonts w:ascii="Times New Roman" w:hAnsi="Times New Roman" w:cs="Times New Roman"/>
                <w:sz w:val="24"/>
                <w:szCs w:val="24"/>
              </w:rPr>
            </w:pP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МРУК МР «Улётовский район»</w:t>
            </w:r>
            <w:r w:rsidR="00724CD0">
              <w:rPr>
                <w:rFonts w:ascii="Times New Roman" w:hAnsi="Times New Roman" w:cs="Times New Roman"/>
                <w:sz w:val="24"/>
                <w:szCs w:val="24"/>
              </w:rPr>
              <w:t>,</w:t>
            </w:r>
          </w:p>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организации ДОД</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Сбор информации для сборника  лучших практик наставничества в системе дополнительного образования детей</w:t>
            </w:r>
          </w:p>
        </w:tc>
      </w:tr>
      <w:tr w:rsidR="00DD77EB" w:rsidRPr="00175791" w:rsidTr="00175791">
        <w:tc>
          <w:tcPr>
            <w:tcW w:w="14992" w:type="dxa"/>
            <w:gridSpan w:val="5"/>
          </w:tcPr>
          <w:p w:rsidR="00DD77EB" w:rsidRPr="00175791" w:rsidRDefault="00DD77EB" w:rsidP="00DD77EB">
            <w:pPr>
              <w:pStyle w:val="a4"/>
              <w:numPr>
                <w:ilvl w:val="0"/>
                <w:numId w:val="3"/>
              </w:numPr>
              <w:jc w:val="center"/>
              <w:rPr>
                <w:rFonts w:ascii="Times New Roman" w:hAnsi="Times New Roman" w:cs="Times New Roman"/>
                <w:b/>
                <w:sz w:val="24"/>
                <w:szCs w:val="24"/>
              </w:rPr>
            </w:pPr>
            <w:r w:rsidRPr="00175791">
              <w:rPr>
                <w:rFonts w:ascii="Times New Roman" w:hAnsi="Times New Roman" w:cs="Times New Roman"/>
                <w:b/>
                <w:sz w:val="24"/>
                <w:szCs w:val="24"/>
              </w:rPr>
              <w:t>Управление реализацией Концепции развития дополнительного образования детей до 2030 года</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5.1.</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Актуализация муниципальных планов мероприятий («дорожных карт») по развитию дополнительного образования детей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p w:rsidR="00DD77EB" w:rsidRPr="00175791" w:rsidRDefault="00DD77EB" w:rsidP="00E33A2F">
            <w:pPr>
              <w:jc w:val="center"/>
              <w:rPr>
                <w:rFonts w:ascii="Times New Roman" w:hAnsi="Times New Roman" w:cs="Times New Roman"/>
                <w:sz w:val="24"/>
                <w:szCs w:val="24"/>
              </w:rPr>
            </w:pP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724CD0">
            <w:pPr>
              <w:jc w:val="both"/>
              <w:rPr>
                <w:rFonts w:ascii="Times New Roman" w:hAnsi="Times New Roman" w:cs="Times New Roman"/>
                <w:sz w:val="24"/>
                <w:szCs w:val="24"/>
              </w:rPr>
            </w:pPr>
            <w:r>
              <w:rPr>
                <w:rFonts w:ascii="Times New Roman" w:hAnsi="Times New Roman" w:cs="Times New Roman"/>
                <w:sz w:val="24"/>
                <w:szCs w:val="24"/>
              </w:rPr>
              <w:t>МОЦ</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Утвержденные планы мероприятий («дорожных карт») по развитию дополнительного образования детей</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5.2.</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Мониторинг исполнения плана мероприятий по реализации Концепции развития дополнительного образования детей до 2030 года, 1 этап (2022-2024 годы)</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МОЦ</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Отчет</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5.3.</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Мониторинг практики внедрения в МР «Улётовский район» системы персонифицированного финансирования </w:t>
            </w:r>
            <w:r w:rsidRPr="00175791">
              <w:rPr>
                <w:rFonts w:ascii="Times New Roman" w:hAnsi="Times New Roman" w:cs="Times New Roman"/>
                <w:sz w:val="24"/>
                <w:szCs w:val="24"/>
              </w:rPr>
              <w:lastRenderedPageBreak/>
              <w:t>дополнительного образования детей</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4 квартал 2022 года, далее - ежегодно</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Отдел образования и социальной политики администрации </w:t>
            </w:r>
            <w:r w:rsidRPr="00175791">
              <w:rPr>
                <w:rFonts w:ascii="Times New Roman" w:hAnsi="Times New Roman" w:cs="Times New Roman"/>
                <w:sz w:val="24"/>
                <w:szCs w:val="24"/>
              </w:rPr>
              <w:lastRenderedPageBreak/>
              <w:t>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МОЦ</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lastRenderedPageBreak/>
              <w:t>Отчет</w:t>
            </w:r>
          </w:p>
        </w:tc>
      </w:tr>
      <w:tr w:rsidR="00DD77EB" w:rsidRPr="00175791" w:rsidTr="00175791">
        <w:tc>
          <w:tcPr>
            <w:tcW w:w="959"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5.4.</w:t>
            </w:r>
          </w:p>
        </w:tc>
        <w:tc>
          <w:tcPr>
            <w:tcW w:w="5528"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Представление в Министерство образования и науки Забайкальского края плана мероприятий по реализации Концепции развития дополнительного образования детей до 2030 года 1 этапа (2022-2024 годы)</w:t>
            </w:r>
          </w:p>
        </w:tc>
        <w:tc>
          <w:tcPr>
            <w:tcW w:w="2693" w:type="dxa"/>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 квартал 2023 года</w:t>
            </w:r>
          </w:p>
        </w:tc>
        <w:tc>
          <w:tcPr>
            <w:tcW w:w="2977"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Отдел образования и социальной политики администрации муниципального района «Улётовский район» Забайкальского края</w:t>
            </w:r>
            <w:r w:rsidR="00724CD0">
              <w:rPr>
                <w:rFonts w:ascii="Times New Roman" w:hAnsi="Times New Roman" w:cs="Times New Roman"/>
                <w:sz w:val="24"/>
                <w:szCs w:val="24"/>
              </w:rPr>
              <w:t>,</w:t>
            </w:r>
          </w:p>
          <w:p w:rsidR="00DD77EB" w:rsidRPr="00175791" w:rsidRDefault="00724CD0" w:rsidP="00E33A2F">
            <w:pPr>
              <w:jc w:val="both"/>
              <w:rPr>
                <w:rFonts w:ascii="Times New Roman" w:hAnsi="Times New Roman" w:cs="Times New Roman"/>
                <w:sz w:val="24"/>
                <w:szCs w:val="24"/>
              </w:rPr>
            </w:pPr>
            <w:r>
              <w:rPr>
                <w:rFonts w:ascii="Times New Roman" w:hAnsi="Times New Roman" w:cs="Times New Roman"/>
                <w:sz w:val="24"/>
                <w:szCs w:val="24"/>
              </w:rPr>
              <w:t>МОЦ</w:t>
            </w:r>
          </w:p>
        </w:tc>
        <w:tc>
          <w:tcPr>
            <w:tcW w:w="2835" w:type="dxa"/>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Аналитическая справка </w:t>
            </w:r>
          </w:p>
        </w:tc>
      </w:tr>
    </w:tbl>
    <w:p w:rsidR="00D63838" w:rsidRDefault="00DD77EB" w:rsidP="00DD77EB">
      <w:pPr>
        <w:spacing w:after="0"/>
        <w:jc w:val="center"/>
        <w:rPr>
          <w:rFonts w:ascii="Times New Roman" w:hAnsi="Times New Roman" w:cs="Times New Roman"/>
          <w:sz w:val="24"/>
          <w:szCs w:val="24"/>
        </w:rPr>
      </w:pPr>
      <w:r w:rsidRPr="00E74DE6">
        <w:rPr>
          <w:rFonts w:ascii="Times New Roman" w:hAnsi="Times New Roman" w:cs="Times New Roman"/>
          <w:sz w:val="24"/>
          <w:szCs w:val="24"/>
        </w:rPr>
        <w:t>_______________________</w:t>
      </w:r>
      <w:r w:rsidR="00D63838">
        <w:rPr>
          <w:rFonts w:ascii="Times New Roman" w:hAnsi="Times New Roman" w:cs="Times New Roman"/>
          <w:sz w:val="24"/>
          <w:szCs w:val="24"/>
        </w:rPr>
        <w:t>____________</w:t>
      </w:r>
    </w:p>
    <w:p w:rsidR="00D63838" w:rsidRDefault="00D63838">
      <w:pPr>
        <w:rPr>
          <w:rFonts w:ascii="Times New Roman" w:hAnsi="Times New Roman" w:cs="Times New Roman"/>
          <w:sz w:val="24"/>
          <w:szCs w:val="24"/>
        </w:rPr>
      </w:pPr>
      <w:r>
        <w:rPr>
          <w:rFonts w:ascii="Times New Roman" w:hAnsi="Times New Roman" w:cs="Times New Roman"/>
          <w:sz w:val="24"/>
          <w:szCs w:val="24"/>
        </w:rPr>
        <w:br w:type="page"/>
      </w:r>
    </w:p>
    <w:p w:rsidR="00DD77EB" w:rsidRPr="00E74DE6" w:rsidRDefault="00DD77EB" w:rsidP="001757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DD77EB" w:rsidRPr="00E74DE6" w:rsidRDefault="00DD77EB" w:rsidP="001757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r w:rsidRPr="00E74DE6">
        <w:rPr>
          <w:rFonts w:ascii="Times New Roman" w:hAnsi="Times New Roman" w:cs="Times New Roman"/>
          <w:sz w:val="24"/>
          <w:szCs w:val="24"/>
        </w:rPr>
        <w:t xml:space="preserve"> администрации </w:t>
      </w:r>
    </w:p>
    <w:p w:rsidR="00DD77EB" w:rsidRDefault="00DD77EB" w:rsidP="001757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DD77EB" w:rsidRDefault="00DD77EB" w:rsidP="00175791">
      <w:pPr>
        <w:spacing w:after="0" w:line="240" w:lineRule="auto"/>
        <w:jc w:val="right"/>
        <w:rPr>
          <w:rFonts w:ascii="Times New Roman" w:hAnsi="Times New Roman" w:cs="Times New Roman"/>
          <w:sz w:val="24"/>
          <w:szCs w:val="24"/>
        </w:rPr>
      </w:pPr>
      <w:r w:rsidRPr="00E74DE6">
        <w:rPr>
          <w:rFonts w:ascii="Times New Roman" w:hAnsi="Times New Roman" w:cs="Times New Roman"/>
          <w:sz w:val="24"/>
          <w:szCs w:val="24"/>
        </w:rPr>
        <w:t xml:space="preserve"> «Улётовский район»</w:t>
      </w:r>
      <w:r>
        <w:rPr>
          <w:rFonts w:ascii="Times New Roman" w:hAnsi="Times New Roman" w:cs="Times New Roman"/>
          <w:sz w:val="24"/>
          <w:szCs w:val="24"/>
        </w:rPr>
        <w:t xml:space="preserve"> </w:t>
      </w:r>
    </w:p>
    <w:p w:rsidR="00DD77EB" w:rsidRPr="00E74DE6" w:rsidRDefault="00DD77EB" w:rsidP="00175791">
      <w:pPr>
        <w:spacing w:after="0" w:line="240" w:lineRule="auto"/>
        <w:jc w:val="right"/>
        <w:rPr>
          <w:rFonts w:ascii="Times New Roman" w:hAnsi="Times New Roman" w:cs="Times New Roman"/>
          <w:sz w:val="24"/>
          <w:szCs w:val="24"/>
        </w:rPr>
      </w:pPr>
      <w:r w:rsidRPr="00E74DE6">
        <w:rPr>
          <w:rFonts w:ascii="Times New Roman" w:hAnsi="Times New Roman" w:cs="Times New Roman"/>
          <w:sz w:val="24"/>
          <w:szCs w:val="24"/>
        </w:rPr>
        <w:t xml:space="preserve">от </w:t>
      </w:r>
      <w:r>
        <w:rPr>
          <w:rFonts w:ascii="Times New Roman" w:hAnsi="Times New Roman" w:cs="Times New Roman"/>
          <w:sz w:val="24"/>
          <w:szCs w:val="24"/>
        </w:rPr>
        <w:t>«</w:t>
      </w:r>
      <w:r w:rsidRPr="00E74DE6">
        <w:rPr>
          <w:rFonts w:ascii="Times New Roman" w:hAnsi="Times New Roman" w:cs="Times New Roman"/>
          <w:sz w:val="24"/>
          <w:szCs w:val="24"/>
        </w:rPr>
        <w:t>___</w:t>
      </w:r>
      <w:r>
        <w:rPr>
          <w:rFonts w:ascii="Times New Roman" w:hAnsi="Times New Roman" w:cs="Times New Roman"/>
          <w:sz w:val="24"/>
          <w:szCs w:val="24"/>
        </w:rPr>
        <w:t>»</w:t>
      </w:r>
      <w:r w:rsidRPr="00E74DE6">
        <w:rPr>
          <w:rFonts w:ascii="Times New Roman" w:hAnsi="Times New Roman" w:cs="Times New Roman"/>
          <w:sz w:val="24"/>
          <w:szCs w:val="24"/>
        </w:rPr>
        <w:t xml:space="preserve"> октября 2022 года №</w:t>
      </w:r>
      <w:r>
        <w:rPr>
          <w:rFonts w:ascii="Times New Roman" w:hAnsi="Times New Roman" w:cs="Times New Roman"/>
          <w:sz w:val="24"/>
          <w:szCs w:val="24"/>
        </w:rPr>
        <w:t xml:space="preserve"> </w:t>
      </w:r>
      <w:r w:rsidRPr="00E74DE6">
        <w:rPr>
          <w:rFonts w:ascii="Times New Roman" w:hAnsi="Times New Roman" w:cs="Times New Roman"/>
          <w:sz w:val="24"/>
          <w:szCs w:val="24"/>
        </w:rPr>
        <w:t>___</w:t>
      </w:r>
      <w:r w:rsidR="00D63838">
        <w:rPr>
          <w:rFonts w:ascii="Times New Roman" w:hAnsi="Times New Roman" w:cs="Times New Roman"/>
          <w:sz w:val="24"/>
          <w:szCs w:val="24"/>
        </w:rPr>
        <w:t>_</w:t>
      </w:r>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p>
    <w:p w:rsidR="00DD77EB" w:rsidRDefault="00DD77EB" w:rsidP="00DD77EB">
      <w:pPr>
        <w:spacing w:after="0"/>
        <w:jc w:val="right"/>
        <w:rPr>
          <w:rFonts w:ascii="Times New Roman" w:hAnsi="Times New Roman" w:cs="Times New Roman"/>
          <w:sz w:val="28"/>
          <w:szCs w:val="28"/>
        </w:rPr>
      </w:pPr>
    </w:p>
    <w:p w:rsidR="00DD77EB" w:rsidRPr="005A034F" w:rsidRDefault="00DD77EB" w:rsidP="00DD77EB">
      <w:pPr>
        <w:spacing w:after="0"/>
        <w:jc w:val="right"/>
        <w:rPr>
          <w:rFonts w:ascii="Times New Roman" w:hAnsi="Times New Roman" w:cs="Times New Roman"/>
          <w:sz w:val="24"/>
          <w:szCs w:val="24"/>
        </w:rPr>
      </w:pPr>
    </w:p>
    <w:p w:rsidR="00DD77EB" w:rsidRPr="00175791" w:rsidRDefault="00DD77EB" w:rsidP="00DD77EB">
      <w:pPr>
        <w:spacing w:after="0"/>
        <w:jc w:val="center"/>
        <w:rPr>
          <w:rFonts w:ascii="Times New Roman" w:hAnsi="Times New Roman" w:cs="Times New Roman"/>
          <w:b/>
          <w:sz w:val="28"/>
          <w:szCs w:val="24"/>
        </w:rPr>
      </w:pPr>
      <w:r w:rsidRPr="00175791">
        <w:rPr>
          <w:rFonts w:ascii="Times New Roman" w:hAnsi="Times New Roman" w:cs="Times New Roman"/>
          <w:b/>
          <w:sz w:val="28"/>
          <w:szCs w:val="24"/>
        </w:rPr>
        <w:t>ЦЕЛЕВЫЕ ПОКАЗАТЕЛИ</w:t>
      </w:r>
    </w:p>
    <w:p w:rsidR="00DD77EB" w:rsidRPr="00175791" w:rsidRDefault="00DD77EB" w:rsidP="00DD77EB">
      <w:pPr>
        <w:spacing w:after="0"/>
        <w:jc w:val="center"/>
        <w:rPr>
          <w:rFonts w:ascii="Times New Roman" w:hAnsi="Times New Roman" w:cs="Times New Roman"/>
          <w:b/>
          <w:sz w:val="28"/>
          <w:szCs w:val="24"/>
        </w:rPr>
      </w:pPr>
      <w:r w:rsidRPr="00175791">
        <w:rPr>
          <w:rFonts w:ascii="Times New Roman" w:hAnsi="Times New Roman" w:cs="Times New Roman"/>
          <w:b/>
          <w:sz w:val="28"/>
          <w:szCs w:val="24"/>
        </w:rPr>
        <w:t>реализации Концепции развития дополнительного образования детей до 2030 года в муниципальном районе «Улётовский район» Забайкальского края</w:t>
      </w:r>
    </w:p>
    <w:p w:rsidR="00DD77EB" w:rsidRDefault="00DD77EB" w:rsidP="00DD77EB">
      <w:pPr>
        <w:spacing w:after="0"/>
        <w:jc w:val="center"/>
        <w:rPr>
          <w:rFonts w:ascii="Times New Roman" w:hAnsi="Times New Roman" w:cs="Times New Roman"/>
          <w:b/>
          <w:sz w:val="28"/>
          <w:szCs w:val="28"/>
        </w:rPr>
      </w:pPr>
    </w:p>
    <w:tbl>
      <w:tblPr>
        <w:tblStyle w:val="a9"/>
        <w:tblW w:w="14988" w:type="dxa"/>
        <w:tblLayout w:type="fixed"/>
        <w:tblLook w:val="04A0" w:firstRow="1" w:lastRow="0" w:firstColumn="1" w:lastColumn="0" w:noHBand="0" w:noVBand="1"/>
      </w:tblPr>
      <w:tblGrid>
        <w:gridCol w:w="959"/>
        <w:gridCol w:w="2163"/>
        <w:gridCol w:w="1016"/>
        <w:gridCol w:w="992"/>
        <w:gridCol w:w="850"/>
        <w:gridCol w:w="993"/>
        <w:gridCol w:w="850"/>
        <w:gridCol w:w="992"/>
        <w:gridCol w:w="993"/>
        <w:gridCol w:w="1134"/>
        <w:gridCol w:w="1134"/>
        <w:gridCol w:w="992"/>
        <w:gridCol w:w="992"/>
        <w:gridCol w:w="928"/>
      </w:tblGrid>
      <w:tr w:rsidR="00DD77EB" w:rsidRPr="00175791" w:rsidTr="00175791">
        <w:trPr>
          <w:trHeight w:val="705"/>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 xml:space="preserve">№ </w:t>
            </w:r>
            <w:proofErr w:type="gramStart"/>
            <w:r w:rsidRPr="00175791">
              <w:rPr>
                <w:rFonts w:ascii="Times New Roman" w:hAnsi="Times New Roman" w:cs="Times New Roman"/>
                <w:b/>
                <w:sz w:val="24"/>
                <w:szCs w:val="24"/>
              </w:rPr>
              <w:t>п</w:t>
            </w:r>
            <w:proofErr w:type="gramEnd"/>
            <w:r w:rsidRPr="00175791">
              <w:rPr>
                <w:rFonts w:ascii="Times New Roman" w:hAnsi="Times New Roman" w:cs="Times New Roman"/>
                <w:b/>
                <w:sz w:val="24"/>
                <w:szCs w:val="24"/>
              </w:rPr>
              <w:t>/п</w:t>
            </w:r>
          </w:p>
        </w:tc>
        <w:tc>
          <w:tcPr>
            <w:tcW w:w="2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Наименование показателя</w:t>
            </w:r>
          </w:p>
        </w:tc>
        <w:tc>
          <w:tcPr>
            <w:tcW w:w="1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Единица измерения</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Базовое значение</w:t>
            </w:r>
          </w:p>
        </w:tc>
        <w:tc>
          <w:tcPr>
            <w:tcW w:w="900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Период, год</w:t>
            </w:r>
          </w:p>
        </w:tc>
      </w:tr>
      <w:tr w:rsidR="00DD77EB" w:rsidRPr="00175791" w:rsidTr="00175791">
        <w:trPr>
          <w:trHeight w:val="390"/>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77EB" w:rsidRPr="00175791" w:rsidRDefault="00DD77EB" w:rsidP="00E33A2F">
            <w:pPr>
              <w:rPr>
                <w:rFonts w:ascii="Times New Roman" w:hAnsi="Times New Roman" w:cs="Times New Roman"/>
                <w:b/>
                <w:sz w:val="24"/>
                <w:szCs w:val="24"/>
              </w:rPr>
            </w:pPr>
          </w:p>
        </w:tc>
        <w:tc>
          <w:tcPr>
            <w:tcW w:w="21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77EB" w:rsidRPr="00175791" w:rsidRDefault="00DD77EB" w:rsidP="00E33A2F">
            <w:pPr>
              <w:rPr>
                <w:rFonts w:ascii="Times New Roman" w:hAnsi="Times New Roman" w:cs="Times New Roman"/>
                <w:b/>
                <w:sz w:val="24"/>
                <w:szCs w:val="24"/>
              </w:rPr>
            </w:pPr>
          </w:p>
        </w:tc>
        <w:tc>
          <w:tcPr>
            <w:tcW w:w="10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77EB" w:rsidRPr="00175791" w:rsidRDefault="00DD77EB" w:rsidP="00E33A2F">
            <w:pPr>
              <w:rPr>
                <w:rFonts w:ascii="Times New Roman" w:hAnsi="Times New Roman" w:cs="Times New Roman"/>
                <w:b/>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DD77EB" w:rsidRPr="00175791" w:rsidRDefault="00DD77EB" w:rsidP="00E33A2F">
            <w:pPr>
              <w:rPr>
                <w:rFonts w:ascii="Times New Roman" w:hAnsi="Times New Roman" w:cs="Times New Roman"/>
                <w:b/>
                <w:sz w:val="24"/>
                <w:szCs w:val="24"/>
              </w:rPr>
            </w:pPr>
            <w:r w:rsidRPr="00175791">
              <w:rPr>
                <w:rFonts w:ascii="Times New Roman" w:hAnsi="Times New Roman" w:cs="Times New Roman"/>
                <w:b/>
                <w:sz w:val="24"/>
                <w:szCs w:val="24"/>
              </w:rPr>
              <w:t>значение</w:t>
            </w:r>
          </w:p>
        </w:tc>
        <w:tc>
          <w:tcPr>
            <w:tcW w:w="850" w:type="dxa"/>
            <w:tcBorders>
              <w:top w:val="single" w:sz="4" w:space="0" w:color="auto"/>
              <w:left w:val="single" w:sz="4" w:space="0" w:color="auto"/>
              <w:bottom w:val="single" w:sz="4" w:space="0" w:color="000000" w:themeColor="text1"/>
              <w:right w:val="single" w:sz="4" w:space="0" w:color="000000" w:themeColor="text1"/>
            </w:tcBorders>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дата</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2022</w:t>
            </w:r>
          </w:p>
        </w:tc>
        <w:tc>
          <w:tcPr>
            <w:tcW w:w="850"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2023</w:t>
            </w:r>
          </w:p>
        </w:tc>
        <w:tc>
          <w:tcPr>
            <w:tcW w:w="992"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2024</w:t>
            </w:r>
          </w:p>
        </w:tc>
        <w:tc>
          <w:tcPr>
            <w:tcW w:w="993"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2025</w:t>
            </w:r>
          </w:p>
        </w:tc>
        <w:tc>
          <w:tcPr>
            <w:tcW w:w="1134"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2026</w:t>
            </w:r>
          </w:p>
        </w:tc>
        <w:tc>
          <w:tcPr>
            <w:tcW w:w="1134"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2027</w:t>
            </w:r>
          </w:p>
        </w:tc>
        <w:tc>
          <w:tcPr>
            <w:tcW w:w="992"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2028</w:t>
            </w:r>
          </w:p>
        </w:tc>
        <w:tc>
          <w:tcPr>
            <w:tcW w:w="992" w:type="dxa"/>
            <w:tcBorders>
              <w:top w:val="single" w:sz="4" w:space="0" w:color="auto"/>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2029</w:t>
            </w:r>
          </w:p>
        </w:tc>
        <w:tc>
          <w:tcPr>
            <w:tcW w:w="928" w:type="dxa"/>
            <w:tcBorders>
              <w:top w:val="single" w:sz="4" w:space="0" w:color="auto"/>
              <w:left w:val="single" w:sz="4" w:space="0" w:color="auto"/>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2030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2</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8</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12</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b/>
                <w:sz w:val="24"/>
                <w:szCs w:val="24"/>
              </w:rPr>
            </w:pPr>
            <w:r w:rsidRPr="00175791">
              <w:rPr>
                <w:rFonts w:ascii="Times New Roman" w:hAnsi="Times New Roman" w:cs="Times New Roman"/>
                <w:b/>
                <w:sz w:val="24"/>
                <w:szCs w:val="24"/>
              </w:rPr>
              <w:t>14</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Внедрена и функционирует целевая модель развития региональной системы дополнительного образования детей</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01.09.2020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детей в возрасте от 5 до 18 лет, охваченных дополнительным образованием</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01.09.2022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79,7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 xml:space="preserve">Доля образовательных организаций, внедряющих новые содержание и технологии </w:t>
            </w:r>
            <w:r w:rsidRPr="00175791">
              <w:rPr>
                <w:rFonts w:ascii="Times New Roman" w:hAnsi="Times New Roman" w:cs="Times New Roman"/>
                <w:sz w:val="24"/>
                <w:szCs w:val="24"/>
              </w:rPr>
              <w:lastRenderedPageBreak/>
              <w:t>дополнительного образования, в общем числе образовательных организаций</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38,4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01.09.2022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61,5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61,5</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4.</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детей, охваченных системой персонифицированного финансирования дополнительного образования детей, от общего количества детей, охваченных дополнительным образованием</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175791">
              <w:rPr>
                <w:rFonts w:ascii="Times New Roman" w:hAnsi="Times New Roman" w:cs="Times New Roman"/>
                <w:sz w:val="24"/>
                <w:szCs w:val="24"/>
              </w:rPr>
              <w:t>Кванториум</w:t>
            </w:r>
            <w:proofErr w:type="spellEnd"/>
            <w:r w:rsidRPr="00175791">
              <w:rPr>
                <w:rFonts w:ascii="Times New Roman" w:hAnsi="Times New Roman" w:cs="Times New Roman"/>
                <w:sz w:val="24"/>
                <w:szCs w:val="24"/>
              </w:rPr>
              <w:t>» и центров «</w:t>
            </w:r>
            <w:r w:rsidRPr="00175791">
              <w:rPr>
                <w:rFonts w:ascii="Times New Roman" w:hAnsi="Times New Roman" w:cs="Times New Roman"/>
                <w:sz w:val="24"/>
                <w:szCs w:val="24"/>
                <w:lang w:val="en-US"/>
              </w:rPr>
              <w:t>IT</w:t>
            </w:r>
            <w:r w:rsidRPr="00175791">
              <w:rPr>
                <w:rFonts w:ascii="Times New Roman" w:hAnsi="Times New Roman" w:cs="Times New Roman"/>
                <w:sz w:val="24"/>
                <w:szCs w:val="24"/>
              </w:rPr>
              <w:t>-куб»</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 xml:space="preserve">Доля детей и молодежи в возрасте от 7 до 35 лет, у которых выявлены выдающиеся </w:t>
            </w:r>
            <w:r w:rsidRPr="00175791">
              <w:rPr>
                <w:rFonts w:ascii="Times New Roman" w:hAnsi="Times New Roman" w:cs="Times New Roman"/>
                <w:sz w:val="24"/>
                <w:szCs w:val="24"/>
              </w:rPr>
              <w:lastRenderedPageBreak/>
              <w:t>способности и таланты</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0,61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0,71</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7.</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общеобразовательных организаций, в которых созданы центры детских инициатив</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Обеспечено функционирование методической службы в сфере культуры</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01.09.2022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общеобразовательных организаций, имеющих школьный спортивный клуб</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общеобразовательных организаций, в которых созданы и функционируют школьные театры</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45,0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50,0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обучающихся, охваченных деятельностью школьных музеев</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12.</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 xml:space="preserve">Доля обучающихся, участвующих в проектах и программах школьных </w:t>
            </w:r>
            <w:proofErr w:type="spellStart"/>
            <w:r w:rsidRPr="00175791">
              <w:rPr>
                <w:rFonts w:ascii="Times New Roman" w:hAnsi="Times New Roman" w:cs="Times New Roman"/>
                <w:sz w:val="24"/>
                <w:szCs w:val="24"/>
              </w:rPr>
              <w:t>медиацентров</w:t>
            </w:r>
            <w:proofErr w:type="spellEnd"/>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13.</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детей, участвующих в детских общественных объединениях</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86,9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87,4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87,5</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14.</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 xml:space="preserve">Доля детей, принявших участие в туристических маршрутах для ознакомления с историей, культурой, традициями, природой муниципального района «Улётовский район» Забайкальского края (далее - </w:t>
            </w:r>
            <w:r w:rsidRPr="00175791">
              <w:rPr>
                <w:rFonts w:ascii="Times New Roman" w:hAnsi="Times New Roman" w:cs="Times New Roman"/>
                <w:sz w:val="24"/>
                <w:szCs w:val="24"/>
              </w:rPr>
              <w:lastRenderedPageBreak/>
              <w:t xml:space="preserve">район), а также с </w:t>
            </w:r>
            <w:proofErr w:type="gramStart"/>
            <w:r w:rsidRPr="00175791">
              <w:rPr>
                <w:rFonts w:ascii="Times New Roman" w:hAnsi="Times New Roman" w:cs="Times New Roman"/>
                <w:sz w:val="24"/>
                <w:szCs w:val="24"/>
              </w:rPr>
              <w:t>людьми</w:t>
            </w:r>
            <w:proofErr w:type="gramEnd"/>
            <w:r w:rsidRPr="00175791">
              <w:rPr>
                <w:rFonts w:ascii="Times New Roman" w:hAnsi="Times New Roman" w:cs="Times New Roman"/>
                <w:sz w:val="24"/>
                <w:szCs w:val="24"/>
              </w:rPr>
              <w:t xml:space="preserve"> внесшими весомый вклад в развитие района</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16.</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A55187">
            <w:pPr>
              <w:jc w:val="both"/>
              <w:rPr>
                <w:rFonts w:ascii="Times New Roman" w:hAnsi="Times New Roman" w:cs="Times New Roman"/>
                <w:sz w:val="24"/>
                <w:szCs w:val="24"/>
              </w:rPr>
            </w:pPr>
            <w:r w:rsidRPr="00175791">
              <w:rPr>
                <w:rFonts w:ascii="Times New Roman" w:hAnsi="Times New Roman" w:cs="Times New Roman"/>
                <w:sz w:val="24"/>
                <w:szCs w:val="24"/>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администрации муниципального района «Улётов</w:t>
            </w:r>
            <w:r w:rsidR="00A55187">
              <w:rPr>
                <w:rFonts w:ascii="Times New Roman" w:hAnsi="Times New Roman" w:cs="Times New Roman"/>
                <w:sz w:val="24"/>
                <w:szCs w:val="24"/>
              </w:rPr>
              <w:t>ский район» Забайкальского края</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17.</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 xml:space="preserve">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175791">
              <w:rPr>
                <w:rFonts w:ascii="Times New Roman" w:hAnsi="Times New Roman" w:cs="Times New Roman"/>
                <w:sz w:val="24"/>
                <w:szCs w:val="24"/>
              </w:rPr>
              <w:t>численности</w:t>
            </w:r>
            <w:proofErr w:type="gramEnd"/>
            <w:r w:rsidRPr="00175791">
              <w:rPr>
                <w:rFonts w:ascii="Times New Roman" w:hAnsi="Times New Roman" w:cs="Times New Roman"/>
                <w:sz w:val="24"/>
                <w:szCs w:val="24"/>
              </w:rPr>
              <w:t xml:space="preserve"> обучающихся по программам начального общего, основного общего и среднего общего образования</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18.</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both"/>
              <w:rPr>
                <w:rFonts w:ascii="Times New Roman" w:hAnsi="Times New Roman" w:cs="Times New Roman"/>
                <w:sz w:val="24"/>
                <w:szCs w:val="24"/>
              </w:rPr>
            </w:pPr>
            <w:r w:rsidRPr="00175791">
              <w:rPr>
                <w:rFonts w:ascii="Times New Roman" w:hAnsi="Times New Roman" w:cs="Times New Roman"/>
                <w:sz w:val="24"/>
                <w:szCs w:val="24"/>
              </w:rPr>
              <w:t>Доля учащихся, принявших участие в мероприятиях (конкурсах, соревнованиях, фестивалях, в том числе проводимых на профильных сменах) регионального уровня, от общей численности детей в возрасте 5-18 лет</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30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t>19.</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 xml:space="preserve">Созданы новые </w:t>
            </w:r>
            <w:r w:rsidRPr="00175791">
              <w:rPr>
                <w:rFonts w:ascii="Times New Roman" w:hAnsi="Times New Roman" w:cs="Times New Roman"/>
                <w:sz w:val="24"/>
                <w:szCs w:val="24"/>
              </w:rPr>
              <w:lastRenderedPageBreak/>
              <w:t>места в образовательных организациях различных типов для реализации дополнительных общеразвивающих программ всех направленностей</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w:t>
            </w:r>
            <w:r w:rsidRPr="00175791">
              <w:rPr>
                <w:rFonts w:ascii="Times New Roman" w:hAnsi="Times New Roman" w:cs="Times New Roman"/>
                <w:sz w:val="24"/>
                <w:szCs w:val="24"/>
              </w:rPr>
              <w:lastRenderedPageBreak/>
              <w:t>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30,7</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lastRenderedPageBreak/>
              <w:t>20.</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A55187">
            <w:pPr>
              <w:rPr>
                <w:rFonts w:ascii="Times New Roman" w:hAnsi="Times New Roman" w:cs="Times New Roman"/>
                <w:sz w:val="24"/>
                <w:szCs w:val="24"/>
              </w:rPr>
            </w:pPr>
            <w:r w:rsidRPr="00175791">
              <w:rPr>
                <w:rFonts w:ascii="Times New Roman" w:hAnsi="Times New Roman" w:cs="Times New Roman"/>
                <w:sz w:val="24"/>
                <w:szCs w:val="24"/>
              </w:rPr>
              <w:t>В общеобразовательных организациях муниципального района «Улётовский район»</w:t>
            </w:r>
            <w:r w:rsidR="00A55187">
              <w:rPr>
                <w:rFonts w:ascii="Times New Roman" w:hAnsi="Times New Roman" w:cs="Times New Roman"/>
                <w:sz w:val="24"/>
                <w:szCs w:val="24"/>
              </w:rPr>
              <w:t xml:space="preserve"> Забайкальского края</w:t>
            </w:r>
            <w:r w:rsidRPr="00175791">
              <w:rPr>
                <w:rFonts w:ascii="Times New Roman" w:hAnsi="Times New Roman" w:cs="Times New Roman"/>
                <w:sz w:val="24"/>
                <w:szCs w:val="24"/>
              </w:rPr>
              <w:t xml:space="preserve"> обновлена материально-техническая база для занятий детей физической культурой и спортом</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75</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t>21.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proofErr w:type="gramStart"/>
            <w:r w:rsidRPr="00175791">
              <w:rPr>
                <w:rFonts w:ascii="Times New Roman" w:hAnsi="Times New Roman" w:cs="Times New Roman"/>
                <w:sz w:val="24"/>
                <w:szCs w:val="24"/>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w:t>
            </w:r>
            <w:r w:rsidRPr="00175791">
              <w:rPr>
                <w:rFonts w:ascii="Times New Roman" w:hAnsi="Times New Roman" w:cs="Times New Roman"/>
                <w:sz w:val="24"/>
                <w:szCs w:val="24"/>
              </w:rPr>
              <w:lastRenderedPageBreak/>
              <w:t>том числе в рамках программы «Билет в будущее»</w:t>
            </w:r>
            <w:proofErr w:type="gramEnd"/>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9,3</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lastRenderedPageBreak/>
              <w:t>22.</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sidRPr="00175791">
              <w:rPr>
                <w:rFonts w:ascii="Times New Roman" w:hAnsi="Times New Roman" w:cs="Times New Roman"/>
                <w:sz w:val="24"/>
                <w:szCs w:val="24"/>
              </w:rPr>
              <w:t>Проектория</w:t>
            </w:r>
            <w:proofErr w:type="spellEnd"/>
            <w:r w:rsidRPr="00175791">
              <w:rPr>
                <w:rFonts w:ascii="Times New Roman" w:hAnsi="Times New Roman" w:cs="Times New Roman"/>
                <w:sz w:val="24"/>
                <w:szCs w:val="24"/>
              </w:rPr>
              <w:t>», в которых приняли участие дети</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1,75</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t xml:space="preserve">23. </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t>24.</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Создана сеть технологических кружков на базе общеобразователь</w:t>
            </w:r>
            <w:r w:rsidRPr="00175791">
              <w:rPr>
                <w:rFonts w:ascii="Times New Roman" w:hAnsi="Times New Roman" w:cs="Times New Roman"/>
                <w:sz w:val="24"/>
                <w:szCs w:val="24"/>
              </w:rPr>
              <w:lastRenderedPageBreak/>
              <w:t xml:space="preserve">ных организаций </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lastRenderedPageBreak/>
              <w:t>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13</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lastRenderedPageBreak/>
              <w:t>25.</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65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70</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t>26.</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r>
      <w:tr w:rsidR="00DD77EB" w:rsidRPr="00175791" w:rsidTr="0017579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tabs>
                <w:tab w:val="center" w:pos="272"/>
              </w:tabs>
              <w:rPr>
                <w:rFonts w:ascii="Times New Roman" w:hAnsi="Times New Roman" w:cs="Times New Roman"/>
                <w:sz w:val="24"/>
                <w:szCs w:val="24"/>
              </w:rPr>
            </w:pPr>
            <w:r w:rsidRPr="00175791">
              <w:rPr>
                <w:rFonts w:ascii="Times New Roman" w:hAnsi="Times New Roman" w:cs="Times New Roman"/>
                <w:sz w:val="24"/>
                <w:szCs w:val="24"/>
              </w:rPr>
              <w:t>27.</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rPr>
                <w:rFonts w:ascii="Times New Roman" w:hAnsi="Times New Roman" w:cs="Times New Roman"/>
                <w:sz w:val="24"/>
                <w:szCs w:val="24"/>
              </w:rPr>
            </w:pPr>
            <w:r w:rsidRPr="00175791">
              <w:rPr>
                <w:rFonts w:ascii="Times New Roman" w:hAnsi="Times New Roman" w:cs="Times New Roman"/>
                <w:sz w:val="24"/>
                <w:szCs w:val="24"/>
              </w:rPr>
              <w:t>Доля негосударственного сектора, включенного в систему персонифицированного финансирования дополнительного образования детей</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01.01.2022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77EB" w:rsidRPr="00175791" w:rsidRDefault="00DD77EB" w:rsidP="00E33A2F">
            <w:pPr>
              <w:jc w:val="center"/>
              <w:rPr>
                <w:rFonts w:ascii="Times New Roman" w:hAnsi="Times New Roman" w:cs="Times New Roman"/>
                <w:sz w:val="24"/>
                <w:szCs w:val="24"/>
              </w:rPr>
            </w:pPr>
            <w:r w:rsidRPr="00175791">
              <w:rPr>
                <w:rFonts w:ascii="Times New Roman" w:hAnsi="Times New Roman" w:cs="Times New Roman"/>
                <w:sz w:val="24"/>
                <w:szCs w:val="24"/>
              </w:rPr>
              <w:t>1</w:t>
            </w:r>
          </w:p>
        </w:tc>
      </w:tr>
    </w:tbl>
    <w:p w:rsidR="001477C5" w:rsidRPr="001477C5" w:rsidRDefault="00D63838" w:rsidP="00DD77EB">
      <w:pPr>
        <w:spacing w:after="0" w:line="240" w:lineRule="auto"/>
        <w:jc w:val="center"/>
        <w:rPr>
          <w:rFonts w:ascii="Times New Roman" w:hAnsi="Times New Roman" w:cs="Times New Roman"/>
          <w:sz w:val="28"/>
          <w:szCs w:val="28"/>
        </w:rPr>
      </w:pPr>
      <w:r w:rsidRPr="00E74DE6">
        <w:rPr>
          <w:rFonts w:ascii="Times New Roman" w:hAnsi="Times New Roman" w:cs="Times New Roman"/>
          <w:sz w:val="24"/>
          <w:szCs w:val="24"/>
        </w:rPr>
        <w:t>_______________________</w:t>
      </w:r>
      <w:r>
        <w:rPr>
          <w:rFonts w:ascii="Times New Roman" w:hAnsi="Times New Roman" w:cs="Times New Roman"/>
          <w:sz w:val="24"/>
          <w:szCs w:val="24"/>
        </w:rPr>
        <w:t>____________</w:t>
      </w:r>
    </w:p>
    <w:sectPr w:rsidR="001477C5" w:rsidRPr="001477C5" w:rsidSect="00E33A2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1C8D"/>
    <w:multiLevelType w:val="hybridMultilevel"/>
    <w:tmpl w:val="F008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A879DC"/>
    <w:multiLevelType w:val="hybridMultilevel"/>
    <w:tmpl w:val="650C0B12"/>
    <w:lvl w:ilvl="0" w:tplc="59881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EB7922"/>
    <w:multiLevelType w:val="hybridMultilevel"/>
    <w:tmpl w:val="01AA4F56"/>
    <w:lvl w:ilvl="0" w:tplc="24CE5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B1842"/>
    <w:rsid w:val="00003FE9"/>
    <w:rsid w:val="000123BF"/>
    <w:rsid w:val="00087477"/>
    <w:rsid w:val="001477C5"/>
    <w:rsid w:val="00175791"/>
    <w:rsid w:val="001B02AC"/>
    <w:rsid w:val="001B4C9D"/>
    <w:rsid w:val="00247F2B"/>
    <w:rsid w:val="00264F35"/>
    <w:rsid w:val="00297B6B"/>
    <w:rsid w:val="002C4F9A"/>
    <w:rsid w:val="003044EE"/>
    <w:rsid w:val="003D6A0D"/>
    <w:rsid w:val="003E048F"/>
    <w:rsid w:val="004719DB"/>
    <w:rsid w:val="0048025D"/>
    <w:rsid w:val="005701D6"/>
    <w:rsid w:val="00593A93"/>
    <w:rsid w:val="0059445A"/>
    <w:rsid w:val="005A551C"/>
    <w:rsid w:val="005D0F0E"/>
    <w:rsid w:val="00633A67"/>
    <w:rsid w:val="0067535D"/>
    <w:rsid w:val="00687088"/>
    <w:rsid w:val="0071609E"/>
    <w:rsid w:val="00724CD0"/>
    <w:rsid w:val="00824B66"/>
    <w:rsid w:val="008E068A"/>
    <w:rsid w:val="009A1A21"/>
    <w:rsid w:val="009C1483"/>
    <w:rsid w:val="00A21002"/>
    <w:rsid w:val="00A55187"/>
    <w:rsid w:val="00A90FEE"/>
    <w:rsid w:val="00A9321A"/>
    <w:rsid w:val="00AB05DD"/>
    <w:rsid w:val="00AB1110"/>
    <w:rsid w:val="00B1501F"/>
    <w:rsid w:val="00B635D3"/>
    <w:rsid w:val="00BA005F"/>
    <w:rsid w:val="00C45643"/>
    <w:rsid w:val="00C515E9"/>
    <w:rsid w:val="00D100BD"/>
    <w:rsid w:val="00D225F5"/>
    <w:rsid w:val="00D24A7E"/>
    <w:rsid w:val="00D3496D"/>
    <w:rsid w:val="00D63838"/>
    <w:rsid w:val="00D83D0F"/>
    <w:rsid w:val="00D93DAC"/>
    <w:rsid w:val="00DB1842"/>
    <w:rsid w:val="00DD40B8"/>
    <w:rsid w:val="00DD77EB"/>
    <w:rsid w:val="00E21F2C"/>
    <w:rsid w:val="00E33A2F"/>
    <w:rsid w:val="00E54C08"/>
    <w:rsid w:val="00E86206"/>
    <w:rsid w:val="00EB17B8"/>
    <w:rsid w:val="00EF157C"/>
    <w:rsid w:val="00F021D4"/>
    <w:rsid w:val="00F64ED6"/>
    <w:rsid w:val="00F7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66"/>
  </w:style>
  <w:style w:type="paragraph" w:styleId="2">
    <w:name w:val="heading 2"/>
    <w:basedOn w:val="a"/>
    <w:next w:val="a"/>
    <w:link w:val="20"/>
    <w:qFormat/>
    <w:rsid w:val="0059445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842"/>
    <w:pPr>
      <w:spacing w:after="0" w:line="240" w:lineRule="auto"/>
    </w:pPr>
  </w:style>
  <w:style w:type="paragraph" w:styleId="a4">
    <w:name w:val="List Paragraph"/>
    <w:basedOn w:val="a"/>
    <w:uiPriority w:val="34"/>
    <w:qFormat/>
    <w:rsid w:val="001477C5"/>
    <w:pPr>
      <w:ind w:left="720"/>
      <w:contextualSpacing/>
    </w:pPr>
  </w:style>
  <w:style w:type="paragraph" w:customStyle="1" w:styleId="Default">
    <w:name w:val="Default"/>
    <w:rsid w:val="00D3496D"/>
    <w:pPr>
      <w:autoSpaceDE w:val="0"/>
      <w:autoSpaceDN w:val="0"/>
      <w:adjustRightInd w:val="0"/>
      <w:spacing w:after="0" w:line="240" w:lineRule="auto"/>
    </w:pPr>
    <w:rPr>
      <w:rFonts w:ascii="Georgia" w:hAnsi="Georgia" w:cs="Georgia"/>
      <w:color w:val="000000"/>
      <w:sz w:val="24"/>
      <w:szCs w:val="24"/>
    </w:rPr>
  </w:style>
  <w:style w:type="character" w:customStyle="1" w:styleId="20">
    <w:name w:val="Заголовок 2 Знак"/>
    <w:basedOn w:val="a0"/>
    <w:link w:val="2"/>
    <w:rsid w:val="0059445A"/>
    <w:rPr>
      <w:rFonts w:ascii="Times New Roman" w:eastAsia="Times New Roman" w:hAnsi="Times New Roman" w:cs="Times New Roman"/>
      <w:b/>
      <w:bCs/>
      <w:sz w:val="24"/>
      <w:szCs w:val="24"/>
    </w:rPr>
  </w:style>
  <w:style w:type="character" w:styleId="a5">
    <w:name w:val="Hyperlink"/>
    <w:uiPriority w:val="99"/>
    <w:rsid w:val="0059445A"/>
    <w:rPr>
      <w:color w:val="0000FF"/>
      <w:u w:val="single"/>
    </w:rPr>
  </w:style>
  <w:style w:type="character" w:styleId="a6">
    <w:name w:val="FollowedHyperlink"/>
    <w:basedOn w:val="a0"/>
    <w:uiPriority w:val="99"/>
    <w:semiHidden/>
    <w:unhideWhenUsed/>
    <w:rsid w:val="002C4F9A"/>
    <w:rPr>
      <w:color w:val="800080" w:themeColor="followedHyperlink"/>
      <w:u w:val="single"/>
    </w:rPr>
  </w:style>
  <w:style w:type="paragraph" w:styleId="a7">
    <w:name w:val="Balloon Text"/>
    <w:basedOn w:val="a"/>
    <w:link w:val="a8"/>
    <w:uiPriority w:val="99"/>
    <w:semiHidden/>
    <w:unhideWhenUsed/>
    <w:rsid w:val="00DD77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7EB"/>
    <w:rPr>
      <w:rFonts w:ascii="Tahoma" w:hAnsi="Tahoma" w:cs="Tahoma"/>
      <w:sz w:val="16"/>
      <w:szCs w:val="16"/>
    </w:rPr>
  </w:style>
  <w:style w:type="table" w:styleId="a9">
    <w:name w:val="Table Grid"/>
    <w:basedOn w:val="a1"/>
    <w:uiPriority w:val="59"/>
    <w:rsid w:val="00DD7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letov.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23</Pages>
  <Words>4568</Words>
  <Characters>26040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35</cp:revision>
  <cp:lastPrinted>2021-12-21T05:03:00Z</cp:lastPrinted>
  <dcterms:created xsi:type="dcterms:W3CDTF">2021-06-16T00:37:00Z</dcterms:created>
  <dcterms:modified xsi:type="dcterms:W3CDTF">2022-10-10T23:28:00Z</dcterms:modified>
</cp:coreProperties>
</file>