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27" w:rsidRDefault="00346027" w:rsidP="00346027">
      <w:pPr>
        <w:shd w:val="clear" w:color="auto" w:fill="FFFFFF"/>
        <w:spacing w:before="161" w:after="16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по работе с обращениями граждан за </w:t>
      </w:r>
      <w:r w:rsidR="00DF0F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</w:t>
      </w:r>
      <w:r w:rsidRPr="00E66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 года</w:t>
      </w:r>
    </w:p>
    <w:p w:rsidR="00346027" w:rsidRDefault="00346027" w:rsidP="0034602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четв</w:t>
      </w:r>
      <w:r w:rsidR="00A4718E">
        <w:rPr>
          <w:sz w:val="28"/>
          <w:szCs w:val="28"/>
        </w:rPr>
        <w:t>ё</w:t>
      </w:r>
      <w:r>
        <w:rPr>
          <w:sz w:val="28"/>
          <w:szCs w:val="28"/>
        </w:rPr>
        <w:t>ртого</w:t>
      </w:r>
      <w:r>
        <w:rPr>
          <w:sz w:val="28"/>
          <w:szCs w:val="28"/>
        </w:rPr>
        <w:t xml:space="preserve"> квартала 2022 года в администрацию муниципального района «Улётовский район» поступило </w:t>
      </w:r>
      <w:r>
        <w:rPr>
          <w:sz w:val="28"/>
          <w:szCs w:val="28"/>
        </w:rPr>
        <w:t>тридцать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от  граждан, из них </w:t>
      </w:r>
      <w:r>
        <w:rPr>
          <w:sz w:val="28"/>
          <w:szCs w:val="28"/>
        </w:rPr>
        <w:t>4 обращения</w:t>
      </w:r>
      <w:r>
        <w:rPr>
          <w:sz w:val="28"/>
          <w:szCs w:val="28"/>
        </w:rPr>
        <w:t xml:space="preserve"> направлены для исполнения по компетенции, которые поступили  на имя Президента Российской Федерации, 1 обращение направлено для исполнения по компетенции, которое поступило на имя </w:t>
      </w:r>
      <w:r>
        <w:rPr>
          <w:sz w:val="28"/>
          <w:szCs w:val="28"/>
        </w:rPr>
        <w:t>Уполномоченного по правам ребенка</w:t>
      </w:r>
      <w:r w:rsidR="00A4718E">
        <w:rPr>
          <w:sz w:val="28"/>
          <w:szCs w:val="28"/>
        </w:rPr>
        <w:t xml:space="preserve"> в Забайкальском крае</w:t>
      </w:r>
      <w:r>
        <w:rPr>
          <w:sz w:val="28"/>
          <w:szCs w:val="28"/>
        </w:rPr>
        <w:t xml:space="preserve">, </w:t>
      </w:r>
      <w:r w:rsidR="00A4718E">
        <w:rPr>
          <w:sz w:val="28"/>
          <w:szCs w:val="28"/>
        </w:rPr>
        <w:t>6 обращений</w:t>
      </w:r>
      <w:r>
        <w:rPr>
          <w:sz w:val="28"/>
          <w:szCs w:val="28"/>
        </w:rPr>
        <w:t xml:space="preserve"> направлены для исполнения по компетенции, которые поступили на имя Губернатора Забайкальского края, </w:t>
      </w:r>
      <w:r w:rsidR="00A4718E">
        <w:rPr>
          <w:sz w:val="28"/>
          <w:szCs w:val="28"/>
        </w:rPr>
        <w:t xml:space="preserve">1 </w:t>
      </w:r>
      <w:r>
        <w:rPr>
          <w:sz w:val="28"/>
          <w:szCs w:val="28"/>
        </w:rPr>
        <w:t>обращени</w:t>
      </w:r>
      <w:r w:rsidR="00A4718E">
        <w:rPr>
          <w:sz w:val="28"/>
          <w:szCs w:val="28"/>
        </w:rPr>
        <w:t>е</w:t>
      </w:r>
      <w:r>
        <w:rPr>
          <w:sz w:val="28"/>
          <w:szCs w:val="28"/>
        </w:rPr>
        <w:t xml:space="preserve"> направлен</w:t>
      </w:r>
      <w:r w:rsidR="00A4718E">
        <w:rPr>
          <w:sz w:val="28"/>
          <w:szCs w:val="28"/>
        </w:rPr>
        <w:t>о</w:t>
      </w:r>
      <w:r>
        <w:rPr>
          <w:sz w:val="28"/>
          <w:szCs w:val="28"/>
        </w:rPr>
        <w:t xml:space="preserve"> для исполнения по компетенции, которые поступили в интернет приемную официального портала Забайкальского края,  1</w:t>
      </w:r>
      <w:r w:rsidR="00A4718E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 поступили в адрес главы муниципального р</w:t>
      </w:r>
      <w:r w:rsidR="00A4718E">
        <w:rPr>
          <w:sz w:val="28"/>
          <w:szCs w:val="28"/>
        </w:rPr>
        <w:t xml:space="preserve">айона «Улётовский район», из них: 1 обращение </w:t>
      </w:r>
      <w:r w:rsidR="00A4718E">
        <w:rPr>
          <w:sz w:val="28"/>
          <w:szCs w:val="28"/>
        </w:rPr>
        <w:t>направлено для исполнения по компетенции</w:t>
      </w:r>
      <w:r w:rsidR="00A4718E">
        <w:rPr>
          <w:sz w:val="28"/>
          <w:szCs w:val="28"/>
        </w:rPr>
        <w:t xml:space="preserve"> из городского округа г. Чита, 1 обращение </w:t>
      </w:r>
      <w:r w:rsidR="00A4718E">
        <w:rPr>
          <w:sz w:val="28"/>
          <w:szCs w:val="28"/>
        </w:rPr>
        <w:t>направлено для исполнения по компетенции</w:t>
      </w:r>
      <w:r w:rsidR="00A4718E">
        <w:rPr>
          <w:sz w:val="28"/>
          <w:szCs w:val="28"/>
        </w:rPr>
        <w:t xml:space="preserve"> из Прокуратуры Улётовского района.</w:t>
      </w:r>
    </w:p>
    <w:p w:rsidR="00346027" w:rsidRDefault="00346027" w:rsidP="0034602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устных обращений поступало – 2 обращения, в ходе личного приёма главы</w:t>
      </w:r>
      <w:r w:rsidR="00A4718E">
        <w:rPr>
          <w:sz w:val="28"/>
          <w:szCs w:val="28"/>
        </w:rPr>
        <w:t xml:space="preserve"> обращений не поступало</w:t>
      </w:r>
      <w:r>
        <w:rPr>
          <w:sz w:val="28"/>
          <w:szCs w:val="28"/>
        </w:rPr>
        <w:t>.</w:t>
      </w:r>
    </w:p>
    <w:p w:rsidR="00346027" w:rsidRDefault="00346027" w:rsidP="0034602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за </w:t>
      </w:r>
      <w:r w:rsidR="00A4718E">
        <w:rPr>
          <w:sz w:val="28"/>
          <w:szCs w:val="28"/>
        </w:rPr>
        <w:t>четвёртый</w:t>
      </w:r>
      <w:r>
        <w:rPr>
          <w:sz w:val="28"/>
          <w:szCs w:val="28"/>
        </w:rPr>
        <w:t xml:space="preserve"> квартал 2022 года в Администрацию муниципального района «Улётовский район» Забайкальского края поступило </w:t>
      </w:r>
      <w:r w:rsidR="00A4718E">
        <w:rPr>
          <w:sz w:val="28"/>
          <w:szCs w:val="28"/>
        </w:rPr>
        <w:t>32</w:t>
      </w:r>
      <w:r>
        <w:rPr>
          <w:sz w:val="28"/>
          <w:szCs w:val="28"/>
        </w:rPr>
        <w:t xml:space="preserve"> обращени</w:t>
      </w:r>
      <w:r w:rsidR="00A4718E">
        <w:rPr>
          <w:sz w:val="28"/>
          <w:szCs w:val="28"/>
        </w:rPr>
        <w:t>я</w:t>
      </w:r>
      <w:r>
        <w:rPr>
          <w:sz w:val="28"/>
          <w:szCs w:val="28"/>
        </w:rPr>
        <w:t xml:space="preserve"> от граждан.</w:t>
      </w:r>
    </w:p>
    <w:p w:rsidR="00346027" w:rsidRDefault="00346027" w:rsidP="0034602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по результатам рассмотрения  обращений граждан показал, что даны квалифицированные разъяснения </w:t>
      </w:r>
      <w:r w:rsidR="00AC00D3">
        <w:rPr>
          <w:sz w:val="28"/>
          <w:szCs w:val="28"/>
        </w:rPr>
        <w:t>по 2</w:t>
      </w:r>
      <w:r w:rsidR="004664DD">
        <w:rPr>
          <w:sz w:val="28"/>
          <w:szCs w:val="28"/>
        </w:rPr>
        <w:t>9</w:t>
      </w:r>
      <w:r>
        <w:rPr>
          <w:sz w:val="28"/>
          <w:szCs w:val="28"/>
        </w:rPr>
        <w:t xml:space="preserve">  обращениям</w:t>
      </w:r>
      <w:r w:rsidR="00A4718E">
        <w:rPr>
          <w:sz w:val="28"/>
          <w:szCs w:val="28"/>
        </w:rPr>
        <w:t>, ответы направлены заявителям</w:t>
      </w:r>
      <w:r w:rsidR="00AC00D3">
        <w:rPr>
          <w:sz w:val="28"/>
          <w:szCs w:val="28"/>
        </w:rPr>
        <w:t>, по 3 обращениям по срокам исполнения будут даны ответы в январе 2023 года</w:t>
      </w:r>
      <w:r w:rsidR="00A4718E">
        <w:rPr>
          <w:sz w:val="28"/>
          <w:szCs w:val="28"/>
        </w:rPr>
        <w:t>.</w:t>
      </w:r>
    </w:p>
    <w:p w:rsidR="00346027" w:rsidRDefault="00346027" w:rsidP="0034602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района большое внимание уделяется не только своевременному рассмотрению обращений граждан, но и качеству подготовки ответов на них.</w:t>
      </w:r>
    </w:p>
    <w:p w:rsidR="00346027" w:rsidRDefault="00346027" w:rsidP="00346027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 территориальной принадлежности обращения поступили от жителей разных поселений и районов: </w:t>
      </w:r>
    </w:p>
    <w:p w:rsidR="00346027" w:rsidRDefault="00346027" w:rsidP="0034602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городское поселение «Дровянинское» - </w:t>
      </w:r>
      <w:r w:rsidR="00F614FE">
        <w:rPr>
          <w:sz w:val="28"/>
          <w:szCs w:val="28"/>
        </w:rPr>
        <w:t>8 обращений</w:t>
      </w:r>
      <w:r>
        <w:rPr>
          <w:sz w:val="28"/>
          <w:szCs w:val="28"/>
        </w:rPr>
        <w:t>,</w:t>
      </w:r>
    </w:p>
    <w:p w:rsidR="00346027" w:rsidRDefault="00346027" w:rsidP="0034602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сельское поселение «Улётовское» - </w:t>
      </w:r>
      <w:r w:rsidR="00F614FE">
        <w:rPr>
          <w:sz w:val="28"/>
          <w:szCs w:val="28"/>
        </w:rPr>
        <w:t>13</w:t>
      </w:r>
      <w:r>
        <w:rPr>
          <w:sz w:val="28"/>
          <w:szCs w:val="28"/>
        </w:rPr>
        <w:t xml:space="preserve"> обращений,</w:t>
      </w:r>
    </w:p>
    <w:p w:rsidR="00346027" w:rsidRDefault="00346027" w:rsidP="0034602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сельское поселение «Аблатуйске» - </w:t>
      </w:r>
      <w:r w:rsidR="00F614FE">
        <w:rPr>
          <w:sz w:val="28"/>
          <w:szCs w:val="28"/>
        </w:rPr>
        <w:t xml:space="preserve">3 </w:t>
      </w:r>
      <w:r>
        <w:rPr>
          <w:sz w:val="28"/>
          <w:szCs w:val="28"/>
        </w:rPr>
        <w:t>обращения,</w:t>
      </w:r>
    </w:p>
    <w:p w:rsidR="00346027" w:rsidRDefault="00346027" w:rsidP="0034602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сельское поселение «Тангинское» - </w:t>
      </w:r>
      <w:r w:rsidR="00F614FE">
        <w:rPr>
          <w:sz w:val="28"/>
          <w:szCs w:val="28"/>
        </w:rPr>
        <w:t>3 обращения</w:t>
      </w:r>
      <w:r>
        <w:rPr>
          <w:sz w:val="28"/>
          <w:szCs w:val="28"/>
        </w:rPr>
        <w:t>;</w:t>
      </w:r>
    </w:p>
    <w:p w:rsidR="00346027" w:rsidRDefault="00346027" w:rsidP="0034602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-сельское поселение «</w:t>
      </w:r>
      <w:r w:rsidR="00F614FE">
        <w:rPr>
          <w:sz w:val="28"/>
          <w:szCs w:val="28"/>
        </w:rPr>
        <w:t>Горекацанское</w:t>
      </w:r>
      <w:r>
        <w:rPr>
          <w:sz w:val="28"/>
          <w:szCs w:val="28"/>
        </w:rPr>
        <w:t>» - 1 обращение;</w:t>
      </w:r>
    </w:p>
    <w:p w:rsidR="00346027" w:rsidRDefault="00346027" w:rsidP="0034602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14FE">
        <w:rPr>
          <w:sz w:val="28"/>
          <w:szCs w:val="28"/>
        </w:rPr>
        <w:t>с электронных адресов без указания почтового адреса – 4 обращения</w:t>
      </w:r>
      <w:r>
        <w:rPr>
          <w:sz w:val="28"/>
          <w:szCs w:val="28"/>
        </w:rPr>
        <w:t>.</w:t>
      </w:r>
    </w:p>
    <w:p w:rsidR="00346027" w:rsidRPr="00185721" w:rsidRDefault="00346027" w:rsidP="0034602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Тематический анализ обращений показывает, что граждане обращаются по различным вопросам – улучшение жилищных условий, содержание дорог,</w:t>
      </w:r>
      <w:r w:rsidR="00F23619">
        <w:rPr>
          <w:sz w:val="28"/>
          <w:szCs w:val="28"/>
        </w:rPr>
        <w:t xml:space="preserve"> освещение улиц,</w:t>
      </w:r>
      <w:r>
        <w:rPr>
          <w:sz w:val="28"/>
          <w:szCs w:val="28"/>
        </w:rPr>
        <w:t xml:space="preserve"> ремонт дорог, отлов безнадзорных животных (собак),   об организации подвоза учащихся</w:t>
      </w:r>
      <w:r w:rsidR="00F23619">
        <w:rPr>
          <w:sz w:val="28"/>
          <w:szCs w:val="28"/>
        </w:rPr>
        <w:t>, меры социальной поддержки беженцам, обеспечение дровами, о льготах ветерану боевых действий, выплата детских пособий и т.д</w:t>
      </w:r>
      <w:r>
        <w:rPr>
          <w:sz w:val="28"/>
          <w:szCs w:val="28"/>
        </w:rPr>
        <w:t>.</w:t>
      </w:r>
    </w:p>
    <w:p w:rsidR="00346027" w:rsidRDefault="00346027" w:rsidP="0034602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C2DE7">
        <w:rPr>
          <w:sz w:val="28"/>
          <w:szCs w:val="28"/>
        </w:rPr>
        <w:t xml:space="preserve">оллективных обращений </w:t>
      </w:r>
      <w:r w:rsidR="00F23619">
        <w:rPr>
          <w:sz w:val="28"/>
          <w:szCs w:val="28"/>
        </w:rPr>
        <w:t xml:space="preserve">в 4 </w:t>
      </w:r>
      <w:r>
        <w:rPr>
          <w:sz w:val="28"/>
          <w:szCs w:val="28"/>
        </w:rPr>
        <w:t xml:space="preserve">квартале 2022 года было </w:t>
      </w:r>
      <w:r w:rsidR="00F23619">
        <w:rPr>
          <w:sz w:val="28"/>
          <w:szCs w:val="28"/>
        </w:rPr>
        <w:t>шесть</w:t>
      </w:r>
      <w:r>
        <w:rPr>
          <w:sz w:val="28"/>
          <w:szCs w:val="28"/>
        </w:rPr>
        <w:t xml:space="preserve">. </w:t>
      </w:r>
      <w:r w:rsidRPr="00EC2DE7">
        <w:rPr>
          <w:sz w:val="28"/>
          <w:szCs w:val="28"/>
        </w:rPr>
        <w:t xml:space="preserve">Основными темами данных обращений являлись вопросы </w:t>
      </w:r>
      <w:r>
        <w:rPr>
          <w:sz w:val="28"/>
          <w:szCs w:val="28"/>
        </w:rPr>
        <w:t xml:space="preserve">об отлове безнадзорных животных (собак), об организации подвоза учащихся МОУ Дровянинская СОШ, о </w:t>
      </w:r>
      <w:r w:rsidR="00F23619">
        <w:rPr>
          <w:sz w:val="28"/>
          <w:szCs w:val="28"/>
        </w:rPr>
        <w:t xml:space="preserve">начислении заработной платы, установление ограждения вокруг </w:t>
      </w:r>
      <w:r w:rsidR="00F23619">
        <w:rPr>
          <w:sz w:val="28"/>
          <w:szCs w:val="28"/>
        </w:rPr>
        <w:t>МОУ Дровянинская СОШ</w:t>
      </w:r>
      <w:r w:rsidR="00F23619">
        <w:rPr>
          <w:sz w:val="28"/>
          <w:szCs w:val="28"/>
        </w:rPr>
        <w:t>. О завышении тарифов на жилищно-коммунальные услуги, о деятельности ГУЗ Улётовская ЦРБ и её сохранении</w:t>
      </w:r>
      <w:r>
        <w:rPr>
          <w:sz w:val="28"/>
          <w:szCs w:val="28"/>
        </w:rPr>
        <w:t>.</w:t>
      </w:r>
    </w:p>
    <w:p w:rsidR="004664DD" w:rsidRPr="00ED60C6" w:rsidRDefault="004664DD" w:rsidP="0034602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была подготовлена информация на 16 обращений граждан, поступивших в рамках подготовки и проведения «Прямого разговора с Александром Осиповым» 6  ноября 2022 года.</w:t>
      </w:r>
    </w:p>
    <w:p w:rsidR="00346027" w:rsidRDefault="00346027" w:rsidP="00346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5DB9">
        <w:rPr>
          <w:rFonts w:ascii="Times New Roman" w:hAnsi="Times New Roman" w:cs="Times New Roman"/>
          <w:sz w:val="28"/>
          <w:szCs w:val="28"/>
        </w:rPr>
        <w:t>Все поступившие обращения рассмотрены</w:t>
      </w:r>
      <w:r>
        <w:rPr>
          <w:rFonts w:ascii="Times New Roman" w:hAnsi="Times New Roman" w:cs="Times New Roman"/>
          <w:sz w:val="28"/>
          <w:szCs w:val="28"/>
        </w:rPr>
        <w:t>, даны разъяснения</w:t>
      </w:r>
      <w:r w:rsidRPr="000A5DB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 2 мая 2006 года № 59-ФЗ «О </w:t>
      </w:r>
      <w:r w:rsidRPr="000A5DB9">
        <w:rPr>
          <w:rFonts w:ascii="Times New Roman" w:hAnsi="Times New Roman" w:cs="Times New Roman"/>
          <w:sz w:val="28"/>
          <w:szCs w:val="28"/>
        </w:rPr>
        <w:lastRenderedPageBreak/>
        <w:t>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ответы направлены заявителям.</w:t>
      </w:r>
      <w:r w:rsidRPr="000A5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027" w:rsidRDefault="00346027" w:rsidP="00346027">
      <w:pPr>
        <w:pStyle w:val="a3"/>
        <w:spacing w:line="360" w:lineRule="auto"/>
        <w:ind w:firstLine="360"/>
        <w:jc w:val="both"/>
        <w:rPr>
          <w:sz w:val="28"/>
          <w:szCs w:val="28"/>
        </w:rPr>
      </w:pPr>
    </w:p>
    <w:p w:rsidR="00BC65BF" w:rsidRDefault="00BC65BF"/>
    <w:sectPr w:rsidR="00B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27"/>
    <w:rsid w:val="00010AE3"/>
    <w:rsid w:val="00346027"/>
    <w:rsid w:val="00415353"/>
    <w:rsid w:val="004664DD"/>
    <w:rsid w:val="007A77D6"/>
    <w:rsid w:val="008512E4"/>
    <w:rsid w:val="00967964"/>
    <w:rsid w:val="00A4718E"/>
    <w:rsid w:val="00AC00D3"/>
    <w:rsid w:val="00BC65BF"/>
    <w:rsid w:val="00DF0FF7"/>
    <w:rsid w:val="00F23619"/>
    <w:rsid w:val="00F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0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0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2023-01-16T05:53:00Z</cp:lastPrinted>
  <dcterms:created xsi:type="dcterms:W3CDTF">2023-01-16T05:05:00Z</dcterms:created>
  <dcterms:modified xsi:type="dcterms:W3CDTF">2023-01-16T05:54:00Z</dcterms:modified>
</cp:coreProperties>
</file>