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B6" w:rsidRDefault="00DA6C28" w:rsidP="00B55DB6">
      <w:pPr>
        <w:shd w:val="clear" w:color="auto" w:fill="FFFFFF"/>
        <w:spacing w:before="161" w:after="16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  <w:r w:rsidR="00B55D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работе с обращениями граждан за </w:t>
      </w:r>
      <w:r w:rsidR="00B55D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B55D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</w:t>
      </w:r>
      <w:r w:rsidR="00B55DB6" w:rsidRPr="00E66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B55D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B55D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p w:rsidR="00B55DB6" w:rsidRDefault="00B55DB6" w:rsidP="00B55DB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первого квартала 2023</w:t>
      </w:r>
      <w:r>
        <w:rPr>
          <w:sz w:val="28"/>
          <w:szCs w:val="28"/>
        </w:rPr>
        <w:t xml:space="preserve"> года в администрацию муниципального района «Улётовский район» поступило </w:t>
      </w:r>
      <w:r>
        <w:rPr>
          <w:sz w:val="28"/>
          <w:szCs w:val="28"/>
        </w:rPr>
        <w:t>двадцать три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от  граждан, из них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обращения направлены для исполнения по компетенции, которые поступили  на имя Президента Российской Федерации, 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направлены для исполнения по компетенции, которые поступили на имя Губернатора Забайкальского края,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направлено для исполнения по компетенции, которые поступили в интернет приемную</w:t>
      </w:r>
      <w:proofErr w:type="gramEnd"/>
      <w:r>
        <w:rPr>
          <w:sz w:val="28"/>
          <w:szCs w:val="28"/>
        </w:rPr>
        <w:t xml:space="preserve"> официального портала Забайкальского края, 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обращений поступили в адрес главы муниципального р</w:t>
      </w:r>
      <w:r>
        <w:rPr>
          <w:sz w:val="28"/>
          <w:szCs w:val="28"/>
        </w:rPr>
        <w:t>айона «Улётовский район».</w:t>
      </w:r>
    </w:p>
    <w:p w:rsidR="00B55DB6" w:rsidRDefault="00B55DB6" w:rsidP="00B55DB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устных </w:t>
      </w:r>
      <w:r>
        <w:rPr>
          <w:sz w:val="28"/>
          <w:szCs w:val="28"/>
        </w:rPr>
        <w:t>обращений поступи</w:t>
      </w:r>
      <w:r>
        <w:rPr>
          <w:sz w:val="28"/>
          <w:szCs w:val="28"/>
        </w:rPr>
        <w:t>ло –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, в ходе личного приёма главы обращений поступ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</w:t>
      </w:r>
      <w:r>
        <w:rPr>
          <w:sz w:val="28"/>
          <w:szCs w:val="28"/>
        </w:rPr>
        <w:t xml:space="preserve"> – 1 обращение</w:t>
      </w:r>
      <w:r>
        <w:rPr>
          <w:sz w:val="28"/>
          <w:szCs w:val="28"/>
        </w:rPr>
        <w:t>.</w:t>
      </w:r>
    </w:p>
    <w:p w:rsidR="00B55DB6" w:rsidRDefault="00B55DB6" w:rsidP="00B55DB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за </w:t>
      </w:r>
      <w:r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Администрацию муниципального района «Улётовский район» Забайкальского края поступило </w:t>
      </w:r>
      <w:r>
        <w:rPr>
          <w:sz w:val="28"/>
          <w:szCs w:val="28"/>
        </w:rPr>
        <w:t>25 (двадцать пять)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от граждан.</w:t>
      </w:r>
    </w:p>
    <w:p w:rsidR="00B55DB6" w:rsidRDefault="00B55DB6" w:rsidP="00B55DB6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по результатам рассмотрения  обращений граждан показал, что даны квалифицированные разъяснения по 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 обращениям, ответы направлены заявителям</w:t>
      </w:r>
      <w:r>
        <w:rPr>
          <w:sz w:val="28"/>
          <w:szCs w:val="28"/>
        </w:rPr>
        <w:t>.</w:t>
      </w:r>
    </w:p>
    <w:p w:rsidR="00B55DB6" w:rsidRDefault="00B55DB6" w:rsidP="00B55DB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большое внимание уделяется не только своевременному рассмотрению обращений граждан, но и качеству подготовки ответов на них.</w:t>
      </w:r>
    </w:p>
    <w:p w:rsidR="00B55DB6" w:rsidRDefault="00B55DB6" w:rsidP="00B55DB6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территориальной принадлежности обращения поступили от жителей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55DB6" w:rsidRDefault="00B55DB6" w:rsidP="00B55D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сельское поселение «Улётовское» - 1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обращений,</w:t>
      </w:r>
    </w:p>
    <w:p w:rsidR="00B55DB6" w:rsidRDefault="00B55DB6" w:rsidP="00B55D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городское поселение «</w:t>
      </w:r>
      <w:proofErr w:type="spellStart"/>
      <w:r>
        <w:rPr>
          <w:sz w:val="28"/>
          <w:szCs w:val="28"/>
        </w:rPr>
        <w:t>Дровянинское</w:t>
      </w:r>
      <w:proofErr w:type="spellEnd"/>
      <w:r>
        <w:rPr>
          <w:sz w:val="28"/>
          <w:szCs w:val="28"/>
        </w:rPr>
        <w:t>» - 3 обращений,</w:t>
      </w:r>
    </w:p>
    <w:p w:rsidR="00B55DB6" w:rsidRDefault="00B55DB6" w:rsidP="00B55D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-сельское поселение 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 - 2 обращение;</w:t>
      </w:r>
    </w:p>
    <w:p w:rsidR="00B55DB6" w:rsidRDefault="00B55DB6" w:rsidP="00B55D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сельское поселение «</w:t>
      </w:r>
      <w:proofErr w:type="spellStart"/>
      <w:r>
        <w:rPr>
          <w:sz w:val="28"/>
          <w:szCs w:val="28"/>
        </w:rPr>
        <w:t>Аблатуйске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,</w:t>
      </w:r>
    </w:p>
    <w:p w:rsidR="00B55DB6" w:rsidRDefault="00B55DB6" w:rsidP="00B55D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сельское поселение «Тангинское» - 1 обращение;</w:t>
      </w:r>
    </w:p>
    <w:p w:rsidR="00B55DB6" w:rsidRDefault="00B55DB6" w:rsidP="00B55D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г. Чита – 1 обращение;</w:t>
      </w:r>
    </w:p>
    <w:p w:rsidR="00B55DB6" w:rsidRDefault="00B55DB6" w:rsidP="00B55D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электронных адресов без указания почтового адреса – 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>обращения.</w:t>
      </w:r>
    </w:p>
    <w:p w:rsidR="00B55DB6" w:rsidRPr="00185721" w:rsidRDefault="00B55DB6" w:rsidP="00B55DB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Тематический анализ обращений показывает, что граждане обращаются по различным вопросам – улучшение жилищных условий, </w:t>
      </w:r>
      <w:r w:rsidR="00DA6C28">
        <w:rPr>
          <w:sz w:val="28"/>
          <w:szCs w:val="28"/>
        </w:rPr>
        <w:t>проблема с интернетом</w:t>
      </w:r>
      <w:r>
        <w:rPr>
          <w:sz w:val="28"/>
          <w:szCs w:val="28"/>
        </w:rPr>
        <w:t>, отлов б</w:t>
      </w:r>
      <w:r w:rsidR="00DA6C28">
        <w:rPr>
          <w:sz w:val="28"/>
          <w:szCs w:val="28"/>
        </w:rPr>
        <w:t xml:space="preserve">езнадзорных животных (собак),  </w:t>
      </w:r>
      <w:r>
        <w:rPr>
          <w:sz w:val="28"/>
          <w:szCs w:val="28"/>
        </w:rPr>
        <w:t xml:space="preserve"> обеспечение дровами, </w:t>
      </w:r>
      <w:r w:rsidR="00DA6C28">
        <w:rPr>
          <w:sz w:val="28"/>
          <w:szCs w:val="28"/>
        </w:rPr>
        <w:t xml:space="preserve">вопросы мобилизации, по задержке заработной платы, образовательный процесс, освещение улиц, о сохранении бассейна в </w:t>
      </w:r>
      <w:proofErr w:type="spellStart"/>
      <w:r w:rsidR="00DA6C28">
        <w:rPr>
          <w:sz w:val="28"/>
          <w:szCs w:val="28"/>
        </w:rPr>
        <w:t>с</w:t>
      </w:r>
      <w:proofErr w:type="gramStart"/>
      <w:r w:rsidR="00DA6C28">
        <w:rPr>
          <w:sz w:val="28"/>
          <w:szCs w:val="28"/>
        </w:rPr>
        <w:t>.Т</w:t>
      </w:r>
      <w:proofErr w:type="gramEnd"/>
      <w:r w:rsidR="00DA6C28">
        <w:rPr>
          <w:sz w:val="28"/>
          <w:szCs w:val="28"/>
        </w:rPr>
        <w:t>анга</w:t>
      </w:r>
      <w:proofErr w:type="spellEnd"/>
      <w:r w:rsidR="00DA6C28">
        <w:rPr>
          <w:sz w:val="28"/>
          <w:szCs w:val="28"/>
        </w:rPr>
        <w:t>, об оказании помощи в установке мемориальной доски погибшему участнику СВО, развитие детского движения.</w:t>
      </w:r>
    </w:p>
    <w:p w:rsidR="00DA6C28" w:rsidRDefault="00B55DB6" w:rsidP="00B55DB6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C2DE7">
        <w:rPr>
          <w:sz w:val="28"/>
          <w:szCs w:val="28"/>
        </w:rPr>
        <w:t xml:space="preserve">оллективных обращений </w:t>
      </w:r>
      <w:r>
        <w:rPr>
          <w:sz w:val="28"/>
          <w:szCs w:val="28"/>
        </w:rPr>
        <w:t xml:space="preserve">в </w:t>
      </w:r>
      <w:r w:rsidR="00DA6C28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202</w:t>
      </w:r>
      <w:r w:rsidR="00DA6C2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было </w:t>
      </w:r>
      <w:r w:rsidR="00DA6C28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. </w:t>
      </w:r>
      <w:r w:rsidRPr="00EC2DE7">
        <w:rPr>
          <w:sz w:val="28"/>
          <w:szCs w:val="28"/>
        </w:rPr>
        <w:t xml:space="preserve">Основными темами данных обращений являлись вопросы </w:t>
      </w:r>
      <w:r>
        <w:rPr>
          <w:sz w:val="28"/>
          <w:szCs w:val="28"/>
        </w:rPr>
        <w:t xml:space="preserve">об отлове безнадзорных животных (собак), </w:t>
      </w:r>
      <w:r w:rsidR="00DA6C28">
        <w:rPr>
          <w:sz w:val="28"/>
          <w:szCs w:val="28"/>
        </w:rPr>
        <w:t xml:space="preserve"> освещения улиц, по оказанию помощи в установке интернета.</w:t>
      </w:r>
    </w:p>
    <w:p w:rsidR="00B55DB6" w:rsidRDefault="00B55DB6" w:rsidP="00B55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5DB9">
        <w:rPr>
          <w:rFonts w:ascii="Times New Roman" w:hAnsi="Times New Roman" w:cs="Times New Roman"/>
          <w:sz w:val="28"/>
          <w:szCs w:val="28"/>
        </w:rPr>
        <w:t>Все поступившие обращения рассмотрены</w:t>
      </w:r>
      <w:r>
        <w:rPr>
          <w:rFonts w:ascii="Times New Roman" w:hAnsi="Times New Roman" w:cs="Times New Roman"/>
          <w:sz w:val="28"/>
          <w:szCs w:val="28"/>
        </w:rPr>
        <w:t>, даны разъяснения</w:t>
      </w:r>
      <w:r w:rsidRPr="000A5DB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 2 мая 2006 года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ответы направлены заявителям.</w:t>
      </w:r>
      <w:r w:rsidRPr="000A5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B6" w:rsidRDefault="00B55DB6" w:rsidP="00B55DB6">
      <w:pPr>
        <w:pStyle w:val="a3"/>
        <w:spacing w:line="360" w:lineRule="auto"/>
        <w:ind w:firstLine="360"/>
        <w:jc w:val="both"/>
        <w:rPr>
          <w:sz w:val="28"/>
          <w:szCs w:val="28"/>
        </w:rPr>
      </w:pPr>
    </w:p>
    <w:p w:rsidR="00BC65BF" w:rsidRDefault="00BC65BF"/>
    <w:sectPr w:rsidR="00B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B6"/>
    <w:rsid w:val="00010AE3"/>
    <w:rsid w:val="00415353"/>
    <w:rsid w:val="007A77D6"/>
    <w:rsid w:val="008512E4"/>
    <w:rsid w:val="00967964"/>
    <w:rsid w:val="00B55DB6"/>
    <w:rsid w:val="00BC65BF"/>
    <w:rsid w:val="00D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D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D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2023-04-07T00:38:00Z</dcterms:created>
  <dcterms:modified xsi:type="dcterms:W3CDTF">2023-04-07T00:55:00Z</dcterms:modified>
</cp:coreProperties>
</file>