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A0A" w:rsidRPr="00D91A0A" w:rsidRDefault="00D91A0A" w:rsidP="00D91A0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A0A">
        <w:rPr>
          <w:rFonts w:ascii="Times New Roman" w:hAnsi="Times New Roman" w:cs="Times New Roman"/>
          <w:b/>
          <w:sz w:val="28"/>
          <w:szCs w:val="28"/>
        </w:rPr>
        <w:t>Природоохранная прокуратура</w:t>
      </w:r>
      <w:r w:rsidR="00325C17">
        <w:rPr>
          <w:rFonts w:ascii="Times New Roman" w:hAnsi="Times New Roman" w:cs="Times New Roman"/>
          <w:b/>
          <w:sz w:val="28"/>
          <w:szCs w:val="28"/>
        </w:rPr>
        <w:t xml:space="preserve"> сообщает</w:t>
      </w:r>
      <w:r w:rsidRPr="00D91A0A">
        <w:rPr>
          <w:rFonts w:ascii="Times New Roman" w:hAnsi="Times New Roman" w:cs="Times New Roman"/>
          <w:b/>
          <w:sz w:val="28"/>
          <w:szCs w:val="28"/>
        </w:rPr>
        <w:t>, что с 01.09.2023 действуют новые правила взимания платы за негативное воздействие на окружающую среду.</w:t>
      </w:r>
    </w:p>
    <w:p w:rsidR="00D91A0A" w:rsidRPr="00D91A0A" w:rsidRDefault="00D91A0A" w:rsidP="00D91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A0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</w:t>
      </w:r>
      <w:r w:rsidR="00325C17">
        <w:rPr>
          <w:rFonts w:ascii="Times New Roman" w:hAnsi="Times New Roman" w:cs="Times New Roman"/>
          <w:sz w:val="28"/>
          <w:szCs w:val="28"/>
        </w:rPr>
        <w:t>от 31.05.2023 № 881 утверждены новые п</w:t>
      </w:r>
      <w:r w:rsidRPr="00D91A0A">
        <w:rPr>
          <w:rFonts w:ascii="Times New Roman" w:hAnsi="Times New Roman" w:cs="Times New Roman"/>
          <w:sz w:val="28"/>
          <w:szCs w:val="28"/>
        </w:rPr>
        <w:t>равила исчисления и взимания платы за негативное</w:t>
      </w:r>
      <w:r w:rsidR="00325C17">
        <w:rPr>
          <w:rFonts w:ascii="Times New Roman" w:hAnsi="Times New Roman" w:cs="Times New Roman"/>
          <w:sz w:val="28"/>
          <w:szCs w:val="28"/>
        </w:rPr>
        <w:t xml:space="preserve"> воздействие на окружающую среду</w:t>
      </w:r>
      <w:bookmarkStart w:id="0" w:name="_GoBack"/>
      <w:bookmarkEnd w:id="0"/>
      <w:r w:rsidR="00325C17">
        <w:rPr>
          <w:rFonts w:ascii="Times New Roman" w:hAnsi="Times New Roman" w:cs="Times New Roman"/>
          <w:sz w:val="28"/>
          <w:szCs w:val="28"/>
        </w:rPr>
        <w:t xml:space="preserve"> которыми обновле</w:t>
      </w:r>
      <w:r w:rsidRPr="00D91A0A">
        <w:rPr>
          <w:rFonts w:ascii="Times New Roman" w:hAnsi="Times New Roman" w:cs="Times New Roman"/>
          <w:sz w:val="28"/>
          <w:szCs w:val="28"/>
        </w:rPr>
        <w:t>н порядок исчисления и взимания платы за НВОС.</w:t>
      </w:r>
    </w:p>
    <w:p w:rsidR="005544D3" w:rsidRPr="00D91A0A" w:rsidRDefault="00D91A0A" w:rsidP="00D91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A0A">
        <w:rPr>
          <w:rFonts w:ascii="Times New Roman" w:hAnsi="Times New Roman" w:cs="Times New Roman"/>
          <w:sz w:val="28"/>
          <w:szCs w:val="28"/>
        </w:rPr>
        <w:t>Изменения поспособствуют исключению некорректного исчисления размера платы, что поспособствует снижению привлечения к ответственности субъектов предпринимательской деятельности.</w:t>
      </w:r>
    </w:p>
    <w:sectPr w:rsidR="005544D3" w:rsidRPr="00D9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0A"/>
    <w:rsid w:val="00325C17"/>
    <w:rsid w:val="005544D3"/>
    <w:rsid w:val="00D9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962B"/>
  <w15:chartTrackingRefBased/>
  <w15:docId w15:val="{A0B253F4-0291-4A62-8C5F-011B5B9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1A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3</cp:revision>
  <dcterms:created xsi:type="dcterms:W3CDTF">2023-07-04T23:09:00Z</dcterms:created>
  <dcterms:modified xsi:type="dcterms:W3CDTF">2023-07-04T23:22:00Z</dcterms:modified>
</cp:coreProperties>
</file>