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5E" w:rsidRDefault="000D205E" w:rsidP="000D2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«НИКОЛАЕВСКОЕ» МУНИЦИПАЛЬНОГО РАЙОНА «УЛЁТОВСКИЙ РАЙОН»   ЗАБАЙКАЛЬСКОГО КРАЯ</w:t>
      </w:r>
    </w:p>
    <w:p w:rsidR="000D205E" w:rsidRDefault="000D205E" w:rsidP="000D2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D205E" w:rsidRDefault="000D205E" w:rsidP="000D2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15B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D15B7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F78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</w:t>
      </w:r>
      <w:r w:rsidR="0047230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D15B7">
        <w:rPr>
          <w:rFonts w:ascii="Times New Roman" w:hAnsi="Times New Roman" w:cs="Times New Roman"/>
          <w:sz w:val="28"/>
          <w:szCs w:val="28"/>
        </w:rPr>
        <w:t>38</w:t>
      </w:r>
    </w:p>
    <w:p w:rsidR="000D205E" w:rsidRDefault="000D205E" w:rsidP="000D2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Николаевское</w:t>
      </w:r>
    </w:p>
    <w:p w:rsidR="000D205E" w:rsidRDefault="000D205E" w:rsidP="00F13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«Николаевское»</w:t>
      </w:r>
    </w:p>
    <w:p w:rsidR="000D205E" w:rsidRDefault="000D205E" w:rsidP="000D20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№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от 31 июля 2020 года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№ 248-ФЗ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территории, утвержденными решением сельского поселения «Николаевское» муниципального района «Улётовский район» Забайкальского края от 20.11.2017 года № 140, </w:t>
      </w:r>
      <w:r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Николаевское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 «Николаевское»:</w:t>
      </w:r>
    </w:p>
    <w:p w:rsidR="000D205E" w:rsidRDefault="000D205E" w:rsidP="000D20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>1. Утвердить прилагаемую</w:t>
      </w:r>
      <w:r>
        <w:rPr>
          <w:rFonts w:ascii="Times New Roman" w:hAnsi="Times New Roman" w:cs="Times New Roman"/>
          <w:sz w:val="28"/>
          <w:lang w:eastAsia="ru-RU"/>
        </w:rPr>
        <w:t>Программупрофилактики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«Николаевское»</w:t>
      </w:r>
    </w:p>
    <w:p w:rsidR="000D205E" w:rsidRDefault="000D205E" w:rsidP="000D205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Настоящее распоряжение вступает в силу с 01 января 202</w:t>
      </w:r>
      <w:r w:rsidR="005F783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0D205E" w:rsidRDefault="000D205E" w:rsidP="000D205E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Настоящее распоряжение обнародовать на стендах администрации и библиотек  с. Николаевское, с. Дешулан, опубликовать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7" w:history="1">
        <w:r>
          <w:rPr>
            <w:rStyle w:val="a3"/>
            <w:color w:val="000000" w:themeColor="text1"/>
            <w:sz w:val="28"/>
            <w:szCs w:val="28"/>
          </w:rPr>
          <w:t xml:space="preserve">http://улёты.забайкальский </w:t>
        </w:r>
        <w:proofErr w:type="spellStart"/>
        <w:r>
          <w:rPr>
            <w:rStyle w:val="a3"/>
            <w:color w:val="000000" w:themeColor="text1"/>
            <w:sz w:val="28"/>
            <w:szCs w:val="28"/>
          </w:rPr>
          <w:t>край.рф</w:t>
        </w:r>
        <w:proofErr w:type="spellEnd"/>
        <w:r>
          <w:rPr>
            <w:rStyle w:val="a3"/>
            <w:color w:val="000000" w:themeColor="text1"/>
            <w:sz w:val="28"/>
            <w:szCs w:val="28"/>
          </w:rPr>
          <w:t>/</w:t>
        </w:r>
      </w:hyperlink>
    </w:p>
    <w:p w:rsidR="000D205E" w:rsidRDefault="000D205E" w:rsidP="000D205E">
      <w:pPr>
        <w:pStyle w:val="ConsPlusNormal"/>
        <w:ind w:firstLine="709"/>
        <w:jc w:val="both"/>
      </w:pPr>
    </w:p>
    <w:p w:rsidR="000D205E" w:rsidRDefault="000D205E" w:rsidP="000D2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205E" w:rsidRDefault="000D205E" w:rsidP="000D2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5E" w:rsidRDefault="000D205E" w:rsidP="000D2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D205E" w:rsidRDefault="000D205E" w:rsidP="000D2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«Николаевское»     </w:t>
      </w:r>
      <w:r w:rsidR="004723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В.Е. Подопригора</w:t>
      </w:r>
    </w:p>
    <w:p w:rsidR="000D205E" w:rsidRDefault="000D205E" w:rsidP="000D205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05E" w:rsidRDefault="000D205E" w:rsidP="000D205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05E" w:rsidRDefault="000D205E" w:rsidP="000D205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05E" w:rsidRDefault="000D205E" w:rsidP="000D205E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05E" w:rsidRDefault="000D205E" w:rsidP="000D205E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05E" w:rsidRDefault="000D205E" w:rsidP="000D205E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05E" w:rsidRDefault="000D205E" w:rsidP="000D205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</w:t>
      </w:r>
    </w:p>
    <w:p w:rsidR="000D205E" w:rsidRDefault="000D205E" w:rsidP="000D205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распоряжению администрации</w:t>
      </w:r>
    </w:p>
    <w:p w:rsidR="000D205E" w:rsidRDefault="000D205E" w:rsidP="000D205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сельского поселения «Николаевское» муниципального района «Улётовский район» Забайкальского края</w:t>
      </w:r>
    </w:p>
    <w:p w:rsidR="000D205E" w:rsidRDefault="000D205E" w:rsidP="000D205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№ </w:t>
      </w:r>
      <w:r w:rsidR="002D1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D1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5F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D205E" w:rsidRDefault="000D205E" w:rsidP="000D2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15B7" w:rsidRDefault="002D15B7" w:rsidP="000D2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0D205E" w:rsidRDefault="000D205E" w:rsidP="000D2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«Николаевское»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Общие положения</w:t>
      </w:r>
    </w:p>
    <w:p w:rsidR="000D205E" w:rsidRDefault="000D205E" w:rsidP="000D205E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</w:rPr>
      </w:pPr>
    </w:p>
    <w:p w:rsidR="000D205E" w:rsidRDefault="000D205E" w:rsidP="000D2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Программа профилактики рисков причинения вреда (ущерба) охраняемым законом ценностям при осуществлении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контроля в сфере благоустройства на территории сельского поселения «Николаевское»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контроля в сфере благоустройства на территории сельского поселения «Николаевское»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контроль).</w:t>
      </w:r>
    </w:p>
    <w:p w:rsidR="000D205E" w:rsidRDefault="000D205E" w:rsidP="000D2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Программа профилактики реализуется в 202</w:t>
      </w:r>
      <w:r w:rsidR="005F783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году и состоит из следующих разделов:</w:t>
      </w:r>
    </w:p>
    <w:p w:rsidR="000D205E" w:rsidRDefault="000D205E" w:rsidP="000D2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0D205E" w:rsidRDefault="000D205E" w:rsidP="000D2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цели и задачи реализации программы профилактики;</w:t>
      </w:r>
    </w:p>
    <w:p w:rsidR="000D205E" w:rsidRDefault="000D205E" w:rsidP="000D2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перечень профилактических мероприятий, сроки (периодичность) их проведения;</w:t>
      </w:r>
    </w:p>
    <w:p w:rsidR="000D205E" w:rsidRDefault="000D205E" w:rsidP="000D2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>г) показатели результативности и эффективности программы профилактики.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20E72" w:rsidRPr="006565E7" w:rsidRDefault="000D205E" w:rsidP="006565E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Аналитическая часть Программы</w:t>
      </w:r>
    </w:p>
    <w:p w:rsidR="00720E72" w:rsidRDefault="00720E72" w:rsidP="006565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205E" w:rsidRPr="00AE4924" w:rsidRDefault="000D205E" w:rsidP="000D20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 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>В зависимости от объекта, в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ношении которого 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>осуществляетсямуниципальный контроль в сфере благоустройства, выделяютсяследующие типы контролируемых лиц:</w:t>
      </w:r>
    </w:p>
    <w:p w:rsidR="000D205E" w:rsidRPr="00AE4924" w:rsidRDefault="000D205E" w:rsidP="000D20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>индивидуальные предприниматели и граждане, обеспечивающие благоустройство объектов, к которымпредъявляются обязательные требования,установленные Правилами благоустройства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«Николаевское»</w:t>
      </w:r>
    </w:p>
    <w:p w:rsidR="00F925FA" w:rsidRDefault="000D205E" w:rsidP="000D205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2.2. </w:t>
      </w:r>
      <w:r>
        <w:rPr>
          <w:rFonts w:ascii="Times New Roman" w:hAnsi="Times New Roman" w:cs="Times New Roman"/>
          <w:sz w:val="28"/>
          <w:szCs w:val="28"/>
        </w:rPr>
        <w:t>За 202</w:t>
      </w:r>
      <w:r w:rsidR="005F78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B3129F">
        <w:rPr>
          <w:rFonts w:ascii="Times New Roman" w:hAnsi="Times New Roman" w:cs="Times New Roman"/>
          <w:sz w:val="28"/>
          <w:szCs w:val="28"/>
        </w:rPr>
        <w:t xml:space="preserve"> в рамках осуществления контроля за соблюдением требований Правил благоустройства территорий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«Николаевское» </w:t>
      </w:r>
      <w:r w:rsidRPr="00B3129F">
        <w:rPr>
          <w:rFonts w:ascii="Times New Roman" w:hAnsi="Times New Roman" w:cs="Times New Roman"/>
          <w:sz w:val="28"/>
          <w:szCs w:val="28"/>
        </w:rPr>
        <w:t xml:space="preserve"> (далее - Правила благоустройства) </w:t>
      </w:r>
      <w:r w:rsidR="00D1328B">
        <w:rPr>
          <w:rFonts w:ascii="Times New Roman" w:hAnsi="Times New Roman" w:cs="Times New Roman"/>
          <w:sz w:val="28"/>
          <w:szCs w:val="28"/>
        </w:rPr>
        <w:t xml:space="preserve">подконтрольным субъектам выдано </w:t>
      </w:r>
      <w:r w:rsidR="005F78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5F783C">
        <w:rPr>
          <w:rFonts w:ascii="Times New Roman" w:hAnsi="Times New Roman" w:cs="Times New Roman"/>
          <w:sz w:val="28"/>
          <w:szCs w:val="28"/>
        </w:rPr>
        <w:t>я</w:t>
      </w:r>
      <w:r w:rsidRPr="000D205E">
        <w:rPr>
          <w:rFonts w:ascii="Times New Roman" w:hAnsi="Times New Roman" w:cs="Times New Roman"/>
          <w:sz w:val="28"/>
          <w:szCs w:val="28"/>
        </w:rPr>
        <w:t>«Об административных правонарушениях» ст.ст. 18, 29 и иными статьями, которыми предусмотрена ответственность за нарушение правил благоустройства, содержания и озеленения территорий городов и населенных пунктов, загромождение придомовой территории строительными материалами (изделиями), дровами или углем</w:t>
      </w:r>
      <w:r>
        <w:rPr>
          <w:rFonts w:ascii="Times New Roman" w:hAnsi="Times New Roman" w:cs="Times New Roman"/>
          <w:sz w:val="28"/>
          <w:szCs w:val="28"/>
        </w:rPr>
        <w:t xml:space="preserve">, в результате данной работы все </w:t>
      </w:r>
      <w:r w:rsidR="00F925FA">
        <w:rPr>
          <w:rFonts w:ascii="Times New Roman" w:hAnsi="Times New Roman" w:cs="Times New Roman"/>
          <w:sz w:val="28"/>
          <w:szCs w:val="28"/>
        </w:rPr>
        <w:t>требования выполнены.</w:t>
      </w:r>
    </w:p>
    <w:p w:rsidR="000D205E" w:rsidRPr="00AE4924" w:rsidRDefault="000D205E" w:rsidP="000D20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924">
        <w:rPr>
          <w:rFonts w:ascii="Times New Roman" w:hAnsi="Times New Roman" w:cs="Times New Roman"/>
          <w:sz w:val="28"/>
          <w:szCs w:val="28"/>
          <w:lang w:eastAsia="ru-RU"/>
        </w:rPr>
        <w:t>Предостережения о недопустимости нарушений обязательных требований при осуществлениимуниципального контроля подконтрольным субъектам не выдавались.</w:t>
      </w:r>
    </w:p>
    <w:p w:rsidR="000D205E" w:rsidRPr="00AE4924" w:rsidRDefault="000D205E" w:rsidP="000D20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924">
        <w:rPr>
          <w:rFonts w:ascii="Times New Roman" w:hAnsi="Times New Roman" w:cs="Times New Roman"/>
          <w:sz w:val="28"/>
          <w:szCs w:val="28"/>
          <w:lang w:eastAsia="ru-RU"/>
        </w:rPr>
        <w:t>Случаи причинения субъектами контроля вреда охраняемым законом ценностям, а также случаивозникновения чрезвычайных ситуаций природного и техногенного характера не установлены.</w:t>
      </w:r>
    </w:p>
    <w:p w:rsidR="000D205E" w:rsidRPr="00AE4924" w:rsidRDefault="000D205E" w:rsidP="000D20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>.3. В целях профилактики нарушений обязательных требований, соблюдение которых проверяется в ходеосуществления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«Николаевское» 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 w:rsidR="005F783C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>году проведена следующая работа:</w:t>
      </w:r>
    </w:p>
    <w:p w:rsidR="000D205E" w:rsidRDefault="000D205E" w:rsidP="000D20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924">
        <w:rPr>
          <w:rFonts w:ascii="Times New Roman" w:hAnsi="Times New Roman" w:cs="Times New Roman"/>
          <w:sz w:val="28"/>
          <w:szCs w:val="28"/>
          <w:lang w:eastAsia="ru-RU"/>
        </w:rPr>
        <w:t>- осуществлено информирование подконтрольных субъектов о необходимости соблюдения обязательныхтребованийв сфере благоустройства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205E" w:rsidRPr="00B3129F" w:rsidRDefault="000D205E" w:rsidP="000D205E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3129F">
        <w:rPr>
          <w:sz w:val="28"/>
          <w:szCs w:val="28"/>
        </w:rPr>
        <w:t>К основным нарушениям обязательных требований Правил благоустройства можно отнести:</w:t>
      </w:r>
    </w:p>
    <w:p w:rsidR="000D205E" w:rsidRPr="00B3129F" w:rsidRDefault="000D205E" w:rsidP="000D205E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3129F">
        <w:rPr>
          <w:sz w:val="28"/>
          <w:szCs w:val="28"/>
        </w:rPr>
        <w:t>- ненадлежащее содержание земельных участков, прилегающих территорий;</w:t>
      </w:r>
    </w:p>
    <w:p w:rsidR="000D205E" w:rsidRPr="00AE4924" w:rsidRDefault="000D205E" w:rsidP="000D205E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3129F">
        <w:rPr>
          <w:sz w:val="28"/>
          <w:szCs w:val="28"/>
        </w:rPr>
        <w:t>- ненадлежащее содержание зданий, строений, сооружений, ограждающих конструкций;</w:t>
      </w:r>
    </w:p>
    <w:p w:rsidR="000D205E" w:rsidRDefault="000D205E" w:rsidP="000D20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924">
        <w:rPr>
          <w:rFonts w:ascii="Times New Roman" w:hAnsi="Times New Roman" w:cs="Times New Roman"/>
          <w:sz w:val="28"/>
          <w:szCs w:val="28"/>
          <w:lang w:eastAsia="ru-RU"/>
        </w:rPr>
        <w:t>В процессе осуществления муниципального контроля ведется информативно-разъяснительная работа сподконтрольными субъектами (оказывается консультативная помощь, даются разъяснения по вопросамсоблюдения обязательных требований в устной форме).</w:t>
      </w:r>
    </w:p>
    <w:p w:rsidR="00DB117D" w:rsidRDefault="00DB117D" w:rsidP="00DB117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17D" w:rsidRPr="00DB117D" w:rsidRDefault="00DB117D" w:rsidP="00DB117D">
      <w:pPr>
        <w:jc w:val="both"/>
        <w:rPr>
          <w:rFonts w:ascii="Times New Roman" w:hAnsi="Times New Roman" w:cs="Times New Roman"/>
          <w:color w:val="000000"/>
        </w:rPr>
      </w:pPr>
      <w:r w:rsidRPr="00DB117D">
        <w:rPr>
          <w:rFonts w:ascii="Times New Roman" w:hAnsi="Times New Roman" w:cs="Times New Roman"/>
          <w:color w:val="000000"/>
          <w:sz w:val="28"/>
          <w:szCs w:val="28"/>
        </w:rPr>
        <w:t>Деятельность </w:t>
      </w:r>
      <w:r w:rsidRPr="00DB117D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администрации</w:t>
      </w:r>
      <w:r w:rsidRPr="00DB117D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«Николаевское» </w:t>
      </w:r>
      <w:r w:rsidRPr="00DB117D">
        <w:rPr>
          <w:rFonts w:ascii="Times New Roman" w:hAnsi="Times New Roman" w:cs="Times New Roman"/>
          <w:color w:val="000000"/>
          <w:sz w:val="28"/>
          <w:szCs w:val="28"/>
        </w:rPr>
        <w:t>в 2024 году будет сосредоточена на следующих направлениях:</w:t>
      </w:r>
    </w:p>
    <w:p w:rsidR="00DB117D" w:rsidRPr="00DB117D" w:rsidRDefault="00DB117D" w:rsidP="00DB117D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B117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B117D">
        <w:rPr>
          <w:rFonts w:ascii="Times New Roman" w:hAnsi="Times New Roman" w:cs="Times New Roman"/>
          <w:sz w:val="28"/>
          <w:szCs w:val="28"/>
        </w:rPr>
        <w:t>азмещение на оф</w:t>
      </w:r>
      <w:r>
        <w:rPr>
          <w:rFonts w:ascii="Times New Roman" w:hAnsi="Times New Roman" w:cs="Times New Roman"/>
          <w:sz w:val="28"/>
          <w:szCs w:val="28"/>
        </w:rPr>
        <w:t xml:space="preserve">ициальном сайте администрации </w:t>
      </w:r>
      <w:r w:rsidRPr="00DB117D">
        <w:rPr>
          <w:rFonts w:ascii="Times New Roman" w:hAnsi="Times New Roman" w:cs="Times New Roman"/>
          <w:sz w:val="28"/>
          <w:szCs w:val="28"/>
        </w:rPr>
        <w:t>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DB117D" w:rsidRPr="00DB117D" w:rsidRDefault="00DB117D" w:rsidP="00DB117D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B117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B117D">
        <w:rPr>
          <w:rFonts w:ascii="Times New Roman" w:hAnsi="Times New Roman" w:cs="Times New Roman"/>
          <w:sz w:val="28"/>
          <w:szCs w:val="28"/>
        </w:rPr>
        <w:t xml:space="preserve">существление информирования юридических лиц, индивидуальных предпринимателей по вопросам соблюдения обязательных требований, в </w:t>
      </w:r>
      <w:r w:rsidRPr="00DB117D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посредством разработки и опубликования руководств по соблюдению обязательных требований, разъяснительной работы; </w:t>
      </w:r>
    </w:p>
    <w:p w:rsidR="00DB117D" w:rsidRDefault="00DB117D" w:rsidP="002D15B7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B117D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B117D">
        <w:rPr>
          <w:rFonts w:ascii="Times New Roman" w:hAnsi="Times New Roman" w:cs="Times New Roman"/>
          <w:sz w:val="28"/>
          <w:szCs w:val="28"/>
        </w:rPr>
        <w:t xml:space="preserve">беспечение регулярного обобщения практики осуществления муниципального   контроля и размещение на официальном интернет-сайте </w:t>
      </w:r>
      <w:r w:rsidR="002D15B7" w:rsidRPr="00DB117D">
        <w:rPr>
          <w:rFonts w:ascii="Times New Roman" w:hAnsi="Times New Roman" w:cs="Times New Roman"/>
          <w:sz w:val="28"/>
          <w:szCs w:val="28"/>
        </w:rPr>
        <w:t>администрации соответствующих</w:t>
      </w:r>
      <w:r w:rsidRPr="00DB117D">
        <w:rPr>
          <w:rFonts w:ascii="Times New Roman" w:hAnsi="Times New Roman" w:cs="Times New Roman"/>
          <w:sz w:val="28"/>
          <w:szCs w:val="28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565E7" w:rsidRDefault="006565E7" w:rsidP="006565E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565E7" w:rsidRDefault="006565E7" w:rsidP="006565E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Показатели результативности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2D15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эффективности Программы</w:t>
      </w: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2D15B7" w:rsidRPr="00904D60" w:rsidRDefault="002D15B7" w:rsidP="006565E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6565E7" w:rsidRPr="00904D60" w:rsidRDefault="006565E7" w:rsidP="006565E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Ключевые показатели муниципального контроля в сфере благоустройства в сельском поселении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«Николаевское»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и их целевые значения:</w:t>
      </w:r>
    </w:p>
    <w:p w:rsidR="006565E7" w:rsidRPr="00207DF6" w:rsidRDefault="006565E7" w:rsidP="006565E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Доля устраненных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нарушений из числа выявленных нарушений обязательных требований - 70%.</w:t>
      </w:r>
    </w:p>
    <w:p w:rsidR="006565E7" w:rsidRPr="00207DF6" w:rsidRDefault="006565E7" w:rsidP="006565E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6565E7" w:rsidRPr="00207DF6" w:rsidRDefault="006565E7" w:rsidP="006565E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отмененных результатов контрольных мероприятий - 0%.</w:t>
      </w:r>
    </w:p>
    <w:p w:rsidR="006565E7" w:rsidRPr="006565E7" w:rsidRDefault="006565E7" w:rsidP="006565E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6565E7" w:rsidRPr="005601A1" w:rsidRDefault="006565E7" w:rsidP="006565E7">
      <w:pPr>
        <w:widowControl w:val="0"/>
        <w:suppressAutoHyphens/>
        <w:autoSpaceDN w:val="0"/>
        <w:spacing w:after="0" w:line="240" w:lineRule="auto"/>
        <w:ind w:firstLine="737"/>
        <w:jc w:val="both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 w:rsidRPr="005601A1">
        <w:rPr>
          <w:rFonts w:ascii="Times New Roman" w:hAnsi="Times New Roman"/>
          <w:kern w:val="3"/>
          <w:sz w:val="28"/>
          <w:szCs w:val="28"/>
          <w:lang w:eastAsia="ja-JP" w:bidi="fa-IR"/>
        </w:rPr>
        <w:t>Индикативные показатели муниципального контроля в сфере благоустройства в сельском поселении</w:t>
      </w:r>
      <w:r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 «Николаевское»</w:t>
      </w:r>
      <w:r w:rsidRPr="005601A1">
        <w:rPr>
          <w:rFonts w:ascii="Times New Roman" w:hAnsi="Times New Roman"/>
          <w:kern w:val="3"/>
          <w:sz w:val="28"/>
          <w:szCs w:val="28"/>
          <w:lang w:eastAsia="ja-JP" w:bidi="fa-IR"/>
        </w:rPr>
        <w:t>:</w:t>
      </w:r>
    </w:p>
    <w:p w:rsidR="006565E7" w:rsidRPr="005601A1" w:rsidRDefault="006565E7" w:rsidP="006565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 xml:space="preserve">количество проведенных внеплановых контрольных мероприятий -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601A1">
        <w:rPr>
          <w:rFonts w:ascii="Times New Roman" w:hAnsi="Times New Roman"/>
          <w:sz w:val="28"/>
          <w:szCs w:val="28"/>
          <w:lang w:eastAsia="ru-RU"/>
        </w:rPr>
        <w:t>;</w:t>
      </w:r>
    </w:p>
    <w:p w:rsidR="006565E7" w:rsidRPr="005601A1" w:rsidRDefault="006565E7" w:rsidP="006565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>количество поступивших возражений в отношении акта контрольного мероприятия - 0;</w:t>
      </w:r>
    </w:p>
    <w:p w:rsidR="006565E7" w:rsidRPr="005601A1" w:rsidRDefault="006565E7" w:rsidP="006565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>количество выданных предписаний об устранении нарушений обязательных требований - 2;</w:t>
      </w:r>
    </w:p>
    <w:p w:rsidR="006565E7" w:rsidRPr="00E10607" w:rsidRDefault="006565E7" w:rsidP="006565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>количество устраненных нарушений обязательных требований - 2.</w:t>
      </w:r>
    </w:p>
    <w:p w:rsidR="000D205E" w:rsidRPr="00BD4562" w:rsidRDefault="000D205E" w:rsidP="000D205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205E" w:rsidRPr="008E60F5" w:rsidRDefault="000D205E" w:rsidP="000D205E">
      <w:pPr>
        <w:pStyle w:val="a5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8E60F5">
        <w:rPr>
          <w:b/>
          <w:bCs/>
          <w:color w:val="212121"/>
          <w:sz w:val="28"/>
          <w:szCs w:val="28"/>
        </w:rPr>
        <w:t xml:space="preserve">Показатели результативности и эффективности программы профилактики рисков причинения вреда </w:t>
      </w:r>
      <w:r w:rsidRPr="008E60F5">
        <w:rPr>
          <w:b/>
          <w:bCs/>
          <w:color w:val="000000"/>
          <w:sz w:val="28"/>
          <w:szCs w:val="28"/>
        </w:rPr>
        <w:t>(ущерба) охраняемым законом ценностям</w:t>
      </w:r>
      <w:r w:rsidRPr="008E60F5">
        <w:rPr>
          <w:b/>
          <w:bCs/>
          <w:sz w:val="26"/>
          <w:szCs w:val="2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"/>
        <w:gridCol w:w="6816"/>
        <w:gridCol w:w="2123"/>
      </w:tblGrid>
      <w:tr w:rsidR="000D205E" w:rsidRPr="008E60F5" w:rsidTr="007F03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5E" w:rsidRPr="008E60F5" w:rsidRDefault="000D205E" w:rsidP="007F0376">
            <w:pPr>
              <w:pStyle w:val="a5"/>
              <w:spacing w:before="0" w:beforeAutospacing="0"/>
              <w:jc w:val="center"/>
              <w:rPr>
                <w:sz w:val="26"/>
                <w:szCs w:val="26"/>
              </w:rPr>
            </w:pPr>
            <w:r w:rsidRPr="008E60F5">
              <w:rPr>
                <w:sz w:val="26"/>
                <w:szCs w:val="2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5E" w:rsidRPr="008E60F5" w:rsidRDefault="000D205E" w:rsidP="007F0376">
            <w:pPr>
              <w:pStyle w:val="a5"/>
              <w:spacing w:before="0" w:beforeAutospacing="0"/>
              <w:jc w:val="center"/>
              <w:rPr>
                <w:sz w:val="26"/>
                <w:szCs w:val="26"/>
              </w:rPr>
            </w:pPr>
            <w:r w:rsidRPr="008E60F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5E" w:rsidRPr="008E60F5" w:rsidRDefault="000D205E" w:rsidP="007F0376">
            <w:pPr>
              <w:pStyle w:val="a5"/>
              <w:spacing w:before="0" w:beforeAutospacing="0"/>
              <w:jc w:val="center"/>
              <w:rPr>
                <w:sz w:val="26"/>
                <w:szCs w:val="26"/>
              </w:rPr>
            </w:pPr>
            <w:r w:rsidRPr="008E60F5">
              <w:rPr>
                <w:sz w:val="26"/>
                <w:szCs w:val="26"/>
              </w:rPr>
              <w:t>Величина</w:t>
            </w:r>
          </w:p>
        </w:tc>
      </w:tr>
      <w:tr w:rsidR="000D205E" w:rsidRPr="008E60F5" w:rsidTr="007F03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5E" w:rsidRPr="008E60F5" w:rsidRDefault="000D205E" w:rsidP="007F0376">
            <w:pPr>
              <w:pStyle w:val="a5"/>
              <w:spacing w:before="0" w:beforeAutospacing="0"/>
              <w:jc w:val="center"/>
              <w:rPr>
                <w:sz w:val="26"/>
                <w:szCs w:val="26"/>
              </w:rPr>
            </w:pPr>
            <w:r w:rsidRPr="008E60F5"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5E" w:rsidRPr="008E60F5" w:rsidRDefault="000D205E" w:rsidP="007F0376">
            <w:pPr>
              <w:pStyle w:val="a5"/>
              <w:spacing w:before="0" w:beforeAutospacing="0"/>
              <w:rPr>
                <w:sz w:val="28"/>
                <w:szCs w:val="28"/>
              </w:rPr>
            </w:pPr>
            <w:r w:rsidRPr="008E60F5">
              <w:rPr>
                <w:color w:val="282828"/>
                <w:sz w:val="28"/>
                <w:szCs w:val="28"/>
                <w:shd w:val="clear" w:color="auto" w:fill="FFFFFF"/>
              </w:rPr>
              <w:t>Полнота информации, размещенной на официальном сайте органов местн</w:t>
            </w:r>
            <w:r>
              <w:rPr>
                <w:color w:val="282828"/>
                <w:sz w:val="28"/>
                <w:szCs w:val="28"/>
                <w:shd w:val="clear" w:color="auto" w:fill="FFFFFF"/>
              </w:rPr>
              <w:t xml:space="preserve">ого самоуправления </w:t>
            </w:r>
            <w:r w:rsidRPr="008E60F5">
              <w:rPr>
                <w:color w:val="282828"/>
                <w:sz w:val="28"/>
                <w:szCs w:val="28"/>
                <w:shd w:val="clear" w:color="auto" w:fill="FFFFFF"/>
              </w:rPr>
              <w:t>сельского поселения</w:t>
            </w:r>
            <w:r>
              <w:rPr>
                <w:color w:val="282828"/>
                <w:sz w:val="28"/>
                <w:szCs w:val="28"/>
                <w:shd w:val="clear" w:color="auto" w:fill="FFFFFF"/>
              </w:rPr>
              <w:t xml:space="preserve"> «Николаевское» </w:t>
            </w:r>
            <w:r w:rsidRPr="008E60F5">
              <w:rPr>
                <w:color w:val="282828"/>
                <w:sz w:val="28"/>
                <w:szCs w:val="28"/>
                <w:shd w:val="clear" w:color="auto" w:fill="FFFFFF"/>
              </w:rPr>
              <w:t xml:space="preserve">в соответствии со статьей 46 </w:t>
            </w:r>
            <w:r w:rsidRPr="008E60F5">
              <w:rPr>
                <w:color w:val="282828"/>
                <w:sz w:val="28"/>
                <w:szCs w:val="28"/>
                <w:shd w:val="clear" w:color="auto" w:fill="FFFFFF"/>
              </w:rPr>
              <w:lastRenderedPageBreak/>
              <w:t>Федерального закона № 248-ФЗ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5E" w:rsidRPr="008E60F5" w:rsidRDefault="000D205E" w:rsidP="007F0376">
            <w:pPr>
              <w:pStyle w:val="a5"/>
              <w:spacing w:before="0" w:beforeAutospacing="0"/>
              <w:jc w:val="center"/>
              <w:rPr>
                <w:sz w:val="26"/>
                <w:szCs w:val="26"/>
              </w:rPr>
            </w:pPr>
            <w:r w:rsidRPr="008E60F5">
              <w:rPr>
                <w:sz w:val="26"/>
                <w:szCs w:val="26"/>
              </w:rPr>
              <w:lastRenderedPageBreak/>
              <w:t>100 %</w:t>
            </w:r>
          </w:p>
        </w:tc>
      </w:tr>
      <w:tr w:rsidR="000D205E" w:rsidRPr="008E60F5" w:rsidTr="007F03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5E" w:rsidRPr="008E60F5" w:rsidRDefault="000D205E" w:rsidP="007F0376">
            <w:pPr>
              <w:pStyle w:val="a5"/>
              <w:spacing w:before="0" w:beforeAutospacing="0"/>
              <w:jc w:val="center"/>
              <w:rPr>
                <w:sz w:val="26"/>
                <w:szCs w:val="26"/>
              </w:rPr>
            </w:pPr>
            <w:r w:rsidRPr="008E60F5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5E" w:rsidRPr="008E60F5" w:rsidRDefault="000D205E" w:rsidP="007F0376">
            <w:pPr>
              <w:pStyle w:val="a5"/>
              <w:spacing w:before="0" w:beforeAutospacing="0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5E" w:rsidRPr="008E60F5" w:rsidRDefault="000D205E" w:rsidP="007F0376">
            <w:pPr>
              <w:pStyle w:val="a5"/>
              <w:spacing w:before="0" w:beforeAutospacing="0"/>
              <w:jc w:val="center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>100 % от числа обратившихся</w:t>
            </w:r>
          </w:p>
        </w:tc>
      </w:tr>
    </w:tbl>
    <w:p w:rsidR="000D205E" w:rsidRPr="00D1328B" w:rsidRDefault="000D205E" w:rsidP="00D1328B">
      <w:pPr>
        <w:pStyle w:val="a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D205E" w:rsidRDefault="000D205E" w:rsidP="000D205E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0D205E" w:rsidRDefault="000D205E" w:rsidP="000D205E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Целями реализации Программы являются: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снижение административной нагрузки на подконтрольные субъекты;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создание мотивации к добросовестному поведению подконтрольных субъектов;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снижение уровня вреда (ущерба), причиняемого охраняемым законом ценностям.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Задачами реализации Программы являются:</w:t>
      </w: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укрепление системы профилактики нарушений обязательных требований;</w:t>
      </w: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повышение правосознания и правовой культуры подконтрольных субъектов.</w:t>
      </w:r>
    </w:p>
    <w:p w:rsidR="000D205E" w:rsidRDefault="000D205E" w:rsidP="000D2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D205E" w:rsidRDefault="000D205E" w:rsidP="000D2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Перечень профилактических мероприятий, сроки</w:t>
      </w:r>
    </w:p>
    <w:p w:rsidR="000D205E" w:rsidRDefault="000D205E" w:rsidP="000D205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0D205E" w:rsidRDefault="000D205E" w:rsidP="000D205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соответствии с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Положением о муниципальном контроле, утвержденном решением Совета сельского поселения «Николаевское» муниципального района «Улётовский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объявление предостережения;</w:t>
      </w: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консультирование.</w:t>
      </w: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15B7" w:rsidRDefault="002D15B7" w:rsidP="000D2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15B7" w:rsidRDefault="002D15B7" w:rsidP="000D2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15B7" w:rsidRDefault="002D15B7" w:rsidP="000D2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Показатели результативности и эффективности Программы</w:t>
      </w:r>
    </w:p>
    <w:p w:rsidR="000D205E" w:rsidRDefault="000D205E" w:rsidP="000D2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доля нарушений, выявленных в ходе проведения контрольных (надзорных) мероприятий, осуществленных в отношении контролируемых лиц.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доля профилактических мероприятий в объеме контрольных мероприятий. 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F925FA" w:rsidRDefault="00F925FA" w:rsidP="00F925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AD6" w:rsidRDefault="00AB3AD6" w:rsidP="00F925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5B7" w:rsidRDefault="002D15B7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5B7" w:rsidRDefault="002D15B7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5B7" w:rsidRDefault="002D15B7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5B7" w:rsidRDefault="002D15B7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5B7" w:rsidRDefault="002D15B7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5B7" w:rsidRDefault="002D15B7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5B7" w:rsidRDefault="002D15B7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5B7" w:rsidRDefault="002D15B7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5B7" w:rsidRDefault="002D15B7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5B7" w:rsidRDefault="002D15B7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5B7" w:rsidRDefault="002D15B7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5B7" w:rsidRDefault="002D15B7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5B7" w:rsidRDefault="002D15B7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5B7" w:rsidRDefault="002D15B7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5B7" w:rsidRDefault="002D15B7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5B7" w:rsidRDefault="002D15B7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5B7" w:rsidRDefault="002D15B7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5B7" w:rsidRDefault="002D15B7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5B7" w:rsidRDefault="002D15B7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5B7" w:rsidRDefault="002D15B7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5B7" w:rsidRDefault="002D15B7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5B7" w:rsidRDefault="002D15B7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5B7" w:rsidRDefault="002D15B7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205E" w:rsidRDefault="000D205E" w:rsidP="000D2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0D205E" w:rsidRDefault="000D205E" w:rsidP="000D205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0D205E" w:rsidRDefault="000D205E" w:rsidP="000D2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Layout w:type="fixed"/>
        <w:tblLook w:val="04A0"/>
      </w:tblPr>
      <w:tblGrid>
        <w:gridCol w:w="426"/>
        <w:gridCol w:w="2093"/>
        <w:gridCol w:w="3335"/>
        <w:gridCol w:w="2335"/>
        <w:gridCol w:w="1950"/>
      </w:tblGrid>
      <w:tr w:rsidR="000D205E" w:rsidTr="000D205E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местнойадминистрации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05E" w:rsidRDefault="000D20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0D205E" w:rsidTr="000D205E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«Николаевское»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05E" w:rsidRDefault="000D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</w:t>
            </w:r>
          </w:p>
        </w:tc>
      </w:tr>
      <w:tr w:rsidR="000D205E" w:rsidTr="000D205E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05E" w:rsidRDefault="000D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05E" w:rsidRDefault="000D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Публикация на сайте руководств по соблюдению обязательных требований в сфере благоустройства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«Николаевское»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05E" w:rsidRDefault="000D20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0D205E" w:rsidTr="000D205E">
        <w:trPr>
          <w:trHeight w:val="177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05E" w:rsidRDefault="000D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05E" w:rsidRDefault="000D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 о виде контроля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«Николаевское»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05E" w:rsidRDefault="000D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0D205E" w:rsidTr="000D205E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«Николаевское»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05E" w:rsidRDefault="000D20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</w:tc>
      </w:tr>
      <w:tr w:rsidR="000D205E" w:rsidTr="000D205E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должностными лицами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D205E" w:rsidRDefault="000D2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консультаций по вопросам:</w:t>
            </w:r>
          </w:p>
          <w:p w:rsidR="000D205E" w:rsidRDefault="000D2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«Николаевское»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05E" w:rsidRDefault="000D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</w:tc>
      </w:tr>
    </w:tbl>
    <w:p w:rsidR="00201A63" w:rsidRDefault="006360DE" w:rsidP="002D1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D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68pt;height:.75pt" o:hrpct="0" o:hralign="center" o:hrstd="t" o:hrnoshade="t" o:hr="t" fillcolor="black" stroked="f"/>
        </w:pict>
      </w:r>
      <w:bookmarkStart w:id="0" w:name="_GoBack"/>
      <w:bookmarkEnd w:id="0"/>
    </w:p>
    <w:sectPr w:rsidR="00201A63" w:rsidSect="00D6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05E"/>
    <w:rsid w:val="000D205E"/>
    <w:rsid w:val="00201A63"/>
    <w:rsid w:val="002D15B7"/>
    <w:rsid w:val="0047230E"/>
    <w:rsid w:val="005B26AF"/>
    <w:rsid w:val="005F783C"/>
    <w:rsid w:val="006360DE"/>
    <w:rsid w:val="006565E7"/>
    <w:rsid w:val="00720E72"/>
    <w:rsid w:val="00AA7225"/>
    <w:rsid w:val="00AB3AD6"/>
    <w:rsid w:val="00C00049"/>
    <w:rsid w:val="00D1328B"/>
    <w:rsid w:val="00D65894"/>
    <w:rsid w:val="00DB117D"/>
    <w:rsid w:val="00E66724"/>
    <w:rsid w:val="00EF1D5A"/>
    <w:rsid w:val="00F13713"/>
    <w:rsid w:val="00F92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205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0D205E"/>
    <w:pPr>
      <w:spacing w:after="0" w:line="240" w:lineRule="auto"/>
    </w:pPr>
  </w:style>
  <w:style w:type="paragraph" w:customStyle="1" w:styleId="ConsPlusNormal">
    <w:name w:val="ConsPlusNormal"/>
    <w:uiPriority w:val="99"/>
    <w:rsid w:val="000D20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0D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hyperlink" Target="consultantplus://offline/ref=635D0F682167358E151F25A642B5824746B917DA7B26F6B49C753C07787687E0A525AFCE802493BDC270E36671vBbEH" TargetMode="External"/><Relationship Id="rId4" Type="http://schemas.openxmlformats.org/officeDocument/2006/relationships/hyperlink" Target="consultantplus://offline/ref=635D0F682167358E151F25A642B5824746B918D27D25F6B49C753C07787687E0A525AFCE802493BDC270E36671vBbE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2022-09-30T01:00:00Z</dcterms:created>
  <dcterms:modified xsi:type="dcterms:W3CDTF">2023-11-22T04:54:00Z</dcterms:modified>
</cp:coreProperties>
</file>