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88" w:rsidRDefault="008C6388" w:rsidP="008C6388">
      <w:pPr>
        <w:keepNext/>
        <w:spacing w:after="0" w:line="240" w:lineRule="auto"/>
        <w:ind w:left="709" w:firstLine="0"/>
        <w:jc w:val="left"/>
        <w:outlineLvl w:val="1"/>
        <w:rPr>
          <w:b/>
          <w:bCs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0554B" w:rsidRPr="00E0554B" w:rsidTr="00E0554B">
        <w:trPr>
          <w:trHeight w:val="1420"/>
        </w:trPr>
        <w:tc>
          <w:tcPr>
            <w:tcW w:w="103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70"/>
            </w:tblGrid>
            <w:tr w:rsidR="00E0554B" w:rsidRPr="00E0554B" w:rsidTr="0015066F">
              <w:trPr>
                <w:trHeight w:val="1686"/>
              </w:trPr>
              <w:tc>
                <w:tcPr>
                  <w:tcW w:w="9570" w:type="dxa"/>
                </w:tcPr>
                <w:p w:rsidR="00E0554B" w:rsidRPr="00E0554B" w:rsidRDefault="00E0554B" w:rsidP="00E0554B">
                  <w:pPr>
                    <w:tabs>
                      <w:tab w:val="left" w:pos="4020"/>
                    </w:tabs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b/>
                      <w:iCs/>
                      <w:color w:val="252525"/>
                      <w:szCs w:val="28"/>
                      <w:lang w:eastAsia="ru-RU"/>
                    </w:rPr>
                  </w:pPr>
                  <w:r w:rsidRPr="00E0554B">
                    <w:rPr>
                      <w:rFonts w:eastAsia="Times New Roman"/>
                      <w:b/>
                      <w:iCs/>
                      <w:noProof/>
                      <w:color w:val="252525"/>
                      <w:szCs w:val="28"/>
                      <w:lang w:eastAsia="ru-RU"/>
                    </w:rPr>
                    <w:drawing>
                      <wp:inline distT="0" distB="0" distL="0" distR="0" wp14:anchorId="751F114D" wp14:editId="43E7BEBE">
                        <wp:extent cx="792480" cy="90233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480" cy="902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554B" w:rsidRPr="00E0554B" w:rsidRDefault="00E0554B" w:rsidP="00E0554B">
                  <w:pPr>
                    <w:tabs>
                      <w:tab w:val="left" w:pos="4020"/>
                    </w:tabs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b/>
                      <w:iCs/>
                      <w:color w:val="252525"/>
                      <w:szCs w:val="28"/>
                      <w:lang w:eastAsia="ru-RU"/>
                    </w:rPr>
                  </w:pPr>
                  <w:r w:rsidRPr="00E0554B">
                    <w:rPr>
                      <w:rFonts w:eastAsia="Times New Roman"/>
                      <w:b/>
                      <w:iCs/>
                      <w:color w:val="252525"/>
                      <w:szCs w:val="28"/>
                      <w:lang w:eastAsia="ru-RU"/>
                    </w:rPr>
                    <w:t xml:space="preserve">СОВЕТ </w:t>
                  </w:r>
                </w:p>
                <w:p w:rsidR="00E0554B" w:rsidRPr="00E0554B" w:rsidRDefault="00E0554B" w:rsidP="00E0554B">
                  <w:pPr>
                    <w:tabs>
                      <w:tab w:val="left" w:pos="4020"/>
                    </w:tabs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b/>
                      <w:iCs/>
                      <w:color w:val="252525"/>
                      <w:szCs w:val="28"/>
                      <w:lang w:eastAsia="ru-RU"/>
                    </w:rPr>
                  </w:pPr>
                  <w:r w:rsidRPr="00E0554B">
                    <w:rPr>
                      <w:rFonts w:eastAsia="Times New Roman"/>
                      <w:b/>
                      <w:iCs/>
                      <w:color w:val="252525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E0554B" w:rsidRPr="00E0554B" w:rsidRDefault="00E0554B" w:rsidP="00E0554B">
                  <w:pPr>
                    <w:tabs>
                      <w:tab w:val="left" w:pos="4020"/>
                    </w:tabs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b/>
                      <w:iCs/>
                      <w:color w:val="252525"/>
                      <w:szCs w:val="28"/>
                      <w:lang w:eastAsia="ru-RU"/>
                    </w:rPr>
                  </w:pPr>
                  <w:r w:rsidRPr="00E0554B">
                    <w:rPr>
                      <w:rFonts w:eastAsia="Times New Roman"/>
                      <w:b/>
                      <w:iCs/>
                      <w:color w:val="252525"/>
                      <w:szCs w:val="28"/>
                      <w:lang w:eastAsia="ru-RU"/>
                    </w:rPr>
                    <w:t>«УЛЁТОВСКИЙРАЙОН»</w:t>
                  </w:r>
                </w:p>
                <w:p w:rsidR="00E0554B" w:rsidRPr="00E0554B" w:rsidRDefault="00E0554B" w:rsidP="00E0554B">
                  <w:pPr>
                    <w:tabs>
                      <w:tab w:val="left" w:pos="4020"/>
                    </w:tabs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b/>
                      <w:iCs/>
                      <w:color w:val="252525"/>
                      <w:szCs w:val="28"/>
                      <w:lang w:eastAsia="ru-RU"/>
                    </w:rPr>
                  </w:pPr>
                  <w:r w:rsidRPr="00E0554B">
                    <w:rPr>
                      <w:rFonts w:eastAsia="Times New Roman"/>
                      <w:b/>
                      <w:iCs/>
                      <w:color w:val="252525"/>
                      <w:szCs w:val="28"/>
                      <w:lang w:eastAsia="ru-RU"/>
                    </w:rPr>
                    <w:t>ЗАБАЙКАЛЬСКОГО КРАЯ</w:t>
                  </w:r>
                </w:p>
                <w:p w:rsidR="00E0554B" w:rsidRPr="00E0554B" w:rsidRDefault="00E0554B" w:rsidP="00E0554B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  <w:r w:rsidRPr="00E0554B">
                    <w:rPr>
                      <w:rFonts w:eastAsia="Times New Roman"/>
                      <w:b/>
                      <w:iCs/>
                      <w:color w:val="252525"/>
                      <w:szCs w:val="28"/>
                      <w:lang w:eastAsia="ru-RU"/>
                    </w:rPr>
                    <w:t>РЕШЕНИЕ</w:t>
                  </w:r>
                </w:p>
              </w:tc>
            </w:tr>
          </w:tbl>
          <w:p w:rsidR="00E0554B" w:rsidRPr="00E0554B" w:rsidRDefault="00E0554B" w:rsidP="00E0554B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0554B" w:rsidRPr="008C6388" w:rsidRDefault="00E0554B" w:rsidP="00E0554B">
      <w:pPr>
        <w:keepNext/>
        <w:spacing w:after="0" w:line="240" w:lineRule="auto"/>
        <w:ind w:firstLine="0"/>
        <w:jc w:val="left"/>
        <w:outlineLvl w:val="1"/>
        <w:rPr>
          <w:rFonts w:ascii="Arial" w:hAnsi="Arial" w:cs="Arial"/>
          <w:b/>
          <w:bCs/>
          <w:i/>
          <w:iCs/>
          <w:szCs w:val="28"/>
        </w:rPr>
      </w:pPr>
    </w:p>
    <w:p w:rsidR="008C6388" w:rsidRPr="00D42E10" w:rsidRDefault="008C6388" w:rsidP="008C6388">
      <w:pPr>
        <w:spacing w:after="0" w:line="240" w:lineRule="auto"/>
        <w:ind w:firstLine="0"/>
        <w:rPr>
          <w:bCs/>
          <w:szCs w:val="28"/>
          <w:u w:val="single"/>
        </w:rPr>
      </w:pPr>
      <w:r w:rsidRPr="008C6388">
        <w:rPr>
          <w:bCs/>
          <w:szCs w:val="28"/>
        </w:rPr>
        <w:t>«</w:t>
      </w:r>
      <w:r w:rsidR="00D42E10" w:rsidRPr="00D42E10">
        <w:rPr>
          <w:bCs/>
          <w:szCs w:val="28"/>
          <w:u w:val="single"/>
        </w:rPr>
        <w:t>27</w:t>
      </w:r>
      <w:r w:rsidRPr="008C6388">
        <w:rPr>
          <w:bCs/>
          <w:szCs w:val="28"/>
        </w:rPr>
        <w:t xml:space="preserve">» </w:t>
      </w:r>
      <w:r>
        <w:rPr>
          <w:bCs/>
          <w:szCs w:val="28"/>
        </w:rPr>
        <w:t>марта</w:t>
      </w:r>
      <w:r w:rsidRPr="008C6388">
        <w:rPr>
          <w:bCs/>
          <w:szCs w:val="28"/>
        </w:rPr>
        <w:t xml:space="preserve"> 202</w:t>
      </w:r>
      <w:r>
        <w:rPr>
          <w:bCs/>
          <w:szCs w:val="28"/>
        </w:rPr>
        <w:t>4</w:t>
      </w:r>
      <w:r w:rsidRPr="008C6388">
        <w:rPr>
          <w:bCs/>
          <w:szCs w:val="28"/>
        </w:rPr>
        <w:t xml:space="preserve"> года</w:t>
      </w:r>
      <w:r w:rsidRPr="008C6388">
        <w:rPr>
          <w:bCs/>
          <w:szCs w:val="28"/>
        </w:rPr>
        <w:tab/>
      </w:r>
      <w:r w:rsidRPr="008C6388">
        <w:rPr>
          <w:bCs/>
          <w:szCs w:val="28"/>
        </w:rPr>
        <w:tab/>
      </w:r>
      <w:r w:rsidRPr="008C6388">
        <w:rPr>
          <w:bCs/>
          <w:szCs w:val="28"/>
        </w:rPr>
        <w:tab/>
      </w:r>
      <w:r w:rsidRPr="008C6388">
        <w:rPr>
          <w:bCs/>
          <w:szCs w:val="28"/>
        </w:rPr>
        <w:tab/>
      </w:r>
      <w:r w:rsidRPr="008C6388">
        <w:rPr>
          <w:bCs/>
          <w:szCs w:val="28"/>
        </w:rPr>
        <w:tab/>
        <w:t xml:space="preserve">                                       № </w:t>
      </w:r>
      <w:r w:rsidR="00D42E10" w:rsidRPr="00D42E10">
        <w:rPr>
          <w:bCs/>
          <w:szCs w:val="28"/>
          <w:u w:val="single"/>
        </w:rPr>
        <w:t>165</w:t>
      </w:r>
    </w:p>
    <w:p w:rsidR="008C6388" w:rsidRPr="008C6388" w:rsidRDefault="008C6388" w:rsidP="008C6388">
      <w:pPr>
        <w:spacing w:after="0" w:line="240" w:lineRule="auto"/>
        <w:ind w:firstLine="0"/>
        <w:jc w:val="center"/>
        <w:rPr>
          <w:bCs/>
          <w:szCs w:val="28"/>
        </w:rPr>
      </w:pPr>
    </w:p>
    <w:p w:rsidR="008C6388" w:rsidRPr="008C6388" w:rsidRDefault="008C6388" w:rsidP="008C6388">
      <w:pPr>
        <w:spacing w:after="0" w:line="240" w:lineRule="auto"/>
        <w:ind w:firstLine="0"/>
        <w:jc w:val="center"/>
        <w:rPr>
          <w:bCs/>
          <w:szCs w:val="28"/>
        </w:rPr>
      </w:pPr>
      <w:r w:rsidRPr="008C6388">
        <w:rPr>
          <w:bCs/>
          <w:szCs w:val="28"/>
        </w:rPr>
        <w:t xml:space="preserve">с. </w:t>
      </w:r>
      <w:proofErr w:type="gramStart"/>
      <w:r w:rsidRPr="008C6388">
        <w:rPr>
          <w:bCs/>
          <w:szCs w:val="28"/>
        </w:rPr>
        <w:t>Улёты</w:t>
      </w:r>
      <w:proofErr w:type="gramEnd"/>
    </w:p>
    <w:p w:rsidR="00E72770" w:rsidRPr="00B56ABF" w:rsidRDefault="00E72770" w:rsidP="00E0554B">
      <w:pPr>
        <w:spacing w:after="0" w:line="240" w:lineRule="auto"/>
        <w:ind w:firstLine="0"/>
        <w:rPr>
          <w:i/>
          <w:szCs w:val="28"/>
        </w:rPr>
      </w:pPr>
    </w:p>
    <w:p w:rsidR="00E72770" w:rsidRDefault="008C6388" w:rsidP="008C6388">
      <w:pPr>
        <w:spacing w:after="0" w:line="240" w:lineRule="auto"/>
        <w:ind w:firstLine="0"/>
        <w:rPr>
          <w:i/>
          <w:szCs w:val="28"/>
        </w:rPr>
      </w:pPr>
      <w:r>
        <w:rPr>
          <w:b/>
          <w:szCs w:val="28"/>
          <w:lang w:eastAsia="ru-RU"/>
        </w:rPr>
        <w:t xml:space="preserve">О </w:t>
      </w:r>
      <w:r w:rsidRPr="00E169A8">
        <w:rPr>
          <w:b/>
          <w:szCs w:val="28"/>
          <w:lang w:eastAsia="ru-RU"/>
        </w:rPr>
        <w:t>трудоустройстве в приоритетном порядке отдельных категорий граждан</w:t>
      </w:r>
      <w:r w:rsidRPr="00E169A8">
        <w:rPr>
          <w:b/>
          <w:sz w:val="24"/>
          <w:szCs w:val="24"/>
          <w:lang w:eastAsia="ru-RU"/>
        </w:rPr>
        <w:t xml:space="preserve"> </w:t>
      </w:r>
      <w:r w:rsidRPr="003F2907">
        <w:rPr>
          <w:b/>
          <w:szCs w:val="28"/>
        </w:rPr>
        <w:t>на территории</w:t>
      </w:r>
      <w:r>
        <w:rPr>
          <w:b/>
          <w:szCs w:val="28"/>
        </w:rPr>
        <w:t xml:space="preserve"> </w:t>
      </w:r>
      <w:r w:rsidRPr="008C6388">
        <w:rPr>
          <w:b/>
          <w:szCs w:val="28"/>
        </w:rPr>
        <w:t>муниципального района «Улётовский район» Забайкальского края</w:t>
      </w:r>
    </w:p>
    <w:p w:rsidR="00E72770" w:rsidRDefault="00E72770" w:rsidP="008C6388">
      <w:pPr>
        <w:spacing w:after="0" w:line="240" w:lineRule="auto"/>
        <w:ind w:firstLine="0"/>
        <w:rPr>
          <w:i/>
          <w:szCs w:val="28"/>
        </w:rPr>
      </w:pPr>
    </w:p>
    <w:p w:rsidR="008C6388" w:rsidRDefault="008C6388" w:rsidP="008C6388">
      <w:pPr>
        <w:spacing w:after="0" w:line="240" w:lineRule="auto"/>
        <w:ind w:firstLine="0"/>
        <w:rPr>
          <w:i/>
          <w:szCs w:val="28"/>
        </w:rPr>
      </w:pPr>
    </w:p>
    <w:p w:rsidR="00A81A67" w:rsidRDefault="009A5D1B" w:rsidP="00A81A67">
      <w:pPr>
        <w:spacing w:after="0" w:line="240" w:lineRule="auto"/>
        <w:rPr>
          <w:b/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</w:t>
      </w:r>
      <w:r w:rsidR="008C6388" w:rsidRPr="008C6388">
        <w:rPr>
          <w:szCs w:val="28"/>
        </w:rPr>
        <w:t xml:space="preserve">руководствуясь Уставом муниципального района «Улётовский район» Забайкальского края, в целях приведения муниципального нормативного правового акта в соответствие с действующим законодательством, Совет муниципального района «Улётовский район» Забайкальского края </w:t>
      </w:r>
      <w:proofErr w:type="gramStart"/>
      <w:r w:rsidR="008C6388" w:rsidRPr="008C6388">
        <w:rPr>
          <w:b/>
          <w:szCs w:val="28"/>
        </w:rPr>
        <w:t>р</w:t>
      </w:r>
      <w:proofErr w:type="gramEnd"/>
      <w:r w:rsidR="008C6388" w:rsidRPr="008C6388">
        <w:rPr>
          <w:b/>
          <w:szCs w:val="28"/>
        </w:rPr>
        <w:t xml:space="preserve"> е ш и л:</w:t>
      </w:r>
    </w:p>
    <w:p w:rsidR="00BA7995" w:rsidRDefault="00A81A67" w:rsidP="00BA7995">
      <w:pPr>
        <w:spacing w:after="0" w:line="240" w:lineRule="auto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BA7995">
        <w:rPr>
          <w:szCs w:val="28"/>
        </w:rPr>
        <w:t xml:space="preserve">Органам местного самоуправления </w:t>
      </w:r>
      <w:r w:rsidR="008C6388" w:rsidRPr="008C6388">
        <w:rPr>
          <w:szCs w:val="28"/>
        </w:rPr>
        <w:t>муниципального района «Улётовский район» Забайкальского края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 органам местного самоуправления</w:t>
      </w:r>
      <w:r w:rsidR="00BA7995" w:rsidRPr="00BA7995">
        <w:rPr>
          <w:bCs/>
          <w:szCs w:val="28"/>
          <w:lang w:eastAsia="ru-RU"/>
        </w:rPr>
        <w:t xml:space="preserve"> </w:t>
      </w:r>
      <w:r w:rsidR="008C6388" w:rsidRPr="008C6388">
        <w:rPr>
          <w:szCs w:val="28"/>
        </w:rPr>
        <w:t>муниципального района «Улётовский район» Забайкальского края</w:t>
      </w:r>
      <w:r w:rsidRPr="00BA7995">
        <w:rPr>
          <w:bCs/>
          <w:szCs w:val="28"/>
          <w:lang w:eastAsia="ru-RU"/>
        </w:rPr>
        <w:t xml:space="preserve"> обеспечить в приоритетном порядке трудоустройство лиц, которые:</w:t>
      </w:r>
      <w:bookmarkStart w:id="0" w:name="Par1"/>
      <w:bookmarkEnd w:id="0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1" w:name="Par2"/>
      <w:bookmarkEnd w:id="1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lastRenderedPageBreak/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BA7995"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8C6388" w:rsidRPr="008C6388">
        <w:rPr>
          <w:szCs w:val="28"/>
        </w:rPr>
        <w:t>муниципального района «Улётовский район» Забайкальского края</w:t>
      </w:r>
      <w:r>
        <w:rPr>
          <w:szCs w:val="28"/>
        </w:rPr>
        <w:t xml:space="preserve"> </w:t>
      </w:r>
      <w:r w:rsidR="00317CBD">
        <w:rPr>
          <w:szCs w:val="28"/>
        </w:rPr>
        <w:t>обеспечить в приоритетном порядке трудоустройство лиц, указанных в пункте 1 настоящего решения.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>.</w:t>
      </w:r>
      <w:r w:rsidR="00016A82">
        <w:rPr>
          <w:rFonts w:ascii="Times New Roman" w:hAnsi="Times New Roman" w:cs="Times New Roman"/>
          <w:sz w:val="28"/>
          <w:szCs w:val="28"/>
        </w:rPr>
        <w:t> </w:t>
      </w:r>
      <w:r w:rsidR="008C6388" w:rsidRPr="008C6388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C47E3" w:rsidRPr="0017442E">
        <w:rPr>
          <w:rFonts w:ascii="Times New Roman" w:hAnsi="Times New Roman" w:cs="Times New Roman"/>
          <w:sz w:val="28"/>
          <w:szCs w:val="28"/>
        </w:rPr>
        <w:t>вступает в силу на следующий день после</w:t>
      </w:r>
      <w:r w:rsidR="00CC47E3" w:rsidRPr="008C6388">
        <w:rPr>
          <w:rFonts w:ascii="Times New Roman" w:hAnsi="Times New Roman" w:cs="Times New Roman"/>
          <w:sz w:val="28"/>
          <w:szCs w:val="28"/>
        </w:rPr>
        <w:t xml:space="preserve"> </w:t>
      </w:r>
      <w:r w:rsidR="008C6388" w:rsidRPr="008C6388">
        <w:rPr>
          <w:rFonts w:ascii="Times New Roman" w:hAnsi="Times New Roman" w:cs="Times New Roman"/>
          <w:sz w:val="28"/>
          <w:szCs w:val="28"/>
        </w:rPr>
        <w:t xml:space="preserve">официально опубликовать (обнародовать) на официальном сайте </w:t>
      </w:r>
      <w:bookmarkStart w:id="2" w:name="_GoBack"/>
      <w:bookmarkEnd w:id="2"/>
      <w:r w:rsidR="008C6388" w:rsidRPr="008C6388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в информационно-телекоммуникационной сети «Интернет» в разделе «Документы» - «Правовые акты Совета» - https://uletov.75.ru/.</w:t>
      </w: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388" w:rsidRPr="008C6388" w:rsidRDefault="008C6388" w:rsidP="008C6388">
      <w:pPr>
        <w:spacing w:after="0" w:line="240" w:lineRule="auto"/>
        <w:ind w:firstLine="0"/>
        <w:rPr>
          <w:color w:val="000000"/>
          <w:szCs w:val="28"/>
          <w:lang w:eastAsia="ru-RU"/>
        </w:rPr>
      </w:pPr>
      <w:r w:rsidRPr="008C6388">
        <w:rPr>
          <w:color w:val="000000"/>
          <w:szCs w:val="28"/>
          <w:lang w:eastAsia="ru-RU"/>
        </w:rPr>
        <w:t>Глава муниципального района</w:t>
      </w:r>
    </w:p>
    <w:p w:rsidR="008C6388" w:rsidRPr="008C6388" w:rsidRDefault="008C6388" w:rsidP="008C6388">
      <w:pPr>
        <w:spacing w:after="0" w:line="240" w:lineRule="auto"/>
        <w:ind w:firstLine="0"/>
        <w:rPr>
          <w:color w:val="000000"/>
          <w:szCs w:val="28"/>
          <w:lang w:eastAsia="ru-RU"/>
        </w:rPr>
      </w:pPr>
      <w:r w:rsidRPr="008C6388">
        <w:rPr>
          <w:color w:val="000000"/>
          <w:szCs w:val="28"/>
          <w:lang w:eastAsia="ru-RU"/>
        </w:rPr>
        <w:t xml:space="preserve">«Улётовский район                                                                  </w:t>
      </w:r>
      <w:r w:rsidR="00D42E10">
        <w:rPr>
          <w:color w:val="000000"/>
          <w:szCs w:val="28"/>
          <w:lang w:eastAsia="ru-RU"/>
        </w:rPr>
        <w:t xml:space="preserve">  </w:t>
      </w:r>
      <w:r w:rsidRPr="008C6388">
        <w:rPr>
          <w:color w:val="000000"/>
          <w:szCs w:val="28"/>
          <w:lang w:eastAsia="ru-RU"/>
        </w:rPr>
        <w:t xml:space="preserve">  А.И. Синкевич</w:t>
      </w:r>
    </w:p>
    <w:p w:rsidR="00E72770" w:rsidRPr="00B56ABF" w:rsidRDefault="00E72770" w:rsidP="008C6388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E72770" w:rsidRPr="00B56ABF" w:rsidSect="00B463CB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A4" w:rsidRDefault="007C7FA4" w:rsidP="00967877">
      <w:pPr>
        <w:spacing w:after="0" w:line="240" w:lineRule="auto"/>
      </w:pPr>
      <w:r>
        <w:separator/>
      </w:r>
    </w:p>
  </w:endnote>
  <w:endnote w:type="continuationSeparator" w:id="0">
    <w:p w:rsidR="007C7FA4" w:rsidRDefault="007C7FA4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A4" w:rsidRDefault="007C7FA4" w:rsidP="00967877">
      <w:pPr>
        <w:spacing w:after="0" w:line="240" w:lineRule="auto"/>
      </w:pPr>
      <w:r>
        <w:separator/>
      </w:r>
    </w:p>
  </w:footnote>
  <w:footnote w:type="continuationSeparator" w:id="0">
    <w:p w:rsidR="007C7FA4" w:rsidRDefault="007C7FA4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967877" w:rsidP="0096787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6B0C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C7FA4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325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C6388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463CB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47E3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2E10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0554B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0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554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5E62-1A97-4BE1-8B90-7F610406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6</cp:revision>
  <cp:lastPrinted>2024-03-29T08:15:00Z</cp:lastPrinted>
  <dcterms:created xsi:type="dcterms:W3CDTF">2024-03-12T05:46:00Z</dcterms:created>
  <dcterms:modified xsi:type="dcterms:W3CDTF">2024-03-31T23:02:00Z</dcterms:modified>
</cp:coreProperties>
</file>