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52" w:rsidRPr="00B92952" w:rsidRDefault="00B92952" w:rsidP="00B92952">
      <w:pPr>
        <w:shd w:val="clear" w:color="auto" w:fill="FCFCFC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32"/>
          <w:szCs w:val="32"/>
          <w:lang w:eastAsia="ru-RU"/>
        </w:rPr>
      </w:pPr>
      <w:bookmarkStart w:id="0" w:name="_GoBack"/>
      <w:bookmarkEnd w:id="0"/>
      <w:r w:rsidRPr="00B92952">
        <w:rPr>
          <w:rFonts w:ascii="Times New Roman" w:eastAsia="Times New Roman" w:hAnsi="Times New Roman" w:cs="Times New Roman"/>
          <w:b/>
          <w:color w:val="111111"/>
          <w:spacing w:val="2"/>
          <w:sz w:val="32"/>
          <w:szCs w:val="32"/>
          <w:lang w:eastAsia="ru-RU"/>
        </w:rPr>
        <w:t>Сведения о применении контрольным органом мер стимулирования добросовестности контролируемых лиц при осуществлении муниципального контроля в сфере благоустройства на территории сельского поселения «Хадактинское» муниципального района «Улётовский район» Забайкальского края</w:t>
      </w:r>
    </w:p>
    <w:p w:rsidR="00B92952" w:rsidRPr="00B92952" w:rsidRDefault="00B92952" w:rsidP="00B92952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888888"/>
          <w:spacing w:val="2"/>
          <w:sz w:val="28"/>
          <w:szCs w:val="28"/>
          <w:lang w:eastAsia="ru-RU"/>
        </w:rPr>
      </w:pPr>
      <w:r w:rsidRPr="00B92952">
        <w:rPr>
          <w:rFonts w:ascii="Times New Roman" w:eastAsia="Times New Roman" w:hAnsi="Times New Roman" w:cs="Times New Roman"/>
          <w:color w:val="888888"/>
          <w:spacing w:val="2"/>
          <w:sz w:val="28"/>
          <w:szCs w:val="28"/>
          <w:lang w:eastAsia="ru-RU"/>
        </w:rPr>
        <w:t> </w:t>
      </w:r>
    </w:p>
    <w:p w:rsidR="00B92952" w:rsidRPr="00B92952" w:rsidRDefault="00B92952" w:rsidP="00B92952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9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45 Федерального закона от 31.07.2020 № 248-ФЗ «О государственном контроле (надзоре) и муниципальном контроле в Российской Федерации», пунктом 2.5.положения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 «Хадактинское»», утверждённого Решением Совета сельского поселения «Хадактинское»  от 11.11</w:t>
      </w:r>
      <w:r w:rsidRPr="00B929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B9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стимулирования добросовестности контролируемых лиц при осуществлении муниципального контроля в сфере благоустройства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</w:t>
      </w:r>
      <w:proofErr w:type="gramEnd"/>
    </w:p>
    <w:p w:rsidR="005448D1" w:rsidRPr="00B92952" w:rsidRDefault="005448D1" w:rsidP="00B929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8D1" w:rsidRPr="00B9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916"/>
    <w:multiLevelType w:val="multilevel"/>
    <w:tmpl w:val="7726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39"/>
    <w:rsid w:val="005448D1"/>
    <w:rsid w:val="00646F2B"/>
    <w:rsid w:val="00A77F39"/>
    <w:rsid w:val="00B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14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4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Хадакта</dc:creator>
  <cp:lastModifiedBy>USER</cp:lastModifiedBy>
  <cp:revision>2</cp:revision>
  <dcterms:created xsi:type="dcterms:W3CDTF">2024-04-08T01:43:00Z</dcterms:created>
  <dcterms:modified xsi:type="dcterms:W3CDTF">2024-04-08T01:43:00Z</dcterms:modified>
</cp:coreProperties>
</file>