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332"/>
        <w:gridCol w:w="400"/>
        <w:gridCol w:w="2913"/>
        <w:gridCol w:w="2853"/>
      </w:tblGrid>
      <w:tr w:rsidR="006062D2" w:rsidRPr="00F80732" w:rsidTr="007005AB">
        <w:trPr>
          <w:trHeight w:val="1562"/>
        </w:trPr>
        <w:tc>
          <w:tcPr>
            <w:tcW w:w="3332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gridSpan w:val="2"/>
            <w:vMerge w:val="restart"/>
            <w:hideMark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1B2E9E71" wp14:editId="66810A79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297180</wp:posOffset>
                  </wp:positionV>
                  <wp:extent cx="789305" cy="1000125"/>
                  <wp:effectExtent l="0" t="0" r="0" b="9525"/>
                  <wp:wrapTight wrapText="bothSides">
                    <wp:wrapPolygon edited="0">
                      <wp:start x="0" y="0"/>
                      <wp:lineTo x="0" y="19749"/>
                      <wp:lineTo x="7820" y="21394"/>
                      <wp:lineTo x="8862" y="21394"/>
                      <wp:lineTo x="11990" y="21394"/>
                      <wp:lineTo x="13033" y="21394"/>
                      <wp:lineTo x="20853" y="19749"/>
                      <wp:lineTo x="20853" y="0"/>
                      <wp:lineTo x="0" y="0"/>
                    </wp:wrapPolygon>
                  </wp:wrapTight>
                  <wp:docPr id="1" name="Рисунок 1" descr="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2D2" w:rsidRPr="00F80732" w:rsidTr="007005AB">
        <w:trPr>
          <w:trHeight w:val="133"/>
        </w:trPr>
        <w:tc>
          <w:tcPr>
            <w:tcW w:w="3332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2D2" w:rsidRPr="00F80732" w:rsidRDefault="006062D2" w:rsidP="0070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2D2" w:rsidRPr="00F80732" w:rsidTr="007005AB">
        <w:trPr>
          <w:trHeight w:val="2026"/>
        </w:trPr>
        <w:tc>
          <w:tcPr>
            <w:tcW w:w="9498" w:type="dxa"/>
            <w:gridSpan w:val="4"/>
            <w:hideMark/>
          </w:tcPr>
          <w:p w:rsidR="006062D2" w:rsidRPr="00F80732" w:rsidRDefault="006062D2" w:rsidP="007005AB">
            <w:pPr>
              <w:tabs>
                <w:tab w:val="left" w:pos="459"/>
                <w:tab w:val="left" w:pos="885"/>
                <w:tab w:val="left" w:pos="1310"/>
                <w:tab w:val="left" w:pos="1707"/>
              </w:tabs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МУНИЦИПАЛЬНОГО РАЙОНА</w:t>
            </w:r>
          </w:p>
          <w:p w:rsidR="006062D2" w:rsidRPr="00F80732" w:rsidRDefault="006062D2" w:rsidP="0070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062D2" w:rsidRPr="00F80732" w:rsidRDefault="006062D2" w:rsidP="0070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062D2" w:rsidRPr="00F80732" w:rsidRDefault="006062D2" w:rsidP="0070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062D2" w:rsidRPr="00F80732" w:rsidTr="007005AB">
        <w:tc>
          <w:tcPr>
            <w:tcW w:w="3732" w:type="dxa"/>
            <w:gridSpan w:val="2"/>
            <w:hideMark/>
          </w:tcPr>
          <w:p w:rsidR="006062D2" w:rsidRPr="00F80732" w:rsidRDefault="006062D2" w:rsidP="006062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C60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апреля  2024 </w:t>
            </w:r>
            <w:bookmarkStart w:id="0" w:name="_GoBack"/>
            <w:bookmarkEnd w:id="0"/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1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hideMark/>
          </w:tcPr>
          <w:p w:rsidR="006062D2" w:rsidRPr="00F80732" w:rsidRDefault="006062D2" w:rsidP="006062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</w:t>
            </w:r>
          </w:p>
        </w:tc>
      </w:tr>
      <w:tr w:rsidR="006062D2" w:rsidRPr="00F80732" w:rsidTr="007005AB">
        <w:trPr>
          <w:trHeight w:val="317"/>
        </w:trPr>
        <w:tc>
          <w:tcPr>
            <w:tcW w:w="3732" w:type="dxa"/>
            <w:gridSpan w:val="2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  <w:hideMark/>
          </w:tcPr>
          <w:p w:rsidR="006062D2" w:rsidRPr="005C12C7" w:rsidRDefault="006062D2" w:rsidP="007005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62D2" w:rsidRPr="00F80732" w:rsidTr="007005AB">
        <w:trPr>
          <w:trHeight w:val="68"/>
        </w:trPr>
        <w:tc>
          <w:tcPr>
            <w:tcW w:w="3732" w:type="dxa"/>
            <w:gridSpan w:val="2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6062D2" w:rsidRPr="00F80732" w:rsidRDefault="006062D2" w:rsidP="0070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062D2" w:rsidRPr="00F80732" w:rsidRDefault="006062D2" w:rsidP="00700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2D2" w:rsidRPr="00F80732" w:rsidTr="007005AB">
        <w:tc>
          <w:tcPr>
            <w:tcW w:w="9498" w:type="dxa"/>
            <w:gridSpan w:val="4"/>
            <w:hideMark/>
          </w:tcPr>
          <w:p w:rsidR="006062D2" w:rsidRPr="00F80732" w:rsidRDefault="006062D2" w:rsidP="007005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ежегодном отчете главы муниципального района «Улётовский район» Забайкальского края  о результатах своей деятельности и деятельности администрации муниципального района «Улётовский рай</w:t>
            </w:r>
            <w:r w:rsidR="00C55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он» Забайкальского края  за 2023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6062D2" w:rsidRDefault="006062D2" w:rsidP="00606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0732">
        <w:rPr>
          <w:rFonts w:ascii="Times New Roman" w:eastAsia="Calibri" w:hAnsi="Times New Roman" w:cs="Times New Roman"/>
          <w:sz w:val="28"/>
          <w:szCs w:val="28"/>
        </w:rPr>
        <w:t>Руководствуясь  Уставом муниципального района «Улётовский район»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sz w:val="28"/>
          <w:szCs w:val="28"/>
        </w:rPr>
        <w:t>Забайкальского края,  решением Совета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«Улётовский район» от 25.03.2021 №29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 «О ежегодном отчете главы муниципального района «Улётовский район» о результатах его деятельности, деятельности администрации муниципального района «Улётовский район» Забайкальского края, в том числе о решении вопросов, поставленных Советом муниципального района «Улётовский район» Забайкальского края»,</w:t>
      </w:r>
      <w:proofErr w:type="gramEnd"/>
    </w:p>
    <w:p w:rsidR="006062D2" w:rsidRPr="00F80732" w:rsidRDefault="006062D2" w:rsidP="00606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Совет муниципального района «Улётовский район»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е ш и л</w:t>
      </w:r>
      <w:r w:rsidRPr="00F807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62D2" w:rsidRPr="00F80732" w:rsidRDefault="006062D2" w:rsidP="006062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>1. Отчет главы муниципального района «Улётовский район» Забайкальского края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80732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деятельности, де</w:t>
      </w:r>
      <w:r>
        <w:rPr>
          <w:rFonts w:ascii="Times New Roman" w:eastAsia="Calibri" w:hAnsi="Times New Roman" w:cs="Times New Roman"/>
          <w:sz w:val="28"/>
          <w:szCs w:val="28"/>
        </w:rPr>
        <w:t>ятельности администрации за 2023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 год   признать удовлетворительным.</w:t>
      </w:r>
    </w:p>
    <w:p w:rsidR="006062D2" w:rsidRPr="00F80732" w:rsidRDefault="006062D2" w:rsidP="006062D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>2. Настоящее решение официально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опубликовать (обнародовать) </w:t>
      </w:r>
      <w:r w:rsidRPr="00F80732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«Улётовский район» Забайкальского края в информационно-телекоммуникационной сети Интернет в разделе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«Документы»- « Правовые акты Совета»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разделе </w:t>
      </w:r>
      <w:r w:rsidRPr="00F80732">
        <w:rPr>
          <w:rFonts w:ascii="Times New Roman" w:eastAsia="Calibri" w:hAnsi="Times New Roman" w:cs="Times New Roman"/>
          <w:sz w:val="28"/>
          <w:szCs w:val="28"/>
        </w:rPr>
        <w:t>«Власть»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«Структура» - 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«Отчёты главы» - </w:t>
      </w:r>
      <w:r w:rsidRPr="00F8073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https://uletov.75.ru/</w:t>
      </w:r>
    </w:p>
    <w:p w:rsidR="006062D2" w:rsidRDefault="006062D2" w:rsidP="0060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</w:p>
    <w:p w:rsidR="006062D2" w:rsidRPr="00F80732" w:rsidRDefault="006062D2" w:rsidP="0060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</w:p>
    <w:p w:rsidR="006062D2" w:rsidRPr="00F80732" w:rsidRDefault="006062D2" w:rsidP="0060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8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Совета муниципального района     </w:t>
      </w:r>
    </w:p>
    <w:p w:rsidR="006062D2" w:rsidRDefault="006062D2" w:rsidP="006062D2"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«Улётовский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С.С. Подойницын</w:t>
      </w:r>
    </w:p>
    <w:p w:rsidR="00A71DEB" w:rsidRDefault="00A71DEB"/>
    <w:sectPr w:rsidR="00A7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4F"/>
    <w:rsid w:val="006062D2"/>
    <w:rsid w:val="006C60E8"/>
    <w:rsid w:val="007A474F"/>
    <w:rsid w:val="00A71DEB"/>
    <w:rsid w:val="00C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2024-04-11T00:58:00Z</cp:lastPrinted>
  <dcterms:created xsi:type="dcterms:W3CDTF">2024-04-11T00:48:00Z</dcterms:created>
  <dcterms:modified xsi:type="dcterms:W3CDTF">2024-04-11T01:00:00Z</dcterms:modified>
</cp:coreProperties>
</file>