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F3" w:rsidRDefault="00D87C83" w:rsidP="00D603F3">
      <w:pPr>
        <w:pStyle w:val="a3"/>
        <w:jc w:val="both"/>
      </w:pPr>
      <w:r>
        <w:rPr>
          <w:sz w:val="28"/>
          <w:szCs w:val="28"/>
        </w:rPr>
        <w:t xml:space="preserve">        </w:t>
      </w:r>
      <w:r w:rsidR="00D603F3">
        <w:rPr>
          <w:sz w:val="28"/>
          <w:szCs w:val="28"/>
        </w:rPr>
        <w:t>В соответствии с ч. 3 ст. 29 Федерального закона от 08.01.1998 № 3</w:t>
      </w:r>
      <w:r w:rsidR="00D603F3">
        <w:rPr>
          <w:sz w:val="28"/>
          <w:szCs w:val="28"/>
        </w:rPr>
        <w:noBreakHyphen/>
        <w:t xml:space="preserve">ФЗ «О наркотических средствах и психотропных веществах» как физические, так и юридические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00D603F3">
        <w:rPr>
          <w:sz w:val="28"/>
          <w:szCs w:val="28"/>
        </w:rPr>
        <w:t>наркосодержащие</w:t>
      </w:r>
      <w:proofErr w:type="spellEnd"/>
      <w:r w:rsidR="00D603F3">
        <w:rPr>
          <w:sz w:val="28"/>
          <w:szCs w:val="28"/>
        </w:rPr>
        <w:t xml:space="preserve"> растения, обязаны их уничтожить.</w:t>
      </w:r>
    </w:p>
    <w:p w:rsidR="00D603F3" w:rsidRDefault="00D87C83" w:rsidP="00D603F3">
      <w:pPr>
        <w:pStyle w:val="a3"/>
        <w:jc w:val="both"/>
      </w:pPr>
      <w:r>
        <w:rPr>
          <w:sz w:val="28"/>
          <w:szCs w:val="28"/>
        </w:rPr>
        <w:t xml:space="preserve">      </w:t>
      </w:r>
      <w:r w:rsidR="00D603F3">
        <w:rPr>
          <w:sz w:val="28"/>
          <w:szCs w:val="28"/>
        </w:rPr>
        <w:t xml:space="preserve">Указанная обязанность возникает вне зависимости от того, явилось ли появление таких растений на земельном участке результатом целенаправленных действий или следствием ненадлежащего его содержания. Однако меры ответственности за неисполнение данной обязанности зависят от характера соответствующих действий или бездействия. </w:t>
      </w:r>
    </w:p>
    <w:p w:rsidR="00D603F3" w:rsidRDefault="00D87C83" w:rsidP="00D603F3">
      <w:pPr>
        <w:pStyle w:val="a3"/>
        <w:jc w:val="both"/>
      </w:pPr>
      <w:r>
        <w:rPr>
          <w:sz w:val="28"/>
          <w:szCs w:val="28"/>
        </w:rPr>
        <w:t xml:space="preserve">      </w:t>
      </w:r>
      <w:proofErr w:type="gramStart"/>
      <w:r w:rsidR="00D603F3">
        <w:rPr>
          <w:sz w:val="28"/>
          <w:szCs w:val="28"/>
        </w:rPr>
        <w:t>Согласно статье 10.5 КоАП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w:t>
      </w:r>
      <w:proofErr w:type="gramEnd"/>
      <w:r w:rsidR="00D603F3">
        <w:rPr>
          <w:sz w:val="28"/>
          <w:szCs w:val="28"/>
        </w:rPr>
        <w:t xml:space="preserve"> на юридических лиц – от пятидесяти тысяч до ста тысяч рублей.</w:t>
      </w:r>
    </w:p>
    <w:p w:rsidR="00D603F3" w:rsidRDefault="00D87C83" w:rsidP="00D603F3">
      <w:pPr>
        <w:pStyle w:val="a3"/>
        <w:jc w:val="both"/>
      </w:pPr>
      <w:r>
        <w:rPr>
          <w:sz w:val="28"/>
          <w:szCs w:val="28"/>
        </w:rPr>
        <w:t xml:space="preserve">      </w:t>
      </w:r>
      <w:proofErr w:type="gramStart"/>
      <w:r w:rsidR="00D603F3">
        <w:rPr>
          <w:sz w:val="28"/>
          <w:szCs w:val="28"/>
        </w:rPr>
        <w:t>За незаконное культивирование указанных растений, если это действие не содержит уголовно наказуемого деяния, статьей 10.5.1 КоАП РФ предусмотрена более строгая ответственность – в виде административного штрафа на граждан в размере от трех тысяч до пяти тысяч рублей или административного ареста на срок до пятнадцати суток; на юридических лиц – в виде штрафа от ста тысяч до трехсот тысяч рублей.</w:t>
      </w:r>
      <w:proofErr w:type="gramEnd"/>
    </w:p>
    <w:p w:rsidR="00D603F3" w:rsidRDefault="00D603F3" w:rsidP="00D603F3">
      <w:pPr>
        <w:pStyle w:val="a3"/>
        <w:jc w:val="both"/>
      </w:pPr>
      <w:r>
        <w:rPr>
          <w:sz w:val="28"/>
          <w:szCs w:val="28"/>
        </w:rPr>
        <w:t xml:space="preserve">Незаконное культивирование </w:t>
      </w:r>
      <w:proofErr w:type="spellStart"/>
      <w:r>
        <w:rPr>
          <w:sz w:val="28"/>
          <w:szCs w:val="28"/>
        </w:rPr>
        <w:t>наркосодержащих</w:t>
      </w:r>
      <w:proofErr w:type="spellEnd"/>
      <w:r>
        <w:rPr>
          <w:sz w:val="28"/>
          <w:szCs w:val="28"/>
        </w:rPr>
        <w:t xml:space="preserve"> растений в крупном или особо крупном размерах, которые устанавливаются постановление Правительства Российской Федерации, является преступлением, предусмотренным статьей 231 Уголовного кодекса Российской Федерации. Наиболее мягким наказанием за его совершение является штраф до трехсот тысяч рублей, наиболее строгим – лишение свободы на срок до восьми лет.</w:t>
      </w:r>
    </w:p>
    <w:p w:rsidR="00D603F3" w:rsidRDefault="00D603F3" w:rsidP="00D603F3">
      <w:pPr>
        <w:pStyle w:val="a3"/>
        <w:jc w:val="both"/>
      </w:pPr>
      <w:r>
        <w:rPr>
          <w:sz w:val="28"/>
          <w:szCs w:val="28"/>
        </w:rPr>
        <w:t>На практике самыми распространенными являются случаи произрастания на неиспользуемых земельных участках дикорастущей конопли.</w:t>
      </w:r>
      <w:r w:rsidR="00BD55E0">
        <w:rPr>
          <w:sz w:val="28"/>
          <w:szCs w:val="28"/>
        </w:rPr>
        <w:t xml:space="preserve"> Мак, в отличие от конопли,</w:t>
      </w:r>
      <w:r>
        <w:rPr>
          <w:sz w:val="28"/>
          <w:szCs w:val="28"/>
        </w:rPr>
        <w:t xml:space="preserve"> </w:t>
      </w:r>
      <w:r w:rsidR="00BD55E0">
        <w:rPr>
          <w:sz w:val="28"/>
          <w:szCs w:val="28"/>
        </w:rPr>
        <w:t xml:space="preserve">в диком произрастании не встречается, чаще всего это посевы. Очень часто встречаются посевы мака в декоративных целях на приусадебных участках, При этом владельцы участков оправдываются незнанием «опасности» таких посадок и тем, что посадочный материал (семена мака) купили в открытом доступе в торговой сети. </w:t>
      </w:r>
      <w:r>
        <w:rPr>
          <w:sz w:val="28"/>
          <w:szCs w:val="28"/>
        </w:rPr>
        <w:t>В этой связи собственникам и владельцам земельных участков в целях исключения оснований для привлечения их ответственности следует принять меры к уничтожению таких растений в весенний период до их созревания.</w:t>
      </w:r>
    </w:p>
    <w:p w:rsidR="00D87C83" w:rsidRDefault="00D603F3" w:rsidP="00D603F3">
      <w:pPr>
        <w:pStyle w:val="a3"/>
        <w:jc w:val="both"/>
        <w:rPr>
          <w:sz w:val="28"/>
          <w:szCs w:val="28"/>
        </w:rPr>
      </w:pPr>
      <w:r>
        <w:rPr>
          <w:sz w:val="28"/>
          <w:szCs w:val="28"/>
        </w:rPr>
        <w:lastRenderedPageBreak/>
        <w:t xml:space="preserve">При этом необходимо учитывать, что бесконтрольное произрастание </w:t>
      </w:r>
      <w:proofErr w:type="spellStart"/>
      <w:r>
        <w:rPr>
          <w:sz w:val="28"/>
          <w:szCs w:val="28"/>
        </w:rPr>
        <w:t>наркосодержащих</w:t>
      </w:r>
      <w:proofErr w:type="spellEnd"/>
      <w:r>
        <w:rPr>
          <w:sz w:val="28"/>
          <w:szCs w:val="28"/>
        </w:rPr>
        <w:t xml:space="preserve"> растений и их культивирование способствуют распространению наркомании, в том числе среди подростков и молодежи, создают условия для совершения других правонарушений и преступлений. </w:t>
      </w:r>
    </w:p>
    <w:p w:rsidR="00D603F3" w:rsidRDefault="00D603F3" w:rsidP="00D603F3">
      <w:pPr>
        <w:pStyle w:val="a3"/>
        <w:jc w:val="both"/>
        <w:rPr>
          <w:sz w:val="28"/>
          <w:szCs w:val="28"/>
        </w:rPr>
      </w:pPr>
      <w:r>
        <w:rPr>
          <w:sz w:val="28"/>
          <w:szCs w:val="28"/>
        </w:rPr>
        <w:t xml:space="preserve">В целях предотвращения таких негативных последствий о ставших известными фактах нарушения указанных норм законодательства необходимо незамедлительно сообщать в правоохранительные органы. </w:t>
      </w:r>
    </w:p>
    <w:p w:rsidR="00BD55E0" w:rsidRDefault="00BD55E0" w:rsidP="00817BE6">
      <w:pPr>
        <w:pStyle w:val="a3"/>
        <w:spacing w:after="0" w:afterAutospacing="0"/>
        <w:jc w:val="both"/>
        <w:rPr>
          <w:sz w:val="28"/>
          <w:szCs w:val="28"/>
        </w:rPr>
      </w:pPr>
      <w:r>
        <w:rPr>
          <w:sz w:val="28"/>
          <w:szCs w:val="28"/>
        </w:rPr>
        <w:t xml:space="preserve">Существует два способа уничтожения </w:t>
      </w:r>
      <w:proofErr w:type="spellStart"/>
      <w:r>
        <w:rPr>
          <w:sz w:val="28"/>
          <w:szCs w:val="28"/>
        </w:rPr>
        <w:t>наркосодержащих</w:t>
      </w:r>
      <w:proofErr w:type="spellEnd"/>
      <w:r>
        <w:rPr>
          <w:sz w:val="28"/>
          <w:szCs w:val="28"/>
        </w:rPr>
        <w:t xml:space="preserve"> растений:</w:t>
      </w:r>
    </w:p>
    <w:p w:rsidR="00817BE6" w:rsidRDefault="00817BE6" w:rsidP="00817BE6">
      <w:pPr>
        <w:pStyle w:val="a3"/>
        <w:spacing w:after="0" w:afterAutospacing="0"/>
        <w:jc w:val="both"/>
        <w:rPr>
          <w:sz w:val="28"/>
          <w:szCs w:val="28"/>
        </w:rPr>
      </w:pPr>
      <w:r w:rsidRPr="00817BE6">
        <w:rPr>
          <w:sz w:val="28"/>
          <w:szCs w:val="28"/>
          <w:u w:val="single"/>
        </w:rPr>
        <w:t>Механический,</w:t>
      </w:r>
      <w:r>
        <w:rPr>
          <w:sz w:val="28"/>
          <w:szCs w:val="28"/>
        </w:rPr>
        <w:t xml:space="preserve"> то есть скашивание,</w:t>
      </w:r>
    </w:p>
    <w:p w:rsidR="00817BE6" w:rsidRDefault="00817BE6" w:rsidP="00817BE6">
      <w:pPr>
        <w:pStyle w:val="a3"/>
        <w:spacing w:after="0" w:afterAutospacing="0"/>
        <w:jc w:val="both"/>
        <w:rPr>
          <w:sz w:val="28"/>
          <w:szCs w:val="28"/>
        </w:rPr>
      </w:pPr>
      <w:proofErr w:type="gramStart"/>
      <w:r w:rsidRPr="00817BE6">
        <w:rPr>
          <w:sz w:val="28"/>
          <w:szCs w:val="28"/>
          <w:u w:val="single"/>
        </w:rPr>
        <w:t>Химический</w:t>
      </w:r>
      <w:r>
        <w:rPr>
          <w:sz w:val="28"/>
          <w:szCs w:val="28"/>
        </w:rPr>
        <w:t>-обработка</w:t>
      </w:r>
      <w:proofErr w:type="gramEnd"/>
      <w:r>
        <w:rPr>
          <w:sz w:val="28"/>
          <w:szCs w:val="28"/>
        </w:rPr>
        <w:t xml:space="preserve"> гербицидами.</w:t>
      </w:r>
    </w:p>
    <w:p w:rsidR="00817BE6" w:rsidRDefault="00817BE6" w:rsidP="00817BE6">
      <w:pPr>
        <w:pStyle w:val="a3"/>
        <w:spacing w:after="0" w:afterAutospacing="0"/>
        <w:jc w:val="both"/>
        <w:rPr>
          <w:sz w:val="28"/>
          <w:szCs w:val="28"/>
        </w:rPr>
      </w:pPr>
      <w:r>
        <w:rPr>
          <w:sz w:val="28"/>
          <w:szCs w:val="28"/>
        </w:rPr>
        <w:t>Скашивание может быть недостаточно эффективным –</w:t>
      </w:r>
      <w:r w:rsidR="003570A8">
        <w:rPr>
          <w:sz w:val="28"/>
          <w:szCs w:val="28"/>
        </w:rPr>
        <w:t xml:space="preserve"> </w:t>
      </w:r>
      <w:bookmarkStart w:id="0" w:name="_GoBack"/>
      <w:bookmarkEnd w:id="0"/>
      <w:r>
        <w:rPr>
          <w:sz w:val="28"/>
          <w:szCs w:val="28"/>
        </w:rPr>
        <w:t xml:space="preserve">велика вероятность, что конопля «заколосится» на том же месте и на следующий год, а действие гербицида продолжается до 2 лет. Химическая обработка конопли может вызвать замещение одного растения другим. То есть на месте обрабатываемой земли будут произрастать другие многолетние трава, а «травленая» конопля просто- </w:t>
      </w:r>
      <w:proofErr w:type="spellStart"/>
      <w:r>
        <w:rPr>
          <w:sz w:val="28"/>
          <w:szCs w:val="28"/>
        </w:rPr>
        <w:t>напросто</w:t>
      </w:r>
      <w:proofErr w:type="spellEnd"/>
      <w:r>
        <w:rPr>
          <w:sz w:val="28"/>
          <w:szCs w:val="28"/>
        </w:rPr>
        <w:t xml:space="preserve"> не сможет через них пробиться.</w:t>
      </w:r>
    </w:p>
    <w:p w:rsidR="00BD55E0" w:rsidRDefault="00BD55E0" w:rsidP="00D603F3">
      <w:pPr>
        <w:pStyle w:val="a3"/>
        <w:jc w:val="both"/>
      </w:pPr>
    </w:p>
    <w:p w:rsidR="00D603F3" w:rsidRDefault="00D603F3"/>
    <w:sectPr w:rsidR="00D60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2C"/>
    <w:rsid w:val="00236B55"/>
    <w:rsid w:val="003570A8"/>
    <w:rsid w:val="00654BC6"/>
    <w:rsid w:val="00817BE6"/>
    <w:rsid w:val="008B782C"/>
    <w:rsid w:val="00BD55E0"/>
    <w:rsid w:val="00D603F3"/>
    <w:rsid w:val="00D8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236B55"/>
  </w:style>
  <w:style w:type="paragraph" w:styleId="a3">
    <w:name w:val="Normal (Web)"/>
    <w:basedOn w:val="a"/>
    <w:uiPriority w:val="99"/>
    <w:semiHidden/>
    <w:unhideWhenUsed/>
    <w:rsid w:val="00D60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236B55"/>
  </w:style>
  <w:style w:type="paragraph" w:styleId="a3">
    <w:name w:val="Normal (Web)"/>
    <w:basedOn w:val="a"/>
    <w:uiPriority w:val="99"/>
    <w:semiHidden/>
    <w:unhideWhenUsed/>
    <w:rsid w:val="00D60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59988">
      <w:bodyDiv w:val="1"/>
      <w:marLeft w:val="0"/>
      <w:marRight w:val="0"/>
      <w:marTop w:val="0"/>
      <w:marBottom w:val="0"/>
      <w:divBdr>
        <w:top w:val="none" w:sz="0" w:space="0" w:color="auto"/>
        <w:left w:val="none" w:sz="0" w:space="0" w:color="auto"/>
        <w:bottom w:val="none" w:sz="0" w:space="0" w:color="auto"/>
        <w:right w:val="none" w:sz="0" w:space="0" w:color="auto"/>
      </w:divBdr>
      <w:divsChild>
        <w:div w:id="273633597">
          <w:marLeft w:val="0"/>
          <w:marRight w:val="0"/>
          <w:marTop w:val="0"/>
          <w:marBottom w:val="0"/>
          <w:divBdr>
            <w:top w:val="none" w:sz="0" w:space="0" w:color="auto"/>
            <w:left w:val="none" w:sz="0" w:space="0" w:color="auto"/>
            <w:bottom w:val="none" w:sz="0" w:space="0" w:color="auto"/>
            <w:right w:val="none" w:sz="0" w:space="0" w:color="auto"/>
          </w:divBdr>
          <w:divsChild>
            <w:div w:id="2294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dcterms:created xsi:type="dcterms:W3CDTF">2023-03-22T04:20:00Z</dcterms:created>
  <dcterms:modified xsi:type="dcterms:W3CDTF">2023-07-18T05:19:00Z</dcterms:modified>
</cp:coreProperties>
</file>