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038" w:rsidRPr="00D06038" w:rsidRDefault="00D06038" w:rsidP="00D06038">
      <w:pPr>
        <w:shd w:val="clear" w:color="auto" w:fill="FFFFFF"/>
        <w:spacing w:before="390" w:after="24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</w:pPr>
      <w:r w:rsidRPr="00D06038"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  <w:t>ИП Коновалова Лариса Петровна, ИНН 752200703502: регистрация, виды деятельности</w:t>
      </w:r>
    </w:p>
    <w:p w:rsidR="00D06038" w:rsidRPr="00D06038" w:rsidRDefault="00D06038" w:rsidP="00D060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hyperlink r:id="rId5" w:anchor="ip" w:history="1">
        <w:r w:rsidRPr="00D06038">
          <w:rPr>
            <w:rFonts w:ascii="inherit" w:eastAsia="Times New Roman" w:hAnsi="inherit" w:cs="Arial"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1. Деятельность в качестве индивидуального предпринимателя</w:t>
        </w:r>
      </w:hyperlink>
    </w:p>
    <w:p w:rsidR="00D06038" w:rsidRPr="00D06038" w:rsidRDefault="00D06038" w:rsidP="00D060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hyperlink r:id="rId6" w:anchor="more-info" w:history="1">
        <w:r w:rsidRPr="00D06038">
          <w:rPr>
            <w:rFonts w:ascii="inherit" w:eastAsia="Times New Roman" w:hAnsi="inherit" w:cs="Arial"/>
            <w:color w:val="337AB7"/>
            <w:sz w:val="24"/>
            <w:szCs w:val="24"/>
            <w:u w:val="single"/>
            <w:bdr w:val="none" w:sz="0" w:space="0" w:color="auto" w:frame="1"/>
            <w:lang w:eastAsia="ru-RU"/>
          </w:rPr>
          <w:t>2. Дополнительные сведения</w:t>
        </w:r>
      </w:hyperlink>
    </w:p>
    <w:p w:rsidR="00D06038" w:rsidRPr="00D06038" w:rsidRDefault="00D06038" w:rsidP="00D0603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ИНН 752200703502 был выдан налоговой инспекцией региона </w:t>
      </w:r>
      <w:r w:rsidRPr="00D0603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Забайкальский край</w:t>
      </w:r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06038" w:rsidRPr="00D06038" w:rsidRDefault="00D06038" w:rsidP="00D06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Коновалова Л. П. </w:t>
      </w:r>
      <w:r w:rsidRPr="00D0603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является индивидуальным предпринимателем</w:t>
      </w:r>
      <w:r w:rsidRPr="00D0603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. Статус регистрации в качестве самозанятого: </w:t>
      </w:r>
    </w:p>
    <w:p w:rsidR="00D06038" w:rsidRPr="00D06038" w:rsidRDefault="00D06038" w:rsidP="00D06038">
      <w:pPr>
        <w:spacing w:before="24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06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Деятельность в качестве индивидуального предпринимателя</w:t>
      </w:r>
    </w:p>
    <w:p w:rsidR="00D06038" w:rsidRPr="00D06038" w:rsidRDefault="00D06038" w:rsidP="00D06038">
      <w:pPr>
        <w:shd w:val="clear" w:color="auto" w:fill="FFFFFF"/>
        <w:spacing w:before="240" w:after="24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Коновалова Лариса Петровна значится в реестре как индивидуальный предприниматель, относится к категории микропредприятий.</w:t>
      </w:r>
    </w:p>
    <w:p w:rsidR="00D06038" w:rsidRPr="00D06038" w:rsidRDefault="00D06038" w:rsidP="00D0603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7AB7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noProof/>
          <w:color w:val="337AB7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4227E8" wp14:editId="491D1618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0719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D06038">
          <w:rPr>
            <w:rFonts w:ascii="inherit" w:eastAsia="Times New Roman" w:hAnsi="inherit" w:cs="Arial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Сведения из реестра МСП</w:t>
        </w:r>
      </w:hyperlink>
    </w:p>
    <w:p w:rsidR="00D06038" w:rsidRPr="00D06038" w:rsidRDefault="00D06038" w:rsidP="00D06038">
      <w:pPr>
        <w:shd w:val="clear" w:color="auto" w:fill="FFFFFF"/>
        <w:spacing w:before="240" w:after="9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ИП Коновалова Лариса Петровна</w:t>
      </w:r>
    </w:p>
    <w:p w:rsidR="00D06038" w:rsidRPr="00D06038" w:rsidRDefault="00D06038" w:rsidP="00D060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color w:val="FFFFFF"/>
          <w:sz w:val="18"/>
          <w:szCs w:val="18"/>
          <w:bdr w:val="none" w:sz="0" w:space="0" w:color="auto" w:frame="1"/>
          <w:shd w:val="clear" w:color="auto" w:fill="00A000"/>
          <w:lang w:eastAsia="ru-RU"/>
        </w:rPr>
        <w:t>действующий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8167"/>
      </w:tblGrid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752200703502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304752206300014 от 3 марта 2004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Забайкальский край, г. Чита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марта 2004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женский</w:t>
            </w:r>
          </w:p>
        </w:tc>
      </w:tr>
    </w:tbl>
    <w:p w:rsidR="00D06038" w:rsidRPr="00D06038" w:rsidRDefault="00D06038" w:rsidP="00D0603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7AB7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noProof/>
          <w:color w:val="337AB7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01B483" wp14:editId="6A787EAE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6AD2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Pr="00D06038">
          <w:rPr>
            <w:rFonts w:ascii="inherit" w:eastAsia="Times New Roman" w:hAnsi="inherit" w:cs="Arial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Официальная выписка ФНС из ЕГРИП</w:t>
        </w:r>
      </w:hyperlink>
    </w:p>
    <w:p w:rsidR="00D06038" w:rsidRPr="00D06038" w:rsidRDefault="00D06038" w:rsidP="00D06038">
      <w:pPr>
        <w:shd w:val="clear" w:color="auto" w:fill="FFFFFF"/>
        <w:spacing w:before="240" w:after="24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Основной вид деятельности:</w:t>
      </w:r>
      <w:r w:rsidRPr="00D0603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Торговля розничная в неспециализированных магазинах (код по ОКВЭД 47.1).</w:t>
      </w:r>
    </w:p>
    <w:p w:rsidR="00D06038" w:rsidRPr="00D06038" w:rsidRDefault="00D06038" w:rsidP="00D06038">
      <w:pPr>
        <w:shd w:val="clear" w:color="auto" w:fill="FFFFFF"/>
        <w:spacing w:before="120" w:after="0" w:line="36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Дополнительно были заявлены следующие виды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8807"/>
      </w:tblGrid>
      <w:tr w:rsidR="00D06038" w:rsidRPr="00D06038" w:rsidTr="00D060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хлеба и мучных кондитерских изделий, тортов и пирожных недлительного хранения (с 02.04.2018)</w:t>
            </w:r>
          </w:p>
        </w:tc>
      </w:tr>
    </w:tbl>
    <w:p w:rsidR="00D06038" w:rsidRPr="00D06038" w:rsidRDefault="00D06038" w:rsidP="00D06038">
      <w:pPr>
        <w:shd w:val="clear" w:color="auto" w:fill="FFFFFF"/>
        <w:spacing w:before="240" w:after="24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Налоговый орган</w:t>
      </w:r>
      <w:r w:rsidRPr="00D0603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осуществляющий регистрацию по месту жительства и в котором </w:t>
      </w:r>
      <w:proofErr w:type="gramStart"/>
      <w:r w:rsidRPr="00D0603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ИП</w:t>
      </w:r>
      <w:proofErr w:type="gramEnd"/>
      <w:r w:rsidRPr="00D0603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состоит на учёте: Управление Федеральной налоговой службы по Забайкальскому краю (код инспекции – 7500). Дата постановки на учёт: 29.11.2021.</w:t>
      </w:r>
    </w:p>
    <w:p w:rsidR="00D06038" w:rsidRPr="00D06038" w:rsidRDefault="00D06038" w:rsidP="00D06038">
      <w:pPr>
        <w:shd w:val="clear" w:color="auto" w:fill="FFFFFF"/>
        <w:spacing w:before="240" w:after="24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Регистрационный номер в ПФР:</w:t>
      </w:r>
      <w:r w:rsidRPr="00D0603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085031001107 от 5 марта 2004 г.</w:t>
      </w:r>
    </w:p>
    <w:p w:rsidR="00D06038" w:rsidRPr="00D06038" w:rsidRDefault="00D06038" w:rsidP="00D06038">
      <w:pPr>
        <w:shd w:val="clear" w:color="auto" w:fill="FFFFFF"/>
        <w:spacing w:before="240" w:after="24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Регистрационный номер в ФСС:</w:t>
      </w:r>
      <w:r w:rsidRPr="00D0603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750022048075003 от 26 декабря 2005 г.</w:t>
      </w:r>
    </w:p>
    <w:p w:rsidR="00D06038" w:rsidRPr="00D06038" w:rsidRDefault="00D06038" w:rsidP="00D06038">
      <w:pPr>
        <w:shd w:val="clear" w:color="auto" w:fill="FFFFFF"/>
        <w:spacing w:before="120" w:after="120" w:line="36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Последние изменения в ЕГРИП:</w:t>
      </w:r>
    </w:p>
    <w:p w:rsidR="00D06038" w:rsidRPr="00D06038" w:rsidRDefault="00D06038" w:rsidP="00D060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01.12.2021</w:t>
      </w:r>
      <w:r w:rsidRPr="00D0603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 Представление сведений об учете в налоговом органе.</w:t>
      </w:r>
    </w:p>
    <w:p w:rsidR="00D06038" w:rsidRPr="00D06038" w:rsidRDefault="00D06038" w:rsidP="00D060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27.03.2021</w:t>
      </w:r>
      <w:r w:rsidRPr="00D0603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 Представление сведений о выдаче или замене документа, удостоверяющего личность гражданина Российской Федерации на территории Российской Федерации.</w:t>
      </w:r>
    </w:p>
    <w:p w:rsidR="00D06038" w:rsidRPr="00D06038" w:rsidRDefault="00D06038" w:rsidP="00D060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27.08.2020</w:t>
      </w:r>
      <w:r w:rsidRPr="00D0603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 Представление сведений о регистрации физического лица по месту жительства.</w:t>
      </w:r>
    </w:p>
    <w:p w:rsidR="00D06038" w:rsidRPr="00D06038" w:rsidRDefault="00D06038" w:rsidP="00D060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02.04.2018</w:t>
      </w:r>
      <w:r w:rsidRPr="00D0603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 Изменение сведений об индивидуальном предпринимателе, содержащихся в Едином государственном реестре индивидуальных предпринимателей.</w:t>
      </w:r>
    </w:p>
    <w:p w:rsidR="00D06038" w:rsidRPr="00D06038" w:rsidRDefault="00D06038" w:rsidP="00D060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01.02.2017</w:t>
      </w:r>
      <w:r w:rsidRPr="00D0603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 Внесение изменений в сведения об индивидуальном предпринимателе, содержащиеся в Едином государственном реестре индивидуальных предпринимателей, в связи ошибками, допущенными регистрирующим органом.</w:t>
      </w:r>
    </w:p>
    <w:p w:rsidR="00D06038" w:rsidRPr="00D06038" w:rsidRDefault="00D06038" w:rsidP="00D060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color w:val="222222"/>
          <w:sz w:val="18"/>
          <w:szCs w:val="18"/>
          <w:bdr w:val="none" w:sz="0" w:space="0" w:color="auto" w:frame="1"/>
          <w:lang w:eastAsia="ru-RU"/>
        </w:rPr>
        <w:t>показать ещё 4</w:t>
      </w:r>
    </w:p>
    <w:p w:rsidR="00D06038" w:rsidRPr="00D06038" w:rsidRDefault="00D06038" w:rsidP="00D06038">
      <w:pPr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06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Дополнительные сведения</w:t>
      </w:r>
    </w:p>
    <w:p w:rsidR="00D06038" w:rsidRPr="00D06038" w:rsidRDefault="00D06038" w:rsidP="00D06038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D0603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Реестр получателей поддержки</w:t>
      </w:r>
    </w:p>
    <w:p w:rsidR="00D06038" w:rsidRPr="00D06038" w:rsidRDefault="00D06038" w:rsidP="00D06038">
      <w:pPr>
        <w:shd w:val="clear" w:color="auto" w:fill="FFFFFF"/>
        <w:spacing w:before="120" w:after="120" w:line="360" w:lineRule="atLeast"/>
        <w:ind w:left="420" w:right="1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ИП КОНОВАЛОВА ЛАРИСА ПЕТРОВНА значится в реестре получателей господдержки: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993"/>
        <w:gridCol w:w="1962"/>
        <w:gridCol w:w="1277"/>
        <w:gridCol w:w="1351"/>
      </w:tblGrid>
      <w:tr w:rsidR="00D06038" w:rsidRPr="00D06038" w:rsidTr="00D0603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предоставления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D060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</w:t>
            </w:r>
            <w:proofErr w:type="gramEnd"/>
            <w:r w:rsidRPr="00D060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предоставивший поддержку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Нарушения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22.03.2024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15.08.2027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"ФЕДЕРАЛЬНАЯ КОРПОРАЦИЯ ПО РАЗВИТИЮ МАЛОГО И СРЕДНЕГО ПРЕДПРИНИМАТЕЛЬСТВА"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Основание: Правила №1972/21 от 30.08.2021 АО "Корпорация "МСП" "Правила взаимодействия банков с акционерным обществом «Федеральная корпорация по развитию малого и среднего предпринимательства» при предоставлении поручительств, утвержденные решением Правления АО «Корпорация «МСП» 30.08.2021 (протокол № 1972/21)"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поддержка. Предоставление гарантий и поручительств.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17.10.2023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21.11.2023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РАЗВИТИЯ ПРОМЫШЛЕННОСТИ ЗАБАЙКАЛЬСКОГО КРАЯ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Основание: Приказ №142 от 26.03.2021 Минэкономразвития России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поддержка. Организация и проведение семинаров, тренингов, конференций, форумов, круглых столов, бизнес-игр.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07.08.2023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27.09.2023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РАЗВИТИЯ ПРОМЫШЛЕННОСТИ ЗАБАЙКАЛЬСКОГО КРАЯ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Основание: Приказ №142 от 26.03.2021 Минэкономразвития России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</w:t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Инновационная поддержка. Экспертиза.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НЕКОММЕРЧЕСКАЯ МИКРОКРЕДИТНАЯ КОМПАНИЯ ФОНД ПОДДЕРЖКИ МАЛОГО ПРЕДПРИНИМАТЕЛЬСТВА ЗАБАЙКАЛЬСКОГО КРАЯ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Основание: Постановление №213 от 01.06.2017 Правительство Забайкальского края "О некоторых вопросах предоставления субсидий из бюджета Забайкальского края на государственную поддержку организаций, образующих инфраструктуру поддержки малого и среднего предпринимательства"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поддержка. Организация и проведение семинаров, тренингов, конференций, форумов, круглых столов, бизнес-игр.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24.02.2022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22.02.2025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"ГАРАНТИЙНЫЙ ФОНД ЗАБАЙКАЛЬСКОГО КРАЯ"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поддержка. Предоставление гарантий и поручительств.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14.02.2022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24.02.2022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НЕКОММЕРЧЕСКАЯ МИКРОКРЕДИТНАЯ КОМПАНИЯ ФОНД ПОДДЕРЖКИ МАЛОГО ПРЕДПРИНИМАТЕЛЬСТВА ЗАБАЙКАЛЬСКОГО КРАЯ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поддержка. Предоставление финансирования на возвратной основе.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 "ЦЕНТР ИННОВАЦИЙ И ПОДДЕРЖКИ ПРЕДПРИНИМАТЕЛЬСТВА"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поддержка. Образовательные программы и модули.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29.01.2020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30.01.2020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 "ЦЕНТР ИННОВАЦИЙ И ПОДДЕРЖКИ ПРЕДПРИНИМАТЕЛЬСТВА"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Консультационная поддержка. Консультационные услуги по мерам государственной поддержки.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6038" w:rsidRPr="00D06038" w:rsidTr="00D060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19.12.2019</w:t>
            </w: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06038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Срок: 01.02.2021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поддержка. Предоставление субсидий и грантов.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6038" w:rsidRPr="00D06038" w:rsidRDefault="00D06038" w:rsidP="00D0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6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D06038" w:rsidRPr="00D06038" w:rsidRDefault="00D06038" w:rsidP="00D0603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</w:pPr>
      <w:r w:rsidRPr="00D06038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Источники информации</w:t>
      </w:r>
    </w:p>
    <w:p w:rsidR="00D06038" w:rsidRPr="00D06038" w:rsidRDefault="00D06038" w:rsidP="00D0603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Представленные на этой странице данные получены из официальных источников: Единого государственного реестра юридических лиц (ЕГРЮЛ), Единого государственного реестра индивидуальных предпринимателей (ЕГРИП), Государственного информационного ресурса бухгалтерской отчетности (ГИР БО), с сайта Федеральной налоговой службы (ФНС), Минфина и Росстата. Указанные данные подлежат опубликованию </w:t>
      </w:r>
      <w:hyperlink r:id="rId9" w:tgtFrame="_blank" w:history="1">
        <w:r w:rsidRPr="00D06038">
          <w:rPr>
            <w:rFonts w:ascii="inherit" w:eastAsia="Times New Roman" w:hAnsi="inherit" w:cs="Arial"/>
            <w:color w:val="337AB7"/>
            <w:sz w:val="21"/>
            <w:szCs w:val="21"/>
            <w:u w:val="single"/>
            <w:bdr w:val="none" w:sz="0" w:space="0" w:color="auto" w:frame="1"/>
            <w:lang w:eastAsia="ru-RU"/>
          </w:rPr>
          <w:t>в соответствии с законодательством РФ</w:t>
        </w:r>
      </w:hyperlink>
      <w:r w:rsidRPr="00D060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20D2" w:rsidRDefault="009720D2">
      <w:bookmarkStart w:id="0" w:name="_GoBack"/>
      <w:bookmarkEnd w:id="0"/>
    </w:p>
    <w:sectPr w:rsidR="0097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C3DF7"/>
    <w:multiLevelType w:val="multilevel"/>
    <w:tmpl w:val="C5B0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31D24"/>
    <w:multiLevelType w:val="multilevel"/>
    <w:tmpl w:val="579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8"/>
    <w:rsid w:val="009720D2"/>
    <w:rsid w:val="00D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15C7-DD86-4FB3-8603-3DAC6A7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1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7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68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6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4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contragent/fl/752200703502_konovalova-larisa-pet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752200703502_konovalova-larisa-pet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752200703502_konovalova-larisa-petrov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dit-it.ru/contragent/fl/752200703502_konovalova-larisa-petrov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law/account/9962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2024-05-02T02:49:00Z</dcterms:created>
  <dcterms:modified xsi:type="dcterms:W3CDTF">2024-05-02T02:49:00Z</dcterms:modified>
</cp:coreProperties>
</file>