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040284">
        <w:rPr>
          <w:rFonts w:ascii="Times New Roman" w:hAnsi="Times New Roman"/>
          <w:b/>
          <w:sz w:val="20"/>
        </w:rPr>
        <w:t>10</w:t>
      </w:r>
      <w:bookmarkStart w:id="0" w:name="_GoBack"/>
      <w:bookmarkEnd w:id="0"/>
      <w:r w:rsidR="00496A82">
        <w:rPr>
          <w:rFonts w:ascii="Times New Roman" w:hAnsi="Times New Roman"/>
          <w:b/>
          <w:sz w:val="20"/>
        </w:rPr>
        <w:t xml:space="preserve"> июля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284" w:rsidRPr="002B12E5" w:rsidRDefault="00040284" w:rsidP="00040284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r w:rsidRPr="0042122A">
        <w:rPr>
          <w:rFonts w:ascii="Times New Roman" w:hAnsi="Times New Roman"/>
          <w:b/>
          <w:noProof/>
          <w:sz w:val="26"/>
          <w:szCs w:val="26"/>
        </w:rPr>
        <w:t xml:space="preserve">Срок уплаты налога на доходы физических лиц истекает </w:t>
      </w:r>
      <w:r>
        <w:rPr>
          <w:rFonts w:ascii="Times New Roman" w:hAnsi="Times New Roman"/>
          <w:b/>
          <w:noProof/>
          <w:sz w:val="26"/>
          <w:szCs w:val="26"/>
        </w:rPr>
        <w:t>15 июля</w:t>
      </w: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40284">
        <w:rPr>
          <w:rFonts w:ascii="Times New Roman" w:hAnsi="Times New Roman"/>
          <w:color w:val="auto"/>
          <w:sz w:val="26"/>
          <w:szCs w:val="26"/>
        </w:rPr>
        <w:t xml:space="preserve">Срок уплаты налога на доходы физических лиц, исчисленного и отраженного налогоплательщиками в декларации по форме 3-НДФЛ за 2023 год, истекает </w:t>
      </w:r>
      <w:r w:rsidRPr="00040284">
        <w:rPr>
          <w:rFonts w:ascii="Times New Roman" w:hAnsi="Times New Roman"/>
          <w:color w:val="auto"/>
          <w:sz w:val="26"/>
          <w:szCs w:val="26"/>
        </w:rPr>
        <w:br/>
        <w:t xml:space="preserve">15 июля. Оперативно исполнить свои налоговые обязательства и уплатить налог на доходы физических лиц можно с помощью электронных сервисов ФНС России: «Уплата налогов и пошлин» и «Личный кабинет налогоплательщика для физических лиц», а также </w:t>
      </w:r>
      <w:proofErr w:type="gramStart"/>
      <w:r w:rsidRPr="00040284">
        <w:rPr>
          <w:rFonts w:ascii="Times New Roman" w:hAnsi="Times New Roman"/>
          <w:color w:val="auto"/>
          <w:sz w:val="26"/>
          <w:szCs w:val="26"/>
        </w:rPr>
        <w:t>через</w:t>
      </w:r>
      <w:proofErr w:type="gramEnd"/>
      <w:r w:rsidRPr="00040284">
        <w:rPr>
          <w:rFonts w:ascii="Times New Roman" w:hAnsi="Times New Roman"/>
          <w:color w:val="auto"/>
          <w:sz w:val="26"/>
          <w:szCs w:val="26"/>
        </w:rPr>
        <w:t xml:space="preserve"> банки-партнеры.</w:t>
      </w: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40284">
        <w:rPr>
          <w:rFonts w:ascii="Times New Roman" w:hAnsi="Times New Roman"/>
          <w:color w:val="auto"/>
          <w:sz w:val="26"/>
          <w:szCs w:val="26"/>
        </w:rPr>
        <w:t>При несвоевременной уплате налога за каждый просроченный день начисляется пеня в размере одной трехсотой ключевой ставки Центрального банка Российской Федерации.</w:t>
      </w: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40284">
        <w:rPr>
          <w:rFonts w:ascii="Times New Roman" w:hAnsi="Times New Roman"/>
          <w:color w:val="auto"/>
          <w:sz w:val="26"/>
          <w:szCs w:val="26"/>
        </w:rPr>
        <w:t xml:space="preserve">Срок подачи декларации по форме 3-НДФЛ за 2023 год для определенных категорий налогоплательщиков, обязанных самостоятельно задекларировать полученные доходы, истек 2 мая. По состоянию на 15.06.2024 доходы задекларировали около 6,2 тысячи обязанных забайкальцев, еще около 5,2 тысячи не исполнили свою обязанность. Сумма налога к уплате в бюджет по представленным декларациям составила 226 </w:t>
      </w:r>
      <w:proofErr w:type="gramStart"/>
      <w:r w:rsidRPr="00040284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040284">
        <w:rPr>
          <w:rFonts w:ascii="Times New Roman" w:hAnsi="Times New Roman"/>
          <w:color w:val="auto"/>
          <w:sz w:val="26"/>
          <w:szCs w:val="26"/>
        </w:rPr>
        <w:t xml:space="preserve"> рублей.</w:t>
      </w: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40284">
        <w:rPr>
          <w:rFonts w:ascii="Times New Roman" w:hAnsi="Times New Roman"/>
          <w:color w:val="auto"/>
          <w:sz w:val="26"/>
          <w:szCs w:val="26"/>
        </w:rPr>
        <w:t xml:space="preserve">Напомним, в случае непредставления в налоговый орган декларации в установленный срок в отношении доходов, полученных налогоплательщиком от продажи или в результате дарения недвижимого имущества, камеральная проверка проводится на основе имеющихся у налоговых органов документов, полученных в рамках межведомственного взаимодействия. </w:t>
      </w: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40284" w:rsidRPr="00040284" w:rsidRDefault="00040284" w:rsidP="0004028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40284">
        <w:rPr>
          <w:rFonts w:ascii="Times New Roman" w:hAnsi="Times New Roman"/>
          <w:color w:val="auto"/>
          <w:sz w:val="26"/>
          <w:szCs w:val="26"/>
        </w:rPr>
        <w:t>УФНС России по Забайкальскому краю рекомендует налогоплательщикам, обязанным задекларировать полученные в 2023 году доходы, и не подавшим декларацию в установленный срок, представить отчетность по форме 3-НДФЛ в налоговый орган по месту своего учета в кратчайшие сроки. Самостоятельно заполнить декларацию и оперативно направить ее онлайн можно с помощью сервиса «Личный кабинет налогоплательщика для физических лиц».</w:t>
      </w:r>
    </w:p>
    <w:p w:rsidR="002312D6" w:rsidRPr="00DA3F97" w:rsidRDefault="002312D6" w:rsidP="0004028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sectPr w:rsidR="002312D6" w:rsidRPr="00DA3F97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0284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96A82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56913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602C4"/>
    <w:rsid w:val="00AC0BBA"/>
    <w:rsid w:val="00AE4AD0"/>
    <w:rsid w:val="00B02777"/>
    <w:rsid w:val="00B15DB7"/>
    <w:rsid w:val="00B4032E"/>
    <w:rsid w:val="00B40C6A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3F97"/>
    <w:rsid w:val="00DA5DB7"/>
    <w:rsid w:val="00DA7B73"/>
    <w:rsid w:val="00DC2E91"/>
    <w:rsid w:val="00E02D37"/>
    <w:rsid w:val="00E03DB0"/>
    <w:rsid w:val="00E26BCF"/>
    <w:rsid w:val="00E31F3B"/>
    <w:rsid w:val="00E904CC"/>
    <w:rsid w:val="00F07609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5F66-9BDA-48D7-B934-9A2C3B6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2024-07-04T07:28:00Z</dcterms:created>
  <dcterms:modified xsi:type="dcterms:W3CDTF">2024-07-09T23:50:00Z</dcterms:modified>
</cp:coreProperties>
</file>