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413"/>
        <w:gridCol w:w="2990"/>
        <w:gridCol w:w="3178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372B3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E372B3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E372B3">
              <w:rPr>
                <w:sz w:val="28"/>
                <w:szCs w:val="28"/>
                <w:u w:val="single"/>
              </w:rPr>
              <w:t>13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E37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E372B3">
              <w:rPr>
                <w:sz w:val="28"/>
                <w:szCs w:val="28"/>
                <w:u w:val="single"/>
              </w:rPr>
              <w:t>56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F35CE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2076B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8C3A13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07.02.2025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8C3A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07-21б-2025/Прдп6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4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07.02.2025 №</w:t>
      </w:r>
      <w:r w:rsidR="008C3A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07-21б-2025/Прдп6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 w:rsidRPr="00D2383D">
        <w:rPr>
          <w:rFonts w:ascii="Times New Roman" w:hAnsi="Times New Roman"/>
          <w:bCs/>
          <w:sz w:val="28"/>
          <w:szCs w:val="28"/>
          <w:lang w:val="ru-RU"/>
        </w:rPr>
        <w:t>:</w:t>
      </w:r>
      <w:proofErr w:type="gramEnd"/>
    </w:p>
    <w:p w:rsidR="0015724A" w:rsidRPr="00557ED4" w:rsidRDefault="003D7248" w:rsidP="008C3A13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Default="00D2383D" w:rsidP="00BF5CFE">
      <w:pPr>
        <w:pStyle w:val="ab"/>
        <w:ind w:firstLine="567"/>
        <w:jc w:val="both"/>
        <w:rPr>
          <w:sz w:val="28"/>
          <w:szCs w:val="28"/>
        </w:rPr>
      </w:pPr>
      <w:r w:rsidRPr="00D2383D">
        <w:rPr>
          <w:sz w:val="28"/>
          <w:szCs w:val="28"/>
        </w:rPr>
        <w:t xml:space="preserve">- распоряжение администрации сельского поселения «Николаевское» от </w:t>
      </w:r>
      <w:r w:rsidR="00A45AAC">
        <w:rPr>
          <w:sz w:val="28"/>
          <w:szCs w:val="28"/>
        </w:rPr>
        <w:t>21.11.2023</w:t>
      </w:r>
      <w:r w:rsidRPr="00D2383D">
        <w:rPr>
          <w:sz w:val="28"/>
          <w:szCs w:val="28"/>
        </w:rPr>
        <w:t xml:space="preserve"> № </w:t>
      </w:r>
      <w:r w:rsidR="00A45AAC">
        <w:rPr>
          <w:sz w:val="28"/>
          <w:szCs w:val="28"/>
        </w:rPr>
        <w:t>38</w:t>
      </w:r>
      <w:r w:rsidRPr="00D2383D">
        <w:rPr>
          <w:sz w:val="28"/>
          <w:szCs w:val="28"/>
        </w:rPr>
        <w:t xml:space="preserve"> «</w:t>
      </w:r>
      <w:r w:rsidR="00A45AAC" w:rsidRPr="00A45AAC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</w:t>
      </w:r>
      <w:r w:rsidR="00A45AAC">
        <w:rPr>
          <w:sz w:val="28"/>
          <w:szCs w:val="28"/>
        </w:rPr>
        <w:t>льского поселения «Николаевское»;</w:t>
      </w:r>
    </w:p>
    <w:p w:rsidR="00A45AAC" w:rsidRPr="00BF5CFE" w:rsidRDefault="00A45AAC" w:rsidP="00BF5CFE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AAC">
        <w:rPr>
          <w:sz w:val="28"/>
          <w:szCs w:val="28"/>
        </w:rPr>
        <w:t>распоряжение администрации сельского поселения «Аблатуйское» от 21.11.2023 № 38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>
        <w:rPr>
          <w:sz w:val="28"/>
          <w:szCs w:val="28"/>
        </w:rPr>
        <w:t>ельского поселения «Аблатуйское».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363016">
        <w:rPr>
          <w:bCs/>
          <w:sz w:val="28"/>
          <w:szCs w:val="28"/>
          <w:lang w:val="ru-RU"/>
        </w:rPr>
        <w:t xml:space="preserve"> район» Забайкальского края </w:t>
      </w:r>
      <w:r w:rsidR="00363016" w:rsidRPr="00363016">
        <w:rPr>
          <w:sz w:val="28"/>
          <w:szCs w:val="28"/>
          <w:lang w:val="ru-RU"/>
        </w:rPr>
        <w:t xml:space="preserve">в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8C3A13" w:rsidRDefault="008C3A13" w:rsidP="00623E14">
      <w:pPr>
        <w:jc w:val="both"/>
        <w:rPr>
          <w:sz w:val="28"/>
          <w:szCs w:val="28"/>
        </w:rPr>
      </w:pPr>
    </w:p>
    <w:p w:rsidR="008C3A13" w:rsidRDefault="008C3A13" w:rsidP="00623E14">
      <w:pPr>
        <w:jc w:val="both"/>
        <w:rPr>
          <w:sz w:val="28"/>
          <w:szCs w:val="28"/>
        </w:rPr>
      </w:pPr>
    </w:p>
    <w:p w:rsidR="008C3A13" w:rsidRDefault="008C3A13" w:rsidP="00623E14">
      <w:pPr>
        <w:jc w:val="both"/>
        <w:rPr>
          <w:sz w:val="28"/>
          <w:szCs w:val="28"/>
        </w:rPr>
      </w:pPr>
    </w:p>
    <w:p w:rsidR="00E06997" w:rsidRDefault="00A45AAC" w:rsidP="00623E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A45AAC">
        <w:rPr>
          <w:sz w:val="28"/>
          <w:szCs w:val="28"/>
        </w:rPr>
        <w:t>В.А. Горковенко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44E72"/>
    <w:rsid w:val="00552B0C"/>
    <w:rsid w:val="00554D4B"/>
    <w:rsid w:val="00557ED4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3A13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5AAC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372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1811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2025-02-13T23:17:00Z</cp:lastPrinted>
  <dcterms:created xsi:type="dcterms:W3CDTF">2025-02-13T23:12:00Z</dcterms:created>
  <dcterms:modified xsi:type="dcterms:W3CDTF">2025-02-14T01:05:00Z</dcterms:modified>
</cp:coreProperties>
</file>