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25"/>
        <w:gridCol w:w="3059"/>
        <w:gridCol w:w="3178"/>
      </w:tblGrid>
      <w:tr w:rsidR="00312206" w:rsidRPr="005971B9" w:rsidTr="00266885">
        <w:trPr>
          <w:trHeight w:val="1420"/>
        </w:trPr>
        <w:tc>
          <w:tcPr>
            <w:tcW w:w="2977" w:type="dxa"/>
          </w:tcPr>
          <w:p w:rsidR="00312206" w:rsidRPr="005971B9" w:rsidRDefault="00312206" w:rsidP="00194C08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312206" w:rsidRPr="005971B9" w:rsidRDefault="00312206" w:rsidP="00194C08">
            <w:pPr>
              <w:jc w:val="center"/>
            </w:pPr>
          </w:p>
          <w:p w:rsidR="00312206" w:rsidRPr="005971B9" w:rsidRDefault="008432B1" w:rsidP="00194C08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62.75pt;margin-top:-13.25pt;width:62.15pt;height:70.9pt;z-index:-1;visibility:visible" wrapcoords="-260 0 -260 19326 6506 21373 9889 21373 11451 21373 14834 21373 21600 19326 21600 0 -260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178" w:type="dxa"/>
          </w:tcPr>
          <w:p w:rsidR="00312206" w:rsidRPr="005971B9" w:rsidRDefault="00312206" w:rsidP="00194C08">
            <w:pPr>
              <w:rPr>
                <w:lang w:val="en-US"/>
              </w:rPr>
            </w:pPr>
          </w:p>
        </w:tc>
      </w:tr>
      <w:tr w:rsidR="00312206" w:rsidRPr="005971B9" w:rsidTr="00266885">
        <w:trPr>
          <w:trHeight w:val="1407"/>
        </w:trPr>
        <w:tc>
          <w:tcPr>
            <w:tcW w:w="9639" w:type="dxa"/>
            <w:gridSpan w:val="4"/>
          </w:tcPr>
          <w:p w:rsidR="00312206" w:rsidRPr="00312206" w:rsidRDefault="00312206" w:rsidP="00194C08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312206">
              <w:rPr>
                <w:b/>
                <w:iCs/>
                <w:sz w:val="28"/>
                <w:szCs w:val="28"/>
              </w:rPr>
              <w:t xml:space="preserve">АДМИНИСТРАЦИЯ </w:t>
            </w:r>
          </w:p>
          <w:p w:rsidR="00312206" w:rsidRPr="00312206" w:rsidRDefault="00312206" w:rsidP="00194C08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12206">
              <w:rPr>
                <w:b/>
                <w:iCs/>
                <w:sz w:val="28"/>
                <w:szCs w:val="28"/>
              </w:rPr>
              <w:t>УЛЁТОВСКОГО МУНИЦИПАЛЬНОГО ОКРУГА</w:t>
            </w:r>
          </w:p>
          <w:p w:rsidR="00312206" w:rsidRPr="00312206" w:rsidRDefault="00312206" w:rsidP="00194C0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12206">
              <w:rPr>
                <w:b/>
                <w:sz w:val="28"/>
                <w:szCs w:val="28"/>
              </w:rPr>
              <w:t>ЗАБАЙКАЛЬСКОГО КРАЯ</w:t>
            </w:r>
          </w:p>
          <w:p w:rsidR="00312206" w:rsidRPr="00312206" w:rsidRDefault="00312206" w:rsidP="00194C08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312206">
              <w:rPr>
                <w:b/>
                <w:iCs/>
                <w:sz w:val="28"/>
                <w:szCs w:val="28"/>
              </w:rPr>
              <w:t>ПОСТАНОВЛЕНИЕ</w:t>
            </w:r>
          </w:p>
          <w:p w:rsidR="00312206" w:rsidRPr="005971B9" w:rsidRDefault="00312206" w:rsidP="00194C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2206" w:rsidRPr="005971B9" w:rsidTr="00266885">
        <w:tc>
          <w:tcPr>
            <w:tcW w:w="3402" w:type="dxa"/>
            <w:gridSpan w:val="2"/>
          </w:tcPr>
          <w:p w:rsidR="00312206" w:rsidRPr="005971B9" w:rsidRDefault="00312206" w:rsidP="00687A12">
            <w:pPr>
              <w:rPr>
                <w:sz w:val="28"/>
                <w:szCs w:val="28"/>
              </w:rPr>
            </w:pPr>
            <w:r w:rsidRPr="005971B9">
              <w:rPr>
                <w:sz w:val="28"/>
                <w:szCs w:val="28"/>
              </w:rPr>
              <w:t>«</w:t>
            </w:r>
            <w:r w:rsidR="00687A12" w:rsidRPr="00687A12">
              <w:rPr>
                <w:sz w:val="28"/>
                <w:szCs w:val="28"/>
                <w:u w:val="single"/>
              </w:rPr>
              <w:t>18</w:t>
            </w:r>
            <w:r>
              <w:rPr>
                <w:sz w:val="28"/>
                <w:szCs w:val="28"/>
              </w:rPr>
              <w:t xml:space="preserve">» </w:t>
            </w:r>
            <w:r w:rsidR="00143E45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2025</w:t>
            </w:r>
            <w:r w:rsidRPr="005971B9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3059" w:type="dxa"/>
          </w:tcPr>
          <w:p w:rsidR="00312206" w:rsidRPr="005971B9" w:rsidRDefault="00312206" w:rsidP="00194C0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8" w:type="dxa"/>
          </w:tcPr>
          <w:p w:rsidR="00312206" w:rsidRPr="005971B9" w:rsidRDefault="00534E1F" w:rsidP="0068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62DA6">
              <w:rPr>
                <w:sz w:val="28"/>
                <w:szCs w:val="28"/>
              </w:rPr>
              <w:t xml:space="preserve"> </w:t>
            </w:r>
            <w:r w:rsidR="00687A12">
              <w:rPr>
                <w:sz w:val="28"/>
                <w:szCs w:val="28"/>
                <w:u w:val="single"/>
              </w:rPr>
              <w:t>173</w:t>
            </w:r>
            <w:r>
              <w:rPr>
                <w:sz w:val="28"/>
                <w:szCs w:val="28"/>
              </w:rPr>
              <w:t>/н</w:t>
            </w:r>
          </w:p>
        </w:tc>
      </w:tr>
      <w:tr w:rsidR="00312206" w:rsidRPr="005971B9" w:rsidTr="00266885">
        <w:tc>
          <w:tcPr>
            <w:tcW w:w="3402" w:type="dxa"/>
            <w:gridSpan w:val="2"/>
          </w:tcPr>
          <w:p w:rsidR="00312206" w:rsidRPr="005971B9" w:rsidRDefault="00312206" w:rsidP="00194C0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312206" w:rsidRPr="005971B9" w:rsidRDefault="00312206" w:rsidP="00194C08">
            <w:pPr>
              <w:jc w:val="center"/>
              <w:rPr>
                <w:sz w:val="28"/>
                <w:szCs w:val="28"/>
              </w:rPr>
            </w:pPr>
            <w:r w:rsidRPr="005971B9">
              <w:rPr>
                <w:sz w:val="28"/>
                <w:szCs w:val="28"/>
              </w:rPr>
              <w:t>с.Улёты</w:t>
            </w:r>
          </w:p>
        </w:tc>
        <w:tc>
          <w:tcPr>
            <w:tcW w:w="3178" w:type="dxa"/>
          </w:tcPr>
          <w:p w:rsidR="00312206" w:rsidRPr="005971B9" w:rsidRDefault="00312206" w:rsidP="00194C08">
            <w:pPr>
              <w:rPr>
                <w:sz w:val="28"/>
                <w:szCs w:val="28"/>
                <w:lang w:val="en-US"/>
              </w:rPr>
            </w:pPr>
          </w:p>
        </w:tc>
      </w:tr>
      <w:tr w:rsidR="00312206" w:rsidRPr="005971B9" w:rsidTr="00266885">
        <w:tc>
          <w:tcPr>
            <w:tcW w:w="3402" w:type="dxa"/>
            <w:gridSpan w:val="2"/>
          </w:tcPr>
          <w:p w:rsidR="00312206" w:rsidRPr="005971B9" w:rsidRDefault="00312206" w:rsidP="00194C08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312206" w:rsidRPr="005971B9" w:rsidRDefault="00312206" w:rsidP="00194C08">
            <w:pPr>
              <w:jc w:val="center"/>
            </w:pPr>
          </w:p>
        </w:tc>
        <w:tc>
          <w:tcPr>
            <w:tcW w:w="3178" w:type="dxa"/>
          </w:tcPr>
          <w:p w:rsidR="00312206" w:rsidRPr="005971B9" w:rsidRDefault="00312206" w:rsidP="00194C08">
            <w:pPr>
              <w:rPr>
                <w:lang w:val="en-US"/>
              </w:rPr>
            </w:pPr>
          </w:p>
        </w:tc>
      </w:tr>
      <w:tr w:rsidR="00312206" w:rsidRPr="005971B9" w:rsidTr="00266885">
        <w:tc>
          <w:tcPr>
            <w:tcW w:w="9639" w:type="dxa"/>
            <w:gridSpan w:val="4"/>
          </w:tcPr>
          <w:p w:rsidR="00312206" w:rsidRPr="00A20B2C" w:rsidRDefault="00312206" w:rsidP="00312206">
            <w:pPr>
              <w:ind w:firstLine="1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A20B2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Поряд</w:t>
            </w:r>
            <w:r w:rsidR="00A20B2C" w:rsidRPr="00A20B2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A20B2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A20B2C" w:rsidRPr="00A20B2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взаимодействия уполномоченного органа и</w:t>
            </w:r>
            <w:r w:rsidR="00A20B2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муниципальных </w:t>
            </w:r>
            <w:r w:rsidR="00A20B2C" w:rsidRPr="00A20B2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заказчиков при осуществлении за</w:t>
            </w:r>
            <w:r w:rsidR="00316A4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купок товаров, работ, услуг путё</w:t>
            </w:r>
            <w:r w:rsidR="00A20B2C" w:rsidRPr="00A20B2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 проведения процедур определения поставщиков (подрядчиков, исполнителей) </w:t>
            </w:r>
            <w:r w:rsidR="00A20B2C" w:rsidRPr="00A20B2C">
              <w:rPr>
                <w:b/>
                <w:sz w:val="28"/>
                <w:szCs w:val="28"/>
              </w:rPr>
              <w:t>для нужд Улётовского муниципального округа Забайкальского края</w:t>
            </w:r>
          </w:p>
          <w:p w:rsidR="00312206" w:rsidRPr="005971B9" w:rsidRDefault="00312206" w:rsidP="00194C08">
            <w:pPr>
              <w:jc w:val="both"/>
            </w:pPr>
          </w:p>
        </w:tc>
      </w:tr>
    </w:tbl>
    <w:p w:rsidR="009177D1" w:rsidRPr="009177D1" w:rsidRDefault="009177D1" w:rsidP="009177D1">
      <w:pPr>
        <w:rPr>
          <w:sz w:val="28"/>
          <w:szCs w:val="28"/>
        </w:rPr>
      </w:pPr>
    </w:p>
    <w:p w:rsidR="009177D1" w:rsidRPr="00F63162" w:rsidRDefault="00DC4C48" w:rsidP="00FB740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9682F" w:rsidRPr="00F63162">
        <w:rPr>
          <w:sz w:val="28"/>
          <w:szCs w:val="28"/>
        </w:rPr>
        <w:t xml:space="preserve">В соответствии </w:t>
      </w:r>
      <w:r w:rsidR="0099682F">
        <w:rPr>
          <w:sz w:val="28"/>
          <w:szCs w:val="28"/>
        </w:rPr>
        <w:t xml:space="preserve">с </w:t>
      </w:r>
      <w:r w:rsidR="00600853" w:rsidRPr="00E67633">
        <w:rPr>
          <w:sz w:val="28"/>
          <w:szCs w:val="28"/>
        </w:rPr>
        <w:t>Федеральн</w:t>
      </w:r>
      <w:r w:rsidR="0099682F">
        <w:rPr>
          <w:sz w:val="28"/>
          <w:szCs w:val="28"/>
        </w:rPr>
        <w:t>ым</w:t>
      </w:r>
      <w:r w:rsidR="00600853" w:rsidRPr="00E67633">
        <w:rPr>
          <w:sz w:val="28"/>
          <w:szCs w:val="28"/>
        </w:rPr>
        <w:t xml:space="preserve"> </w:t>
      </w:r>
      <w:hyperlink r:id="rId10" w:history="1">
        <w:r w:rsidR="00600853" w:rsidRPr="00E67633">
          <w:rPr>
            <w:sz w:val="28"/>
            <w:szCs w:val="28"/>
          </w:rPr>
          <w:t>закон</w:t>
        </w:r>
      </w:hyperlink>
      <w:r w:rsidR="0099682F">
        <w:rPr>
          <w:sz w:val="28"/>
          <w:szCs w:val="28"/>
        </w:rPr>
        <w:t xml:space="preserve">ом </w:t>
      </w:r>
      <w:r w:rsidR="00316A44">
        <w:rPr>
          <w:sz w:val="28"/>
          <w:szCs w:val="28"/>
        </w:rPr>
        <w:t>от 05.04.</w:t>
      </w:r>
      <w:r w:rsidR="00600853" w:rsidRPr="00E67633">
        <w:rPr>
          <w:sz w:val="28"/>
          <w:szCs w:val="28"/>
        </w:rPr>
        <w:t>2013</w:t>
      </w:r>
      <w:r w:rsidR="00600853">
        <w:rPr>
          <w:sz w:val="28"/>
          <w:szCs w:val="28"/>
        </w:rPr>
        <w:t xml:space="preserve"> № </w:t>
      </w:r>
      <w:r w:rsidR="00600853" w:rsidRPr="00E67633">
        <w:rPr>
          <w:sz w:val="28"/>
          <w:szCs w:val="28"/>
        </w:rPr>
        <w:t xml:space="preserve">44-ФЗ </w:t>
      </w:r>
      <w:r w:rsidR="00266885">
        <w:rPr>
          <w:sz w:val="28"/>
          <w:szCs w:val="28"/>
        </w:rPr>
        <w:t xml:space="preserve">             </w:t>
      </w:r>
      <w:r w:rsidR="00600853" w:rsidRPr="00E6763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16909" w:rsidRPr="00BE5FAE">
        <w:rPr>
          <w:sz w:val="28"/>
          <w:szCs w:val="28"/>
        </w:rPr>
        <w:t>,</w:t>
      </w:r>
      <w:r w:rsidR="0099682F">
        <w:rPr>
          <w:sz w:val="28"/>
          <w:szCs w:val="28"/>
        </w:rPr>
        <w:t xml:space="preserve"> </w:t>
      </w:r>
      <w:r w:rsidR="0099682F" w:rsidRPr="005971B9">
        <w:rPr>
          <w:sz w:val="28"/>
          <w:szCs w:val="28"/>
        </w:rPr>
        <w:t xml:space="preserve">Уставом </w:t>
      </w:r>
      <w:r w:rsidR="0099682F">
        <w:rPr>
          <w:sz w:val="28"/>
          <w:szCs w:val="28"/>
        </w:rPr>
        <w:t>Улётовского муниципального округа</w:t>
      </w:r>
      <w:r w:rsidR="00316A44">
        <w:rPr>
          <w:sz w:val="28"/>
          <w:szCs w:val="28"/>
        </w:rPr>
        <w:t xml:space="preserve"> Забайкальского края, принятым</w:t>
      </w:r>
      <w:r w:rsidR="0099682F" w:rsidRPr="005971B9">
        <w:rPr>
          <w:sz w:val="28"/>
          <w:szCs w:val="28"/>
        </w:rPr>
        <w:t xml:space="preserve"> </w:t>
      </w:r>
      <w:r w:rsidR="0099682F" w:rsidRPr="005971B9">
        <w:rPr>
          <w:sz w:val="28"/>
          <w:szCs w:val="28"/>
          <w:shd w:val="clear" w:color="auto" w:fill="FFFFFF"/>
        </w:rPr>
        <w:t xml:space="preserve">решением </w:t>
      </w:r>
      <w:r w:rsidR="0099682F" w:rsidRPr="005971B9">
        <w:rPr>
          <w:sz w:val="28"/>
          <w:szCs w:val="28"/>
        </w:rPr>
        <w:t xml:space="preserve">Совета </w:t>
      </w:r>
      <w:r w:rsidR="0099682F">
        <w:rPr>
          <w:sz w:val="28"/>
          <w:szCs w:val="28"/>
        </w:rPr>
        <w:t xml:space="preserve">Улётовского </w:t>
      </w:r>
      <w:r w:rsidR="0099682F" w:rsidRPr="005971B9">
        <w:rPr>
          <w:sz w:val="28"/>
          <w:szCs w:val="28"/>
        </w:rPr>
        <w:t>муниципального</w:t>
      </w:r>
      <w:r w:rsidR="0099682F">
        <w:rPr>
          <w:sz w:val="28"/>
          <w:szCs w:val="28"/>
        </w:rPr>
        <w:t xml:space="preserve"> округа Забайкальского края от 12</w:t>
      </w:r>
      <w:r w:rsidR="0099682F" w:rsidRPr="005971B9">
        <w:rPr>
          <w:sz w:val="28"/>
          <w:szCs w:val="28"/>
        </w:rPr>
        <w:t>.1</w:t>
      </w:r>
      <w:r w:rsidR="0099682F">
        <w:rPr>
          <w:sz w:val="28"/>
          <w:szCs w:val="28"/>
        </w:rPr>
        <w:t>1</w:t>
      </w:r>
      <w:r w:rsidR="0099682F" w:rsidRPr="005971B9">
        <w:rPr>
          <w:sz w:val="28"/>
          <w:szCs w:val="28"/>
        </w:rPr>
        <w:t>.20</w:t>
      </w:r>
      <w:r w:rsidR="0099682F">
        <w:rPr>
          <w:sz w:val="28"/>
          <w:szCs w:val="28"/>
        </w:rPr>
        <w:t>2</w:t>
      </w:r>
      <w:r w:rsidR="0099682F" w:rsidRPr="005971B9">
        <w:rPr>
          <w:sz w:val="28"/>
          <w:szCs w:val="28"/>
        </w:rPr>
        <w:t xml:space="preserve">4 № </w:t>
      </w:r>
      <w:r w:rsidR="0099682F">
        <w:rPr>
          <w:sz w:val="28"/>
          <w:szCs w:val="28"/>
        </w:rPr>
        <w:t>25</w:t>
      </w:r>
      <w:r w:rsidR="0099682F" w:rsidRPr="005971B9">
        <w:rPr>
          <w:sz w:val="28"/>
          <w:szCs w:val="28"/>
        </w:rPr>
        <w:t>,</w:t>
      </w:r>
      <w:r w:rsidR="00143E45">
        <w:rPr>
          <w:sz w:val="28"/>
          <w:szCs w:val="28"/>
        </w:rPr>
        <w:t xml:space="preserve"> постановлением администрации Улётовского муниципального округа Забайкальского края от 06.02.2025 № </w:t>
      </w:r>
      <w:r w:rsidR="00045247">
        <w:rPr>
          <w:sz w:val="28"/>
          <w:szCs w:val="28"/>
        </w:rPr>
        <w:t xml:space="preserve">62/н </w:t>
      </w:r>
      <w:r w:rsidR="00045247" w:rsidRPr="00045247">
        <w:rPr>
          <w:sz w:val="28"/>
          <w:szCs w:val="28"/>
        </w:rPr>
        <w:t>«Об утверждении Положения об Отделе муниципальных закупок и</w:t>
      </w:r>
      <w:proofErr w:type="gramEnd"/>
      <w:r w:rsidR="00045247" w:rsidRPr="00045247">
        <w:rPr>
          <w:sz w:val="28"/>
          <w:szCs w:val="28"/>
        </w:rPr>
        <w:t xml:space="preserve"> организационной работы Управления делами администрации Улётовского муниципального округа Забайкальского края»</w:t>
      </w:r>
      <w:r w:rsidR="00045247">
        <w:rPr>
          <w:sz w:val="28"/>
          <w:szCs w:val="28"/>
        </w:rPr>
        <w:t>,</w:t>
      </w:r>
      <w:r w:rsidR="0099682F" w:rsidRPr="005971B9">
        <w:rPr>
          <w:sz w:val="28"/>
          <w:szCs w:val="28"/>
        </w:rPr>
        <w:t xml:space="preserve"> в целях</w:t>
      </w:r>
      <w:r w:rsidR="0099682F" w:rsidRPr="005971B9">
        <w:rPr>
          <w:rFonts w:cs="Arial"/>
          <w:sz w:val="28"/>
          <w:szCs w:val="28"/>
        </w:rPr>
        <w:t xml:space="preserve"> приведения в соответствие с действующим законодательством муниципальных правовых актов,</w:t>
      </w:r>
      <w:r w:rsidR="006265D1">
        <w:rPr>
          <w:rFonts w:cs="Arial"/>
          <w:sz w:val="28"/>
          <w:szCs w:val="28"/>
        </w:rPr>
        <w:t xml:space="preserve"> </w:t>
      </w:r>
      <w:r w:rsidR="006265D1">
        <w:rPr>
          <w:sz w:val="28"/>
          <w:szCs w:val="28"/>
        </w:rPr>
        <w:t>в</w:t>
      </w:r>
      <w:r w:rsidR="006265D1" w:rsidRPr="006265D1">
        <w:rPr>
          <w:sz w:val="28"/>
          <w:szCs w:val="28"/>
        </w:rPr>
        <w:t xml:space="preserve"> целях повышения эффективности закупочной деятельности </w:t>
      </w:r>
      <w:r w:rsidR="006265D1">
        <w:rPr>
          <w:sz w:val="28"/>
          <w:szCs w:val="28"/>
        </w:rPr>
        <w:t xml:space="preserve">муниципальных </w:t>
      </w:r>
      <w:r w:rsidR="006265D1" w:rsidRPr="006265D1">
        <w:rPr>
          <w:sz w:val="28"/>
          <w:szCs w:val="28"/>
        </w:rPr>
        <w:t>заказчиков</w:t>
      </w:r>
      <w:r w:rsidR="00316A44">
        <w:rPr>
          <w:sz w:val="28"/>
          <w:szCs w:val="28"/>
        </w:rPr>
        <w:t>,</w:t>
      </w:r>
      <w:r w:rsidR="0099682F" w:rsidRPr="005971B9">
        <w:rPr>
          <w:rFonts w:cs="Arial"/>
          <w:sz w:val="28"/>
          <w:szCs w:val="28"/>
        </w:rPr>
        <w:t xml:space="preserve"> </w:t>
      </w:r>
      <w:r w:rsidR="0099682F" w:rsidRPr="005971B9">
        <w:rPr>
          <w:sz w:val="28"/>
          <w:szCs w:val="28"/>
        </w:rPr>
        <w:t xml:space="preserve">администрация </w:t>
      </w:r>
      <w:r w:rsidR="0099682F">
        <w:rPr>
          <w:sz w:val="28"/>
          <w:szCs w:val="28"/>
        </w:rPr>
        <w:t>Улётовского муниципального округа</w:t>
      </w:r>
      <w:r w:rsidR="0099682F" w:rsidRPr="005971B9">
        <w:rPr>
          <w:sz w:val="28"/>
          <w:szCs w:val="28"/>
        </w:rPr>
        <w:t xml:space="preserve"> Забайкальского края</w:t>
      </w:r>
      <w:r w:rsidR="0099682F">
        <w:rPr>
          <w:sz w:val="28"/>
          <w:szCs w:val="28"/>
        </w:rPr>
        <w:t xml:space="preserve"> </w:t>
      </w:r>
      <w:proofErr w:type="gramStart"/>
      <w:r w:rsidRPr="009A5305">
        <w:rPr>
          <w:b/>
          <w:sz w:val="28"/>
          <w:szCs w:val="28"/>
        </w:rPr>
        <w:t>п</w:t>
      </w:r>
      <w:proofErr w:type="gramEnd"/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о</w:t>
      </w:r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с</w:t>
      </w:r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т</w:t>
      </w:r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а</w:t>
      </w:r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н</w:t>
      </w:r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о</w:t>
      </w:r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в</w:t>
      </w:r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л</w:t>
      </w:r>
      <w:r w:rsidR="009A5305">
        <w:rPr>
          <w:b/>
          <w:sz w:val="28"/>
          <w:szCs w:val="28"/>
        </w:rPr>
        <w:t xml:space="preserve"> </w:t>
      </w:r>
      <w:r w:rsidRPr="009A5305">
        <w:rPr>
          <w:b/>
          <w:sz w:val="28"/>
          <w:szCs w:val="28"/>
        </w:rPr>
        <w:t>я</w:t>
      </w:r>
      <w:r w:rsidR="009A5305">
        <w:rPr>
          <w:b/>
          <w:sz w:val="28"/>
          <w:szCs w:val="28"/>
        </w:rPr>
        <w:t xml:space="preserve"> </w:t>
      </w:r>
      <w:r w:rsidR="00F71DE4" w:rsidRPr="009A5305">
        <w:rPr>
          <w:b/>
          <w:sz w:val="28"/>
          <w:szCs w:val="28"/>
        </w:rPr>
        <w:t>е</w:t>
      </w:r>
      <w:r w:rsidR="009A5305">
        <w:rPr>
          <w:b/>
          <w:sz w:val="28"/>
          <w:szCs w:val="28"/>
        </w:rPr>
        <w:t xml:space="preserve"> </w:t>
      </w:r>
      <w:r w:rsidR="00F71DE4" w:rsidRPr="009A5305">
        <w:rPr>
          <w:b/>
          <w:sz w:val="28"/>
          <w:szCs w:val="28"/>
        </w:rPr>
        <w:t>т</w:t>
      </w:r>
      <w:r w:rsidRPr="00F63162">
        <w:rPr>
          <w:sz w:val="28"/>
          <w:szCs w:val="28"/>
        </w:rPr>
        <w:t>:</w:t>
      </w:r>
    </w:p>
    <w:p w:rsidR="00316A44" w:rsidRDefault="00017F40" w:rsidP="00316A4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6A44" w:rsidRPr="00973DE2">
        <w:rPr>
          <w:sz w:val="28"/>
          <w:szCs w:val="28"/>
        </w:rPr>
        <w:t xml:space="preserve"> </w:t>
      </w:r>
      <w:r w:rsidR="00316A44">
        <w:rPr>
          <w:sz w:val="28"/>
          <w:szCs w:val="28"/>
        </w:rPr>
        <w:t xml:space="preserve">Утвердить </w:t>
      </w:r>
      <w:r w:rsidR="00316A44" w:rsidRPr="00965B99">
        <w:rPr>
          <w:bCs/>
          <w:color w:val="000000"/>
          <w:sz w:val="28"/>
          <w:szCs w:val="28"/>
          <w:shd w:val="clear" w:color="auto" w:fill="FFFFFF"/>
        </w:rPr>
        <w:t xml:space="preserve">Порядок взаимодействия уполномоченного органа и </w:t>
      </w:r>
      <w:r w:rsidR="00316A44">
        <w:rPr>
          <w:bCs/>
          <w:color w:val="000000"/>
          <w:sz w:val="28"/>
          <w:szCs w:val="28"/>
          <w:shd w:val="clear" w:color="auto" w:fill="FFFFFF"/>
        </w:rPr>
        <w:t xml:space="preserve">муниципальных </w:t>
      </w:r>
      <w:r w:rsidR="00316A44" w:rsidRPr="00965B99">
        <w:rPr>
          <w:bCs/>
          <w:color w:val="000000"/>
          <w:sz w:val="28"/>
          <w:szCs w:val="28"/>
          <w:shd w:val="clear" w:color="auto" w:fill="FFFFFF"/>
        </w:rPr>
        <w:t>заказчиков при осуществлении закупок товаров, работ, у</w:t>
      </w:r>
      <w:r w:rsidR="00316A44">
        <w:rPr>
          <w:bCs/>
          <w:color w:val="000000"/>
          <w:sz w:val="28"/>
          <w:szCs w:val="28"/>
          <w:shd w:val="clear" w:color="auto" w:fill="FFFFFF"/>
        </w:rPr>
        <w:t>слуг путё</w:t>
      </w:r>
      <w:r w:rsidR="00316A44" w:rsidRPr="00965B99">
        <w:rPr>
          <w:bCs/>
          <w:color w:val="000000"/>
          <w:sz w:val="28"/>
          <w:szCs w:val="28"/>
          <w:shd w:val="clear" w:color="auto" w:fill="FFFFFF"/>
        </w:rPr>
        <w:t xml:space="preserve">м проведения процедур определения поставщиков (подрядчиков, исполнителей) </w:t>
      </w:r>
      <w:r w:rsidR="00316A44" w:rsidRPr="00DA54B6">
        <w:rPr>
          <w:sz w:val="28"/>
          <w:szCs w:val="28"/>
        </w:rPr>
        <w:t xml:space="preserve">для нужд </w:t>
      </w:r>
      <w:r w:rsidR="00316A44">
        <w:rPr>
          <w:sz w:val="28"/>
          <w:szCs w:val="28"/>
        </w:rPr>
        <w:t>Улётовского муниципального округа Забайкальского края согласно приложени</w:t>
      </w:r>
      <w:r w:rsidR="0081032C">
        <w:rPr>
          <w:sz w:val="28"/>
          <w:szCs w:val="28"/>
        </w:rPr>
        <w:t xml:space="preserve">ю </w:t>
      </w:r>
      <w:r w:rsidR="00FD1DFF">
        <w:rPr>
          <w:sz w:val="28"/>
          <w:szCs w:val="28"/>
        </w:rPr>
        <w:t xml:space="preserve">1 </w:t>
      </w:r>
      <w:r w:rsidR="00316A44">
        <w:rPr>
          <w:sz w:val="28"/>
          <w:szCs w:val="28"/>
        </w:rPr>
        <w:t>к настоящему постановлению.</w:t>
      </w:r>
    </w:p>
    <w:p w:rsidR="00316A44" w:rsidRDefault="00316A44" w:rsidP="00316A4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 xml:space="preserve">Утвердить Перечень </w:t>
      </w:r>
      <w:r w:rsidRPr="00316A44">
        <w:rPr>
          <w:sz w:val="28"/>
          <w:szCs w:val="28"/>
        </w:rPr>
        <w:t>муниципальных заказчиков осуществляющих закупки товаров, работ, услуг для муниципальных нужд Улётовского муниципального округа Забайкальского края</w:t>
      </w:r>
      <w:r>
        <w:rPr>
          <w:sz w:val="28"/>
          <w:szCs w:val="28"/>
        </w:rPr>
        <w:t xml:space="preserve"> согласно приложени</w:t>
      </w:r>
      <w:r w:rsidR="0081032C">
        <w:rPr>
          <w:sz w:val="28"/>
          <w:szCs w:val="28"/>
        </w:rPr>
        <w:t>ю</w:t>
      </w:r>
      <w:r>
        <w:rPr>
          <w:sz w:val="28"/>
          <w:szCs w:val="28"/>
        </w:rPr>
        <w:t xml:space="preserve"> 2 </w:t>
      </w:r>
      <w:r w:rsidR="0026688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к настоящему постановлению.</w:t>
      </w:r>
    </w:p>
    <w:p w:rsidR="009177D1" w:rsidRDefault="00316A44" w:rsidP="00FB740F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="00973DE2" w:rsidRPr="00973DE2">
        <w:rPr>
          <w:bCs/>
          <w:color w:val="000000"/>
          <w:sz w:val="28"/>
          <w:szCs w:val="28"/>
          <w:shd w:val="clear" w:color="auto" w:fill="FFFFFF"/>
        </w:rPr>
        <w:t xml:space="preserve">Определить </w:t>
      </w:r>
      <w:r w:rsidR="00485FC9">
        <w:rPr>
          <w:sz w:val="28"/>
          <w:szCs w:val="28"/>
        </w:rPr>
        <w:t>администрацию</w:t>
      </w:r>
      <w:r w:rsidR="00973DE2" w:rsidRPr="00973DE2">
        <w:rPr>
          <w:sz w:val="28"/>
          <w:szCs w:val="28"/>
        </w:rPr>
        <w:t xml:space="preserve"> Улётовского муниципального округа Забайкальского края</w:t>
      </w:r>
      <w:r w:rsidR="00ED45DF">
        <w:rPr>
          <w:sz w:val="28"/>
          <w:szCs w:val="28"/>
        </w:rPr>
        <w:t xml:space="preserve"> </w:t>
      </w:r>
      <w:r w:rsidR="00973DE2" w:rsidRPr="00973DE2">
        <w:rPr>
          <w:bCs/>
          <w:color w:val="000000"/>
          <w:sz w:val="28"/>
          <w:szCs w:val="28"/>
          <w:shd w:val="clear" w:color="auto" w:fill="FFFFFF"/>
        </w:rPr>
        <w:t>уполномоченным</w:t>
      </w:r>
      <w:r w:rsidR="00B077F1">
        <w:rPr>
          <w:bCs/>
          <w:color w:val="000000"/>
          <w:sz w:val="28"/>
          <w:szCs w:val="28"/>
          <w:shd w:val="clear" w:color="auto" w:fill="FFFFFF"/>
        </w:rPr>
        <w:t xml:space="preserve"> органом</w:t>
      </w:r>
      <w:r w:rsidR="00973DE2" w:rsidRPr="00973DE2">
        <w:rPr>
          <w:bCs/>
          <w:color w:val="000000"/>
          <w:sz w:val="28"/>
          <w:szCs w:val="28"/>
          <w:shd w:val="clear" w:color="auto" w:fill="FFFFFF"/>
        </w:rPr>
        <w:t xml:space="preserve"> на определение поставщиков (подрядчиков, исполнителей</w:t>
      </w:r>
      <w:r w:rsidR="00973DE2" w:rsidRPr="00973DE2">
        <w:rPr>
          <w:sz w:val="28"/>
          <w:szCs w:val="28"/>
        </w:rPr>
        <w:t xml:space="preserve">) </w:t>
      </w:r>
      <w:r w:rsidR="00973DE2" w:rsidRPr="00973DE2">
        <w:rPr>
          <w:bCs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973DE2" w:rsidRPr="00973DE2">
        <w:rPr>
          <w:sz w:val="28"/>
          <w:szCs w:val="28"/>
        </w:rPr>
        <w:t>Федеральным</w:t>
      </w:r>
      <w:r w:rsidR="00973DE2" w:rsidRPr="00E67633">
        <w:rPr>
          <w:sz w:val="28"/>
          <w:szCs w:val="28"/>
        </w:rPr>
        <w:t xml:space="preserve"> </w:t>
      </w:r>
      <w:hyperlink r:id="rId11" w:history="1">
        <w:r w:rsidR="00973DE2" w:rsidRPr="00E6763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 от 05.04.</w:t>
      </w:r>
      <w:r w:rsidR="00973DE2" w:rsidRPr="00E67633">
        <w:rPr>
          <w:sz w:val="28"/>
          <w:szCs w:val="28"/>
        </w:rPr>
        <w:t>2013</w:t>
      </w:r>
      <w:r w:rsidR="00973DE2">
        <w:rPr>
          <w:sz w:val="28"/>
          <w:szCs w:val="28"/>
        </w:rPr>
        <w:t xml:space="preserve"> года</w:t>
      </w:r>
      <w:r w:rsidR="00973DE2" w:rsidRPr="00E67633">
        <w:rPr>
          <w:sz w:val="28"/>
          <w:szCs w:val="28"/>
        </w:rPr>
        <w:t xml:space="preserve"> </w:t>
      </w:r>
      <w:r w:rsidR="00973DE2">
        <w:rPr>
          <w:sz w:val="28"/>
          <w:szCs w:val="28"/>
        </w:rPr>
        <w:t xml:space="preserve">№ </w:t>
      </w:r>
      <w:r w:rsidR="00973DE2" w:rsidRPr="00E67633">
        <w:rPr>
          <w:sz w:val="28"/>
          <w:szCs w:val="28"/>
        </w:rPr>
        <w:t xml:space="preserve">44-ФЗ «О контрактной системе в сфере закупок товаров, </w:t>
      </w:r>
      <w:r w:rsidR="00973DE2" w:rsidRPr="00E67633">
        <w:rPr>
          <w:sz w:val="28"/>
          <w:szCs w:val="28"/>
        </w:rPr>
        <w:lastRenderedPageBreak/>
        <w:t>работ, услуг для обеспечения государственных и муниципальных нужд»</w:t>
      </w:r>
      <w:r w:rsidR="00973DE2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заказчиков Улётовского муниципального округа Забайкальского края</w:t>
      </w:r>
      <w:r w:rsidR="0081032C">
        <w:rPr>
          <w:sz w:val="28"/>
          <w:szCs w:val="28"/>
        </w:rPr>
        <w:t>,</w:t>
      </w:r>
      <w:r w:rsidR="00973DE2" w:rsidRPr="00973D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1032C">
        <w:rPr>
          <w:bCs/>
          <w:color w:val="000000"/>
          <w:sz w:val="28"/>
          <w:szCs w:val="28"/>
          <w:shd w:val="clear" w:color="auto" w:fill="FFFFFF"/>
        </w:rPr>
        <w:t>у</w:t>
      </w:r>
      <w:r w:rsidR="0081032C">
        <w:rPr>
          <w:sz w:val="28"/>
          <w:szCs w:val="28"/>
        </w:rPr>
        <w:t xml:space="preserve">казанных в </w:t>
      </w:r>
      <w:r>
        <w:rPr>
          <w:sz w:val="28"/>
          <w:szCs w:val="28"/>
        </w:rPr>
        <w:t>приложени</w:t>
      </w:r>
      <w:r w:rsidR="0081032C">
        <w:rPr>
          <w:sz w:val="28"/>
          <w:szCs w:val="28"/>
        </w:rPr>
        <w:t>и</w:t>
      </w:r>
      <w:r>
        <w:rPr>
          <w:sz w:val="28"/>
          <w:szCs w:val="28"/>
        </w:rPr>
        <w:t xml:space="preserve"> 2 к настоящему постановлению.</w:t>
      </w:r>
      <w:proofErr w:type="gramEnd"/>
    </w:p>
    <w:p w:rsidR="007B7C89" w:rsidRPr="0081032C" w:rsidRDefault="00017F40" w:rsidP="00FB74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94E" w:rsidRPr="0061594E">
        <w:rPr>
          <w:sz w:val="28"/>
          <w:szCs w:val="28"/>
        </w:rPr>
        <w:t xml:space="preserve"> </w:t>
      </w:r>
      <w:r w:rsidR="00B077F1" w:rsidRPr="005971B9">
        <w:rPr>
          <w:sz w:val="28"/>
          <w:szCs w:val="28"/>
        </w:rPr>
        <w:t xml:space="preserve">Настоящее постановление </w:t>
      </w:r>
      <w:r w:rsidR="00045247">
        <w:rPr>
          <w:sz w:val="28"/>
          <w:szCs w:val="28"/>
        </w:rPr>
        <w:t>официально опубликовать (</w:t>
      </w:r>
      <w:r w:rsidR="00B077F1">
        <w:rPr>
          <w:sz w:val="28"/>
          <w:szCs w:val="28"/>
        </w:rPr>
        <w:t>обнародовать</w:t>
      </w:r>
      <w:r w:rsidR="00045247">
        <w:rPr>
          <w:sz w:val="28"/>
          <w:szCs w:val="28"/>
        </w:rPr>
        <w:t>)</w:t>
      </w:r>
      <w:r w:rsidR="00B077F1" w:rsidRPr="005971B9">
        <w:rPr>
          <w:sz w:val="28"/>
          <w:szCs w:val="28"/>
        </w:rPr>
        <w:t xml:space="preserve"> на официальном сайте </w:t>
      </w:r>
      <w:r w:rsidR="00B077F1">
        <w:rPr>
          <w:sz w:val="28"/>
          <w:szCs w:val="28"/>
        </w:rPr>
        <w:t>муниципального района «Улётовский район»</w:t>
      </w:r>
      <w:r w:rsidR="00B077F1" w:rsidRPr="005971B9">
        <w:rPr>
          <w:sz w:val="28"/>
          <w:szCs w:val="28"/>
        </w:rPr>
        <w:t xml:space="preserve"> в информационно-телекоммуникационной сети «Интернет» </w:t>
      </w:r>
      <w:r w:rsidR="00B077F1" w:rsidRPr="00B03FC8">
        <w:rPr>
          <w:sz w:val="28"/>
          <w:szCs w:val="28"/>
        </w:rPr>
        <w:t>в разделе «</w:t>
      </w:r>
      <w:r w:rsidR="00045247">
        <w:rPr>
          <w:sz w:val="28"/>
          <w:szCs w:val="28"/>
        </w:rPr>
        <w:t>Документы» - «Правовые акты администрации</w:t>
      </w:r>
      <w:r w:rsidR="00045247" w:rsidRPr="0081032C">
        <w:rPr>
          <w:sz w:val="28"/>
          <w:szCs w:val="28"/>
        </w:rPr>
        <w:t xml:space="preserve">» </w:t>
      </w:r>
      <w:hyperlink r:id="rId12" w:history="1">
        <w:r w:rsidR="00B077F1" w:rsidRPr="0081032C">
          <w:rPr>
            <w:rStyle w:val="a9"/>
            <w:color w:val="auto"/>
            <w:sz w:val="28"/>
            <w:szCs w:val="28"/>
            <w:u w:val="none"/>
          </w:rPr>
          <w:t>https://uletov.75.ru/</w:t>
        </w:r>
      </w:hyperlink>
      <w:r w:rsidR="00B077F1" w:rsidRPr="0081032C">
        <w:rPr>
          <w:sz w:val="28"/>
          <w:szCs w:val="28"/>
        </w:rPr>
        <w:t>.</w:t>
      </w:r>
    </w:p>
    <w:p w:rsidR="00A1233B" w:rsidRPr="00F63162" w:rsidRDefault="00017F40" w:rsidP="00FB74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16A44">
        <w:rPr>
          <w:sz w:val="28"/>
          <w:szCs w:val="28"/>
        </w:rPr>
        <w:t xml:space="preserve"> </w:t>
      </w:r>
      <w:proofErr w:type="gramStart"/>
      <w:r w:rsidR="003476A4">
        <w:rPr>
          <w:sz w:val="28"/>
          <w:szCs w:val="28"/>
        </w:rPr>
        <w:t>Контроль за</w:t>
      </w:r>
      <w:proofErr w:type="gramEnd"/>
      <w:r w:rsidR="003476A4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61594E">
        <w:rPr>
          <w:sz w:val="28"/>
          <w:szCs w:val="28"/>
        </w:rPr>
        <w:t>главы</w:t>
      </w:r>
      <w:r w:rsidR="003476A4">
        <w:rPr>
          <w:sz w:val="28"/>
          <w:szCs w:val="28"/>
        </w:rPr>
        <w:t xml:space="preserve"> </w:t>
      </w:r>
      <w:r w:rsidR="00965B99">
        <w:rPr>
          <w:sz w:val="28"/>
          <w:szCs w:val="28"/>
        </w:rPr>
        <w:t xml:space="preserve">Улётовского муниципального округа </w:t>
      </w:r>
      <w:r w:rsidR="0081032C">
        <w:rPr>
          <w:sz w:val="28"/>
          <w:szCs w:val="28"/>
        </w:rPr>
        <w:t xml:space="preserve">                            </w:t>
      </w:r>
      <w:r w:rsidR="003476A4">
        <w:rPr>
          <w:sz w:val="28"/>
          <w:szCs w:val="28"/>
        </w:rPr>
        <w:t>(</w:t>
      </w:r>
      <w:r w:rsidR="00A20B2C">
        <w:rPr>
          <w:sz w:val="28"/>
          <w:szCs w:val="28"/>
        </w:rPr>
        <w:t>В.А. Горковенко</w:t>
      </w:r>
      <w:r w:rsidR="003476A4">
        <w:rPr>
          <w:sz w:val="28"/>
          <w:szCs w:val="28"/>
        </w:rPr>
        <w:t>).</w:t>
      </w:r>
    </w:p>
    <w:p w:rsidR="004C297B" w:rsidRDefault="004C297B" w:rsidP="00FB740F">
      <w:pPr>
        <w:spacing w:line="240" w:lineRule="atLeast"/>
        <w:ind w:firstLine="709"/>
        <w:rPr>
          <w:sz w:val="28"/>
          <w:szCs w:val="28"/>
        </w:rPr>
      </w:pPr>
    </w:p>
    <w:p w:rsidR="00A20B2C" w:rsidRDefault="00A20B2C" w:rsidP="00FB740F">
      <w:pPr>
        <w:spacing w:line="240" w:lineRule="atLeast"/>
        <w:ind w:firstLine="709"/>
        <w:rPr>
          <w:sz w:val="28"/>
          <w:szCs w:val="28"/>
        </w:rPr>
      </w:pPr>
    </w:p>
    <w:p w:rsidR="00A20B2C" w:rsidRDefault="00A20B2C" w:rsidP="00FB740F">
      <w:pPr>
        <w:spacing w:line="240" w:lineRule="atLeast"/>
        <w:ind w:firstLine="709"/>
        <w:rPr>
          <w:sz w:val="28"/>
          <w:szCs w:val="28"/>
        </w:rPr>
      </w:pPr>
    </w:p>
    <w:p w:rsidR="0081032C" w:rsidRDefault="00A20B2C" w:rsidP="00A20B2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7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Улётовского </w:t>
      </w:r>
      <w:proofErr w:type="gramStart"/>
      <w:r w:rsidRPr="005971B9">
        <w:rPr>
          <w:sz w:val="28"/>
          <w:szCs w:val="28"/>
        </w:rPr>
        <w:t>муниципального</w:t>
      </w:r>
      <w:proofErr w:type="gramEnd"/>
    </w:p>
    <w:p w:rsidR="00A20B2C" w:rsidRPr="005971B9" w:rsidRDefault="0081032C" w:rsidP="00A20B2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20B2C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A20B2C">
        <w:rPr>
          <w:sz w:val="28"/>
          <w:szCs w:val="28"/>
        </w:rPr>
        <w:t>Забайкальского края</w:t>
      </w:r>
      <w:r w:rsidR="00A20B2C">
        <w:rPr>
          <w:sz w:val="28"/>
          <w:szCs w:val="28"/>
        </w:rPr>
        <w:tab/>
      </w:r>
      <w:r w:rsidR="00A20B2C" w:rsidRPr="005971B9">
        <w:rPr>
          <w:sz w:val="28"/>
          <w:szCs w:val="28"/>
        </w:rPr>
        <w:tab/>
      </w:r>
      <w:r w:rsidR="00A20B2C" w:rsidRPr="005971B9">
        <w:rPr>
          <w:sz w:val="28"/>
          <w:szCs w:val="28"/>
        </w:rPr>
        <w:tab/>
      </w:r>
      <w:r w:rsidR="00A20B2C" w:rsidRPr="005971B9">
        <w:rPr>
          <w:sz w:val="28"/>
          <w:szCs w:val="28"/>
        </w:rPr>
        <w:tab/>
      </w:r>
      <w:r w:rsidR="00A20B2C" w:rsidRPr="005971B9">
        <w:rPr>
          <w:sz w:val="28"/>
          <w:szCs w:val="28"/>
        </w:rPr>
        <w:tab/>
      </w:r>
      <w:r w:rsidR="00A20B2C">
        <w:rPr>
          <w:sz w:val="28"/>
          <w:szCs w:val="28"/>
        </w:rPr>
        <w:tab/>
      </w:r>
      <w:r w:rsidR="00A20B2C">
        <w:rPr>
          <w:sz w:val="28"/>
          <w:szCs w:val="28"/>
        </w:rPr>
        <w:tab/>
        <w:t>А.И. Синкевич</w:t>
      </w:r>
    </w:p>
    <w:p w:rsidR="00883A18" w:rsidRDefault="00883A18" w:rsidP="00FB740F">
      <w:pPr>
        <w:spacing w:line="240" w:lineRule="atLeast"/>
        <w:ind w:left="5100"/>
        <w:jc w:val="center"/>
        <w:outlineLvl w:val="0"/>
        <w:rPr>
          <w:sz w:val="28"/>
          <w:szCs w:val="28"/>
        </w:rPr>
      </w:pPr>
    </w:p>
    <w:p w:rsidR="00883A18" w:rsidRDefault="00883A18" w:rsidP="004F2738">
      <w:pPr>
        <w:ind w:left="5100"/>
        <w:jc w:val="center"/>
        <w:outlineLvl w:val="0"/>
        <w:rPr>
          <w:sz w:val="28"/>
          <w:szCs w:val="28"/>
        </w:rPr>
      </w:pPr>
    </w:p>
    <w:p w:rsidR="00883A18" w:rsidRDefault="00883A18" w:rsidP="004F2738">
      <w:pPr>
        <w:ind w:left="5100"/>
        <w:jc w:val="center"/>
        <w:outlineLvl w:val="0"/>
        <w:rPr>
          <w:sz w:val="28"/>
          <w:szCs w:val="28"/>
        </w:rPr>
      </w:pPr>
    </w:p>
    <w:p w:rsidR="00883A18" w:rsidRDefault="00883A18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p w:rsidR="00143E45" w:rsidRDefault="00143E45" w:rsidP="004F2738">
      <w:pPr>
        <w:ind w:left="510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20B2C" w:rsidRPr="005971B9" w:rsidTr="00194C08">
        <w:tc>
          <w:tcPr>
            <w:tcW w:w="4927" w:type="dxa"/>
          </w:tcPr>
          <w:p w:rsidR="00A20B2C" w:rsidRPr="005971B9" w:rsidRDefault="00A20B2C" w:rsidP="00194C08">
            <w:pPr>
              <w:jc w:val="both"/>
            </w:pPr>
          </w:p>
        </w:tc>
        <w:tc>
          <w:tcPr>
            <w:tcW w:w="4927" w:type="dxa"/>
          </w:tcPr>
          <w:p w:rsidR="00FD1DFF" w:rsidRDefault="00FD1DFF" w:rsidP="00194C08">
            <w:pPr>
              <w:jc w:val="center"/>
            </w:pPr>
          </w:p>
          <w:p w:rsidR="00266885" w:rsidRDefault="00266885" w:rsidP="00194C08">
            <w:pPr>
              <w:jc w:val="center"/>
            </w:pPr>
          </w:p>
          <w:p w:rsidR="00A20B2C" w:rsidRPr="005971B9" w:rsidRDefault="00FD1DFF" w:rsidP="00194C08">
            <w:pPr>
              <w:jc w:val="center"/>
            </w:pPr>
            <w:r>
              <w:lastRenderedPageBreak/>
              <w:t>Приложение  1</w:t>
            </w:r>
          </w:p>
          <w:p w:rsidR="00A20B2C" w:rsidRPr="005971B9" w:rsidRDefault="00762DA6" w:rsidP="00194C08">
            <w:pPr>
              <w:jc w:val="center"/>
            </w:pPr>
            <w:r>
              <w:t>к</w:t>
            </w:r>
            <w:r w:rsidR="00FD1DFF">
              <w:t xml:space="preserve"> постановлению</w:t>
            </w:r>
            <w:r w:rsidR="00A20B2C" w:rsidRPr="005971B9">
              <w:t xml:space="preserve"> администрации</w:t>
            </w:r>
          </w:p>
          <w:p w:rsidR="00A20B2C" w:rsidRPr="005971B9" w:rsidRDefault="00A20B2C" w:rsidP="00194C08">
            <w:pPr>
              <w:jc w:val="center"/>
            </w:pPr>
            <w:r>
              <w:t xml:space="preserve">Улётовского </w:t>
            </w:r>
            <w:r w:rsidRPr="005971B9">
              <w:t xml:space="preserve">муниципального </w:t>
            </w:r>
            <w:r>
              <w:t>округа</w:t>
            </w:r>
          </w:p>
          <w:p w:rsidR="00A20B2C" w:rsidRPr="005971B9" w:rsidRDefault="00A20B2C" w:rsidP="00194C08">
            <w:pPr>
              <w:jc w:val="center"/>
            </w:pPr>
            <w:r>
              <w:t>Забайкальского края</w:t>
            </w:r>
          </w:p>
          <w:p w:rsidR="00A20B2C" w:rsidRPr="005971B9" w:rsidRDefault="00A20B2C" w:rsidP="00687A12">
            <w:pPr>
              <w:jc w:val="center"/>
            </w:pPr>
            <w:r w:rsidRPr="005971B9">
              <w:t>от «</w:t>
            </w:r>
            <w:r w:rsidR="00687A12">
              <w:rPr>
                <w:u w:val="single"/>
              </w:rPr>
              <w:t>18</w:t>
            </w:r>
            <w:r w:rsidRPr="005971B9">
              <w:t>»</w:t>
            </w:r>
            <w:r w:rsidR="00143E45">
              <w:t xml:space="preserve"> марта </w:t>
            </w:r>
            <w:r w:rsidRPr="005971B9">
              <w:t>20</w:t>
            </w:r>
            <w:r>
              <w:t>25</w:t>
            </w:r>
            <w:r w:rsidRPr="005971B9">
              <w:t xml:space="preserve"> года № </w:t>
            </w:r>
            <w:r w:rsidR="00687A12">
              <w:rPr>
                <w:u w:val="single"/>
              </w:rPr>
              <w:t>173</w:t>
            </w:r>
            <w:r w:rsidR="00FD1DFF">
              <w:t>/н</w:t>
            </w:r>
          </w:p>
        </w:tc>
      </w:tr>
    </w:tbl>
    <w:p w:rsidR="00A20B2C" w:rsidRDefault="00A20B2C" w:rsidP="004F2738">
      <w:pPr>
        <w:ind w:left="5100"/>
        <w:jc w:val="center"/>
        <w:outlineLvl w:val="0"/>
        <w:rPr>
          <w:sz w:val="28"/>
          <w:szCs w:val="28"/>
        </w:rPr>
      </w:pPr>
    </w:p>
    <w:p w:rsidR="007D44CF" w:rsidRDefault="007D44CF" w:rsidP="007D4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A20B2C" w:rsidRPr="00A20B2C" w:rsidRDefault="00A20B2C" w:rsidP="00A20B2C">
      <w:pPr>
        <w:ind w:firstLine="11"/>
        <w:contextualSpacing/>
        <w:jc w:val="center"/>
        <w:rPr>
          <w:b/>
          <w:sz w:val="28"/>
          <w:szCs w:val="28"/>
        </w:rPr>
      </w:pPr>
      <w:r w:rsidRPr="00A20B2C">
        <w:rPr>
          <w:b/>
          <w:bCs/>
          <w:color w:val="000000"/>
          <w:sz w:val="28"/>
          <w:szCs w:val="28"/>
          <w:shd w:val="clear" w:color="auto" w:fill="FFFFFF"/>
        </w:rPr>
        <w:t xml:space="preserve">взаимодействия уполномоченного органа и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муниципальных </w:t>
      </w:r>
      <w:r w:rsidRPr="00A20B2C">
        <w:rPr>
          <w:b/>
          <w:bCs/>
          <w:color w:val="000000"/>
          <w:sz w:val="28"/>
          <w:szCs w:val="28"/>
          <w:shd w:val="clear" w:color="auto" w:fill="FFFFFF"/>
        </w:rPr>
        <w:t>заказчиков при осуществлении закупок товаров, работ, услуг пут</w:t>
      </w:r>
      <w:r w:rsidR="00FD1DFF">
        <w:rPr>
          <w:b/>
          <w:bCs/>
          <w:color w:val="000000"/>
          <w:sz w:val="28"/>
          <w:szCs w:val="28"/>
          <w:shd w:val="clear" w:color="auto" w:fill="FFFFFF"/>
        </w:rPr>
        <w:t>ё</w:t>
      </w:r>
      <w:r w:rsidRPr="00A20B2C">
        <w:rPr>
          <w:b/>
          <w:bCs/>
          <w:color w:val="000000"/>
          <w:sz w:val="28"/>
          <w:szCs w:val="28"/>
          <w:shd w:val="clear" w:color="auto" w:fill="FFFFFF"/>
        </w:rPr>
        <w:t xml:space="preserve">м проведения процедур определения поставщиков (подрядчиков, исполнителей) </w:t>
      </w:r>
      <w:r w:rsidRPr="00A20B2C">
        <w:rPr>
          <w:b/>
          <w:sz w:val="28"/>
          <w:szCs w:val="28"/>
        </w:rPr>
        <w:t>для нужд Улётовского муниципального округа Забайкальского края</w:t>
      </w:r>
    </w:p>
    <w:p w:rsidR="007D44CF" w:rsidRDefault="007D44CF" w:rsidP="00883A18">
      <w:pPr>
        <w:jc w:val="center"/>
        <w:rPr>
          <w:sz w:val="28"/>
          <w:szCs w:val="28"/>
        </w:rPr>
      </w:pPr>
    </w:p>
    <w:p w:rsidR="007D44CF" w:rsidRDefault="007D44CF" w:rsidP="007D44CF">
      <w:pPr>
        <w:jc w:val="center"/>
        <w:rPr>
          <w:sz w:val="28"/>
          <w:szCs w:val="28"/>
        </w:rPr>
      </w:pPr>
    </w:p>
    <w:p w:rsidR="007D44CF" w:rsidRPr="00FD1DFF" w:rsidRDefault="007D44CF" w:rsidP="007D44CF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FD1DFF">
        <w:rPr>
          <w:b/>
          <w:sz w:val="28"/>
          <w:szCs w:val="28"/>
        </w:rPr>
        <w:t>Общие положения</w:t>
      </w:r>
    </w:p>
    <w:p w:rsidR="002A4E37" w:rsidRDefault="002A4E37" w:rsidP="002A4E37">
      <w:pPr>
        <w:ind w:left="720"/>
        <w:rPr>
          <w:sz w:val="28"/>
          <w:szCs w:val="28"/>
        </w:rPr>
      </w:pPr>
    </w:p>
    <w:p w:rsidR="007D44CF" w:rsidRPr="005F4B7D" w:rsidRDefault="007D44CF" w:rsidP="005F4B7D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proofErr w:type="gramStart"/>
      <w:r w:rsidRPr="005F4B7D">
        <w:rPr>
          <w:sz w:val="28"/>
          <w:szCs w:val="28"/>
        </w:rPr>
        <w:t>Настоящий Порядок взаимод</w:t>
      </w:r>
      <w:r w:rsidR="00B077F1">
        <w:rPr>
          <w:sz w:val="28"/>
          <w:szCs w:val="28"/>
        </w:rPr>
        <w:t xml:space="preserve">ействия уполномоченного органа </w:t>
      </w:r>
      <w:r w:rsidRPr="005F4B7D">
        <w:rPr>
          <w:sz w:val="28"/>
          <w:szCs w:val="28"/>
        </w:rPr>
        <w:t xml:space="preserve">и муниципальных заказчиков </w:t>
      </w:r>
      <w:r w:rsidR="00556F52" w:rsidRPr="00556F52">
        <w:rPr>
          <w:bCs/>
          <w:color w:val="000000"/>
          <w:sz w:val="28"/>
          <w:szCs w:val="28"/>
          <w:shd w:val="clear" w:color="auto" w:fill="FFFFFF"/>
        </w:rPr>
        <w:t xml:space="preserve">при осуществлении закупок товаров, работ, услуг путем проведения процедур определения поставщиков (подрядчиков, исполнителей) </w:t>
      </w:r>
      <w:r w:rsidR="00556F52" w:rsidRPr="00556F52">
        <w:rPr>
          <w:sz w:val="28"/>
          <w:szCs w:val="28"/>
        </w:rPr>
        <w:t>для нужд Улётовского муниципального округа Забайкальского края</w:t>
      </w:r>
      <w:r w:rsidR="00556F52" w:rsidRPr="005F4B7D">
        <w:rPr>
          <w:sz w:val="28"/>
          <w:szCs w:val="28"/>
        </w:rPr>
        <w:t xml:space="preserve"> </w:t>
      </w:r>
      <w:r w:rsidRPr="005F4B7D">
        <w:rPr>
          <w:sz w:val="28"/>
          <w:szCs w:val="28"/>
        </w:rPr>
        <w:t xml:space="preserve">(далее – Порядок) разработан в соответствии с Гражданским кодексом Российской Федерации, Федеральным законом </w:t>
      </w:r>
      <w:r w:rsidR="00FD1DFF">
        <w:rPr>
          <w:sz w:val="28"/>
          <w:szCs w:val="28"/>
        </w:rPr>
        <w:t>от 06.10.2003</w:t>
      </w:r>
      <w:r w:rsidR="00FD1DFF" w:rsidRPr="005F4B7D">
        <w:rPr>
          <w:sz w:val="28"/>
          <w:szCs w:val="28"/>
        </w:rPr>
        <w:t xml:space="preserve"> № 131-ФЗ </w:t>
      </w:r>
      <w:r w:rsidRPr="005F4B7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F4B7D">
        <w:rPr>
          <w:sz w:val="28"/>
          <w:szCs w:val="28"/>
        </w:rPr>
        <w:t xml:space="preserve">, </w:t>
      </w:r>
      <w:r w:rsidR="005F4B7D" w:rsidRPr="00E67633">
        <w:rPr>
          <w:sz w:val="28"/>
          <w:szCs w:val="28"/>
        </w:rPr>
        <w:t xml:space="preserve">Федеральным </w:t>
      </w:r>
      <w:hyperlink r:id="rId13" w:history="1">
        <w:r w:rsidR="005F4B7D" w:rsidRPr="00E67633">
          <w:rPr>
            <w:sz w:val="28"/>
            <w:szCs w:val="28"/>
          </w:rPr>
          <w:t>законом</w:t>
        </w:r>
      </w:hyperlink>
      <w:r w:rsidR="00FD1DFF">
        <w:rPr>
          <w:sz w:val="28"/>
          <w:szCs w:val="28"/>
        </w:rPr>
        <w:t xml:space="preserve"> от 05.04.</w:t>
      </w:r>
      <w:r w:rsidR="005F4B7D" w:rsidRPr="00E67633">
        <w:rPr>
          <w:sz w:val="28"/>
          <w:szCs w:val="28"/>
        </w:rPr>
        <w:t>2013</w:t>
      </w:r>
      <w:r w:rsidR="00FD1DFF">
        <w:rPr>
          <w:sz w:val="28"/>
          <w:szCs w:val="28"/>
        </w:rPr>
        <w:t xml:space="preserve"> </w:t>
      </w:r>
      <w:r w:rsidR="005F4B7D">
        <w:rPr>
          <w:sz w:val="28"/>
          <w:szCs w:val="28"/>
        </w:rPr>
        <w:t xml:space="preserve">№ </w:t>
      </w:r>
      <w:r w:rsidR="005F4B7D" w:rsidRPr="00E67633">
        <w:rPr>
          <w:sz w:val="28"/>
          <w:szCs w:val="28"/>
        </w:rPr>
        <w:t>44-ФЗ «О контрактной системе</w:t>
      </w:r>
      <w:proofErr w:type="gramEnd"/>
      <w:r w:rsidR="005F4B7D" w:rsidRPr="00E67633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</w:t>
      </w:r>
      <w:r w:rsidR="005F4B7D" w:rsidRPr="005F4B7D">
        <w:rPr>
          <w:sz w:val="28"/>
          <w:szCs w:val="28"/>
        </w:rPr>
        <w:t xml:space="preserve"> </w:t>
      </w:r>
      <w:r w:rsidR="00763108" w:rsidRPr="005F4B7D">
        <w:rPr>
          <w:sz w:val="28"/>
          <w:szCs w:val="28"/>
        </w:rPr>
        <w:t xml:space="preserve">(далее - Федеральный закон от </w:t>
      </w:r>
      <w:r w:rsidR="005F4B7D">
        <w:rPr>
          <w:sz w:val="28"/>
          <w:szCs w:val="28"/>
        </w:rPr>
        <w:t>05</w:t>
      </w:r>
      <w:r w:rsidR="00763108" w:rsidRPr="005F4B7D">
        <w:rPr>
          <w:sz w:val="28"/>
          <w:szCs w:val="28"/>
        </w:rPr>
        <w:t>.0</w:t>
      </w:r>
      <w:r w:rsidR="005F4B7D">
        <w:rPr>
          <w:sz w:val="28"/>
          <w:szCs w:val="28"/>
        </w:rPr>
        <w:t>4.2013 № 4</w:t>
      </w:r>
      <w:r w:rsidR="00763108" w:rsidRPr="005F4B7D">
        <w:rPr>
          <w:sz w:val="28"/>
          <w:szCs w:val="28"/>
        </w:rPr>
        <w:t>4-ФЗ)</w:t>
      </w:r>
      <w:r w:rsidRPr="005F4B7D">
        <w:rPr>
          <w:sz w:val="28"/>
          <w:szCs w:val="28"/>
        </w:rPr>
        <w:t xml:space="preserve">, Уставом </w:t>
      </w:r>
      <w:r w:rsidR="00965B99">
        <w:rPr>
          <w:sz w:val="28"/>
          <w:szCs w:val="28"/>
        </w:rPr>
        <w:t xml:space="preserve">Улётовского муниципального округа Забайкальского края </w:t>
      </w:r>
      <w:r w:rsidRPr="005F4B7D">
        <w:rPr>
          <w:sz w:val="28"/>
          <w:szCs w:val="28"/>
        </w:rPr>
        <w:t xml:space="preserve">и регулирует отношения, возникающие между уполномоченным органом </w:t>
      </w:r>
      <w:r w:rsidR="007B7C89" w:rsidRPr="005F4B7D">
        <w:rPr>
          <w:sz w:val="28"/>
          <w:szCs w:val="28"/>
        </w:rPr>
        <w:t>и муниципальными заказчиками при</w:t>
      </w:r>
      <w:r w:rsidR="00DA3988" w:rsidRPr="005F4B7D">
        <w:rPr>
          <w:sz w:val="28"/>
          <w:szCs w:val="28"/>
        </w:rPr>
        <w:t xml:space="preserve"> </w:t>
      </w:r>
      <w:r w:rsidR="00556F52" w:rsidRPr="00556F52">
        <w:rPr>
          <w:bCs/>
          <w:color w:val="000000"/>
          <w:sz w:val="28"/>
          <w:szCs w:val="28"/>
          <w:shd w:val="clear" w:color="auto" w:fill="FFFFFF"/>
        </w:rPr>
        <w:t>осуществлении за</w:t>
      </w:r>
      <w:r w:rsidR="00FD1DFF">
        <w:rPr>
          <w:bCs/>
          <w:color w:val="000000"/>
          <w:sz w:val="28"/>
          <w:szCs w:val="28"/>
          <w:shd w:val="clear" w:color="auto" w:fill="FFFFFF"/>
        </w:rPr>
        <w:t>купок товаров, работ, услуг путё</w:t>
      </w:r>
      <w:r w:rsidR="00556F52" w:rsidRPr="00556F52">
        <w:rPr>
          <w:bCs/>
          <w:color w:val="000000"/>
          <w:sz w:val="28"/>
          <w:szCs w:val="28"/>
          <w:shd w:val="clear" w:color="auto" w:fill="FFFFFF"/>
        </w:rPr>
        <w:t>м проведения процедур определения поставщиков (подрядчиков, исполнителей)</w:t>
      </w:r>
      <w:r w:rsidR="00556F52">
        <w:rPr>
          <w:bCs/>
          <w:color w:val="000000"/>
          <w:sz w:val="28"/>
          <w:szCs w:val="28"/>
          <w:shd w:val="clear" w:color="auto" w:fill="FFFFFF"/>
        </w:rPr>
        <w:t xml:space="preserve"> для </w:t>
      </w:r>
      <w:r w:rsidR="00DA3988" w:rsidRPr="005F4B7D">
        <w:rPr>
          <w:sz w:val="28"/>
          <w:szCs w:val="28"/>
        </w:rPr>
        <w:t>муниципальных нужд.</w:t>
      </w:r>
    </w:p>
    <w:p w:rsidR="00DA3988" w:rsidRDefault="00DA3988" w:rsidP="007D44CF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 осуществление </w:t>
      </w:r>
      <w:r w:rsidR="00021199" w:rsidRPr="005F4B7D">
        <w:rPr>
          <w:sz w:val="28"/>
          <w:szCs w:val="28"/>
        </w:rPr>
        <w:t>закупок товаров, работ, услуг для</w:t>
      </w:r>
      <w:r w:rsidR="00021199">
        <w:rPr>
          <w:sz w:val="28"/>
          <w:szCs w:val="28"/>
        </w:rPr>
        <w:t xml:space="preserve"> муниципальных нужд </w:t>
      </w:r>
      <w:r>
        <w:rPr>
          <w:sz w:val="28"/>
          <w:szCs w:val="28"/>
        </w:rPr>
        <w:t>(далее – Уполномоченный орган) и муниципальные заказчики взаимодействуют на основе:</w:t>
      </w:r>
    </w:p>
    <w:p w:rsidR="00DA3988" w:rsidRDefault="004F2738" w:rsidP="004F273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3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A3988">
        <w:rPr>
          <w:sz w:val="28"/>
          <w:szCs w:val="28"/>
        </w:rPr>
        <w:t>облюдения законности;</w:t>
      </w:r>
    </w:p>
    <w:p w:rsidR="00DA3988" w:rsidRDefault="004F2738" w:rsidP="004F2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3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A3988">
        <w:rPr>
          <w:sz w:val="28"/>
          <w:szCs w:val="28"/>
        </w:rPr>
        <w:t>тветственности руководителей за выполнение совместных решений в пределах предоставляемых им законодательством Российской Федерации полномочий;</w:t>
      </w:r>
    </w:p>
    <w:p w:rsidR="00DA3988" w:rsidRDefault="004F2738" w:rsidP="004F2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3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A3988">
        <w:rPr>
          <w:sz w:val="28"/>
          <w:szCs w:val="28"/>
        </w:rPr>
        <w:t>амостоятельности каждого органа в пределах предоставляемых им законодательством Российской Федерации полномочий при принятии совместных решений и проведении мероприятий</w:t>
      </w:r>
    </w:p>
    <w:p w:rsidR="00DB0089" w:rsidRDefault="00021199" w:rsidP="000211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B0089">
        <w:rPr>
          <w:sz w:val="28"/>
          <w:szCs w:val="28"/>
        </w:rPr>
        <w:t xml:space="preserve">Уполномоченный орган осуществляет функции </w:t>
      </w:r>
      <w:r w:rsidRPr="00021199">
        <w:rPr>
          <w:sz w:val="28"/>
          <w:szCs w:val="28"/>
        </w:rPr>
        <w:t xml:space="preserve">по осуществлению закупок товаров, работ, услуг для нужд </w:t>
      </w:r>
      <w:r w:rsidR="00965B99">
        <w:rPr>
          <w:sz w:val="28"/>
          <w:szCs w:val="28"/>
        </w:rPr>
        <w:t>Улётовского муниципальн</w:t>
      </w:r>
      <w:r w:rsidR="00556F52">
        <w:rPr>
          <w:sz w:val="28"/>
          <w:szCs w:val="28"/>
        </w:rPr>
        <w:t>ого округа Забайкальского края</w:t>
      </w:r>
      <w:r w:rsidR="00DB0089">
        <w:rPr>
          <w:sz w:val="28"/>
          <w:szCs w:val="28"/>
        </w:rPr>
        <w:t>, за исключением подписания муниципальных контрактов н</w:t>
      </w:r>
      <w:r w:rsidR="00556F52">
        <w:rPr>
          <w:sz w:val="28"/>
          <w:szCs w:val="28"/>
        </w:rPr>
        <w:t>а поставк</w:t>
      </w:r>
      <w:r w:rsidR="003107A4">
        <w:rPr>
          <w:sz w:val="28"/>
          <w:szCs w:val="28"/>
        </w:rPr>
        <w:t>у</w:t>
      </w:r>
      <w:r w:rsidR="00556F52">
        <w:rPr>
          <w:sz w:val="28"/>
          <w:szCs w:val="28"/>
        </w:rPr>
        <w:t xml:space="preserve"> товаров, выполнение </w:t>
      </w:r>
      <w:r w:rsidR="00DB0089">
        <w:rPr>
          <w:sz w:val="28"/>
          <w:szCs w:val="28"/>
        </w:rPr>
        <w:t>работ, оказание услуг</w:t>
      </w:r>
      <w:r w:rsidR="007B7C89">
        <w:rPr>
          <w:sz w:val="28"/>
          <w:szCs w:val="28"/>
        </w:rPr>
        <w:t xml:space="preserve"> для нужд </w:t>
      </w:r>
      <w:r w:rsidR="0081032C">
        <w:rPr>
          <w:sz w:val="28"/>
          <w:szCs w:val="28"/>
        </w:rPr>
        <w:lastRenderedPageBreak/>
        <w:t xml:space="preserve">муниципальных </w:t>
      </w:r>
      <w:r w:rsidR="007B7C89">
        <w:rPr>
          <w:sz w:val="28"/>
          <w:szCs w:val="28"/>
        </w:rPr>
        <w:t>заказчиков</w:t>
      </w:r>
      <w:r w:rsidR="00DB0089">
        <w:rPr>
          <w:sz w:val="28"/>
          <w:szCs w:val="28"/>
        </w:rPr>
        <w:t>. При этом муниципальные контракты подписываются муниципальными заказчиками.</w:t>
      </w:r>
    </w:p>
    <w:p w:rsidR="00DB0089" w:rsidRDefault="00DB0089" w:rsidP="00895C82">
      <w:pPr>
        <w:pStyle w:val="a5"/>
        <w:numPr>
          <w:ilvl w:val="1"/>
          <w:numId w:val="10"/>
        </w:numPr>
        <w:spacing w:after="0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контрактом в настоящем Порядке понимаются муниципальные контракты, заключаемые муниципальными заказчиками </w:t>
      </w:r>
      <w:r w:rsidR="00556F52">
        <w:rPr>
          <w:rFonts w:ascii="Times New Roman" w:eastAsia="Times New Roman" w:hAnsi="Times New Roman"/>
          <w:sz w:val="28"/>
          <w:szCs w:val="28"/>
          <w:lang w:eastAsia="ru-RU"/>
        </w:rPr>
        <w:t xml:space="preserve">Улётовского муниципального округа, </w:t>
      </w:r>
      <w:r w:rsidRPr="00A72A12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гражданско-правовые договоры бюджетных учреждений </w:t>
      </w:r>
      <w:r w:rsidR="00556F52">
        <w:rPr>
          <w:rFonts w:ascii="Times New Roman" w:eastAsia="Times New Roman" w:hAnsi="Times New Roman"/>
          <w:sz w:val="28"/>
          <w:szCs w:val="28"/>
          <w:lang w:eastAsia="ru-RU"/>
        </w:rPr>
        <w:t>Улётовского муниципального округа</w:t>
      </w:r>
      <w:r w:rsidRPr="00A72A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поставки товаров, выполнение работ, оказание услуг.</w:t>
      </w:r>
    </w:p>
    <w:p w:rsidR="00DB0089" w:rsidRDefault="00DB0089" w:rsidP="00DB0089">
      <w:pPr>
        <w:ind w:left="720"/>
        <w:jc w:val="both"/>
        <w:rPr>
          <w:sz w:val="28"/>
          <w:szCs w:val="28"/>
        </w:rPr>
      </w:pPr>
    </w:p>
    <w:p w:rsidR="007D44CF" w:rsidRPr="00FD1DFF" w:rsidRDefault="007D44CF" w:rsidP="00895C82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FD1DFF">
        <w:rPr>
          <w:b/>
          <w:sz w:val="28"/>
          <w:szCs w:val="28"/>
        </w:rPr>
        <w:t>Порядок взаимодействия</w:t>
      </w:r>
    </w:p>
    <w:p w:rsidR="00447176" w:rsidRDefault="00447176" w:rsidP="00447176">
      <w:pPr>
        <w:ind w:left="720"/>
        <w:rPr>
          <w:sz w:val="28"/>
          <w:szCs w:val="28"/>
        </w:rPr>
      </w:pPr>
    </w:p>
    <w:p w:rsidR="00292584" w:rsidRDefault="00292584" w:rsidP="00895C82">
      <w:pPr>
        <w:numPr>
          <w:ilvl w:val="1"/>
          <w:numId w:val="1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</w:t>
      </w:r>
      <w:r w:rsidR="00227EC0" w:rsidRPr="00227EC0">
        <w:rPr>
          <w:color w:val="000000"/>
          <w:sz w:val="28"/>
          <w:szCs w:val="28"/>
          <w:shd w:val="clear" w:color="auto" w:fill="FFFFFF"/>
        </w:rPr>
        <w:t>формиру</w:t>
      </w:r>
      <w:r w:rsidR="00227EC0">
        <w:rPr>
          <w:color w:val="000000"/>
          <w:sz w:val="28"/>
          <w:szCs w:val="28"/>
          <w:shd w:val="clear" w:color="auto" w:fill="FFFFFF"/>
        </w:rPr>
        <w:t>ет</w:t>
      </w:r>
      <w:r w:rsidR="00227EC0" w:rsidRPr="00227EC0">
        <w:rPr>
          <w:sz w:val="28"/>
          <w:szCs w:val="28"/>
        </w:rPr>
        <w:t xml:space="preserve"> п</w:t>
      </w:r>
      <w:r w:rsidR="00227EC0">
        <w:rPr>
          <w:color w:val="000000"/>
          <w:sz w:val="28"/>
          <w:szCs w:val="28"/>
          <w:shd w:val="clear" w:color="auto" w:fill="FFFFFF"/>
        </w:rPr>
        <w:t>лан</w:t>
      </w:r>
      <w:r w:rsidR="00227EC0" w:rsidRPr="00227EC0">
        <w:rPr>
          <w:color w:val="000000"/>
          <w:sz w:val="28"/>
          <w:szCs w:val="28"/>
          <w:shd w:val="clear" w:color="auto" w:fill="FFFFFF"/>
        </w:rPr>
        <w:t>-график на срок, соответствующий сроку действия бюджетов бюджетной системы Российской Федерации на очередной финансовый год и плановый период</w:t>
      </w:r>
      <w:r>
        <w:rPr>
          <w:sz w:val="28"/>
          <w:szCs w:val="28"/>
        </w:rPr>
        <w:t>:</w:t>
      </w:r>
    </w:p>
    <w:p w:rsidR="00DB0089" w:rsidRDefault="00292584" w:rsidP="00895C82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планирование </w:t>
      </w:r>
      <w:r w:rsidR="00021199" w:rsidRPr="005F4B7D">
        <w:rPr>
          <w:sz w:val="28"/>
          <w:szCs w:val="28"/>
        </w:rPr>
        <w:t>закупок товаров, работ, услуг для</w:t>
      </w:r>
      <w:r w:rsidR="00021199">
        <w:rPr>
          <w:sz w:val="28"/>
          <w:szCs w:val="28"/>
        </w:rPr>
        <w:t xml:space="preserve"> собственных нужд</w:t>
      </w:r>
      <w:r>
        <w:rPr>
          <w:sz w:val="28"/>
          <w:szCs w:val="28"/>
        </w:rPr>
        <w:t>.</w:t>
      </w:r>
    </w:p>
    <w:p w:rsidR="00021199" w:rsidRDefault="00292584" w:rsidP="00895C82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 w:rsidRPr="00021199">
        <w:rPr>
          <w:sz w:val="28"/>
          <w:szCs w:val="28"/>
        </w:rPr>
        <w:t xml:space="preserve">Самостоятельно, исходя из потребностей в поставках товаров, выполнения работ, оказания услуг и согласно объему финансирования определяет содержание заказа, срок его выполнения и способы размещения: путем проведения торгов </w:t>
      </w:r>
      <w:r w:rsidRPr="00227EC0">
        <w:rPr>
          <w:sz w:val="28"/>
          <w:szCs w:val="28"/>
        </w:rPr>
        <w:t xml:space="preserve">в форме </w:t>
      </w:r>
      <w:r w:rsidR="00227EC0" w:rsidRPr="00227EC0">
        <w:rPr>
          <w:bCs/>
          <w:color w:val="000000"/>
          <w:sz w:val="28"/>
          <w:szCs w:val="28"/>
          <w:shd w:val="clear" w:color="auto" w:fill="FFFFFF"/>
        </w:rPr>
        <w:t>электронного конкурса или электронного аукциона, или запроса котировок в электронной форме</w:t>
      </w:r>
      <w:r w:rsidR="00F062F2">
        <w:rPr>
          <w:bCs/>
          <w:color w:val="000000"/>
          <w:sz w:val="28"/>
          <w:szCs w:val="28"/>
          <w:shd w:val="clear" w:color="auto" w:fill="FFFFFF"/>
        </w:rPr>
        <w:t xml:space="preserve"> (Далее – Торговые процедуры)</w:t>
      </w:r>
      <w:r w:rsidR="00021199" w:rsidRPr="00227EC0">
        <w:rPr>
          <w:bCs/>
          <w:sz w:val="28"/>
          <w:szCs w:val="28"/>
        </w:rPr>
        <w:t>.</w:t>
      </w:r>
      <w:r w:rsidRPr="00227EC0">
        <w:rPr>
          <w:sz w:val="28"/>
          <w:szCs w:val="28"/>
        </w:rPr>
        <w:t xml:space="preserve"> </w:t>
      </w:r>
    </w:p>
    <w:p w:rsidR="00292584" w:rsidRPr="00021199" w:rsidRDefault="00DD4E04" w:rsidP="00895C82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</w:t>
      </w:r>
      <w:r w:rsidR="000C3712">
        <w:rPr>
          <w:sz w:val="28"/>
          <w:szCs w:val="28"/>
        </w:rPr>
        <w:t>.</w:t>
      </w:r>
    </w:p>
    <w:p w:rsidR="00386320" w:rsidRDefault="00B36867" w:rsidP="00895C82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14</w:t>
      </w:r>
      <w:r w:rsidR="00386320">
        <w:rPr>
          <w:sz w:val="28"/>
          <w:szCs w:val="28"/>
        </w:rPr>
        <w:t xml:space="preserve"> дней до даты размещения </w:t>
      </w:r>
      <w:r w:rsidR="00895C82">
        <w:rPr>
          <w:sz w:val="28"/>
          <w:szCs w:val="28"/>
        </w:rPr>
        <w:t>извещения для осуществления закупок</w:t>
      </w:r>
      <w:r w:rsidR="00386320">
        <w:rPr>
          <w:sz w:val="28"/>
          <w:szCs w:val="28"/>
        </w:rPr>
        <w:t xml:space="preserve"> направляет на имя уполномоченного органа письменную заявку (</w:t>
      </w:r>
      <w:r w:rsidR="004F2738">
        <w:rPr>
          <w:sz w:val="28"/>
          <w:szCs w:val="28"/>
        </w:rPr>
        <w:t>п</w:t>
      </w:r>
      <w:r w:rsidR="00762DA6">
        <w:rPr>
          <w:sz w:val="28"/>
          <w:szCs w:val="28"/>
        </w:rPr>
        <w:t>риложение</w:t>
      </w:r>
      <w:r w:rsidR="003107A4">
        <w:rPr>
          <w:sz w:val="28"/>
          <w:szCs w:val="28"/>
        </w:rPr>
        <w:t xml:space="preserve"> </w:t>
      </w:r>
      <w:r w:rsidR="00386320">
        <w:rPr>
          <w:sz w:val="28"/>
          <w:szCs w:val="28"/>
        </w:rPr>
        <w:t xml:space="preserve">к </w:t>
      </w:r>
      <w:r w:rsidR="00FD1DFF">
        <w:rPr>
          <w:sz w:val="28"/>
          <w:szCs w:val="28"/>
        </w:rPr>
        <w:t xml:space="preserve">настоящему </w:t>
      </w:r>
      <w:r w:rsidR="00386320">
        <w:rPr>
          <w:sz w:val="28"/>
          <w:szCs w:val="28"/>
        </w:rPr>
        <w:t xml:space="preserve">Порядку) на </w:t>
      </w:r>
      <w:r w:rsidR="00895C82">
        <w:rPr>
          <w:sz w:val="28"/>
          <w:szCs w:val="28"/>
        </w:rPr>
        <w:t>осуществление закупки</w:t>
      </w:r>
      <w:r w:rsidR="00386320">
        <w:rPr>
          <w:sz w:val="28"/>
          <w:szCs w:val="28"/>
        </w:rPr>
        <w:t xml:space="preserve"> с приложением документов в полном объеме, необходимом для исполнения этих действий</w:t>
      </w:r>
      <w:r w:rsidR="00895C82">
        <w:rPr>
          <w:sz w:val="28"/>
          <w:szCs w:val="28"/>
        </w:rPr>
        <w:t xml:space="preserve"> (</w:t>
      </w:r>
      <w:r w:rsidR="00B37D4A">
        <w:rPr>
          <w:sz w:val="28"/>
          <w:szCs w:val="28"/>
        </w:rPr>
        <w:t>обоснование начальной (максимальной) цены – коммерческие предложения, сметы, утвержденные тарифы и т.д.</w:t>
      </w:r>
      <w:r w:rsidR="00895C82">
        <w:rPr>
          <w:sz w:val="28"/>
          <w:szCs w:val="28"/>
        </w:rPr>
        <w:t>)</w:t>
      </w:r>
      <w:r w:rsidR="00386320">
        <w:rPr>
          <w:sz w:val="28"/>
          <w:szCs w:val="28"/>
        </w:rPr>
        <w:t>.</w:t>
      </w:r>
    </w:p>
    <w:p w:rsidR="00386320" w:rsidRDefault="00386320" w:rsidP="00895C82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вправе принять решение о внесении изменений в извещение о проведении торгов </w:t>
      </w:r>
      <w:proofErr w:type="gramStart"/>
      <w:r w:rsidR="00895C82">
        <w:rPr>
          <w:sz w:val="28"/>
          <w:szCs w:val="28"/>
        </w:rPr>
        <w:t>согласно</w:t>
      </w:r>
      <w:proofErr w:type="gramEnd"/>
      <w:r w:rsidR="00895C82">
        <w:rPr>
          <w:sz w:val="28"/>
          <w:szCs w:val="28"/>
        </w:rPr>
        <w:t xml:space="preserve"> действующего законодательства.</w:t>
      </w:r>
    </w:p>
    <w:p w:rsidR="00386320" w:rsidRDefault="00386320" w:rsidP="00895C82">
      <w:pPr>
        <w:numPr>
          <w:ilvl w:val="2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отказаться</w:t>
      </w:r>
      <w:r w:rsidR="00895C82">
        <w:rPr>
          <w:sz w:val="28"/>
          <w:szCs w:val="28"/>
        </w:rPr>
        <w:t xml:space="preserve"> от проведения торговых процедур </w:t>
      </w:r>
      <w:proofErr w:type="gramStart"/>
      <w:r w:rsidR="00895C82">
        <w:rPr>
          <w:sz w:val="28"/>
          <w:szCs w:val="28"/>
        </w:rPr>
        <w:t>согласно</w:t>
      </w:r>
      <w:proofErr w:type="gramEnd"/>
      <w:r w:rsidR="00895C82">
        <w:rPr>
          <w:sz w:val="28"/>
          <w:szCs w:val="28"/>
        </w:rPr>
        <w:t xml:space="preserve"> действующего законодательства.</w:t>
      </w:r>
    </w:p>
    <w:p w:rsidR="00B36867" w:rsidRDefault="007D1BB4" w:rsidP="00386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В случае несоответствия заявки, технического задания, проекта муниципального контракта действующему законодательству о размещении заказов и настоящему Порядку уполномоченный орган принимает решение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 w:rsidR="00B36867" w:rsidRPr="00B36867">
        <w:rPr>
          <w:sz w:val="28"/>
          <w:szCs w:val="28"/>
        </w:rPr>
        <w:t>заказа</w:t>
      </w:r>
      <w:proofErr w:type="gramEnd"/>
      <w:r w:rsidR="00B36867" w:rsidRPr="00B36867">
        <w:rPr>
          <w:sz w:val="28"/>
          <w:szCs w:val="28"/>
        </w:rPr>
        <w:t xml:space="preserve"> </w:t>
      </w:r>
      <w:r w:rsidRPr="00B36867">
        <w:rPr>
          <w:sz w:val="28"/>
          <w:szCs w:val="28"/>
        </w:rPr>
        <w:t>отказе в размещении</w:t>
      </w:r>
      <w:r w:rsidR="00B36867" w:rsidRPr="00B36867">
        <w:rPr>
          <w:sz w:val="28"/>
          <w:szCs w:val="28"/>
        </w:rPr>
        <w:t>.</w:t>
      </w:r>
      <w:r w:rsidRPr="00B36867">
        <w:rPr>
          <w:sz w:val="28"/>
          <w:szCs w:val="28"/>
        </w:rPr>
        <w:t xml:space="preserve"> </w:t>
      </w:r>
    </w:p>
    <w:p w:rsidR="00763108" w:rsidRDefault="00763108" w:rsidP="00386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2.1.8. В соответствии с настоящим Порядком муниципальный заказчик:</w:t>
      </w:r>
    </w:p>
    <w:p w:rsidR="00763108" w:rsidRDefault="00763108" w:rsidP="00386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возврат обеспечения исполнения муниципального контракта в случаях и порядке, установленных законодательством;</w:t>
      </w:r>
    </w:p>
    <w:p w:rsidR="00386320" w:rsidRDefault="00763108" w:rsidP="00386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случаях принятия решения о проведении повторных торгов вносит предложения в уполномоченный орган об изменении условий торгов;</w:t>
      </w:r>
    </w:p>
    <w:p w:rsidR="00763108" w:rsidRDefault="00763108" w:rsidP="00386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2.1.9. На основании итогового протокола торгов</w:t>
      </w:r>
      <w:r w:rsidR="000C3712">
        <w:rPr>
          <w:sz w:val="28"/>
          <w:szCs w:val="28"/>
        </w:rPr>
        <w:t>ой процедуры</w:t>
      </w:r>
      <w:r>
        <w:rPr>
          <w:sz w:val="28"/>
          <w:szCs w:val="28"/>
        </w:rPr>
        <w:t xml:space="preserve"> полученного от Уполномоченного органа, в течение срока, в соответствии с законодательством РФ, муниципальный заказчик обязан заключить муниципальный контра</w:t>
      </w:r>
      <w:proofErr w:type="gramStart"/>
      <w:r>
        <w:rPr>
          <w:sz w:val="28"/>
          <w:szCs w:val="28"/>
        </w:rPr>
        <w:t>кт</w:t>
      </w:r>
      <w:r w:rsidR="000C3712">
        <w:rPr>
          <w:sz w:val="28"/>
          <w:szCs w:val="28"/>
        </w:rPr>
        <w:t xml:space="preserve"> в стр</w:t>
      </w:r>
      <w:proofErr w:type="gramEnd"/>
      <w:r w:rsidR="000C3712">
        <w:rPr>
          <w:sz w:val="28"/>
          <w:szCs w:val="28"/>
        </w:rPr>
        <w:t xml:space="preserve">уктурированной форме </w:t>
      </w:r>
      <w:r w:rsidR="000C3712" w:rsidRPr="000C3712">
        <w:rPr>
          <w:sz w:val="28"/>
          <w:szCs w:val="28"/>
          <w:shd w:val="clear" w:color="auto" w:fill="FFFFFF"/>
        </w:rPr>
        <w:t>с использованием ЕИС</w:t>
      </w:r>
      <w:r w:rsidR="000C3712">
        <w:rPr>
          <w:sz w:val="28"/>
          <w:szCs w:val="28"/>
        </w:rPr>
        <w:t xml:space="preserve"> </w:t>
      </w:r>
      <w:r>
        <w:rPr>
          <w:sz w:val="28"/>
          <w:szCs w:val="28"/>
        </w:rPr>
        <w:t>с победителем.</w:t>
      </w:r>
    </w:p>
    <w:p w:rsidR="00AA45FE" w:rsidRDefault="007D3163" w:rsidP="007D3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заключении контракта заказчик по согласованию с участником закупки, с которым в соответствии с настоящим Федеральным законом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(ценой лота), если это право заказчика предусмотрено конкурсной документацией, документацией об аукционе.</w:t>
      </w:r>
      <w:proofErr w:type="gramEnd"/>
      <w:r>
        <w:rPr>
          <w:sz w:val="28"/>
          <w:szCs w:val="28"/>
        </w:rPr>
        <w:t xml:space="preserve"> При этом цена единицы товара не должна превышать цену единицы товара, определяемую как частное от деления цены контракта, указанной в заявке на участие в конкурсе или предложенной участником аукциона, с которым заключается контракт, на количество товара, указанное в извещении о проведении конкурса или аукциона</w:t>
      </w:r>
      <w:r w:rsidR="00AA45FE">
        <w:rPr>
          <w:sz w:val="28"/>
          <w:szCs w:val="28"/>
        </w:rPr>
        <w:t>.</w:t>
      </w:r>
    </w:p>
    <w:p w:rsidR="00447176" w:rsidRPr="00E942FF" w:rsidRDefault="00447176" w:rsidP="00386320">
      <w:pPr>
        <w:ind w:firstLine="709"/>
        <w:jc w:val="both"/>
        <w:rPr>
          <w:sz w:val="28"/>
          <w:szCs w:val="28"/>
        </w:rPr>
      </w:pPr>
      <w:r w:rsidRPr="00E942FF">
        <w:rPr>
          <w:sz w:val="28"/>
          <w:szCs w:val="28"/>
        </w:rPr>
        <w:t>2.2. Уполномоченный орган обеспечивает работу и осуществляет следующие функции:</w:t>
      </w:r>
    </w:p>
    <w:p w:rsidR="00B36867" w:rsidRPr="00E942FF" w:rsidRDefault="00447176" w:rsidP="00C3307D">
      <w:pPr>
        <w:ind w:firstLine="709"/>
        <w:jc w:val="both"/>
        <w:rPr>
          <w:sz w:val="28"/>
          <w:szCs w:val="28"/>
        </w:rPr>
      </w:pPr>
      <w:r w:rsidRPr="00E942FF">
        <w:rPr>
          <w:sz w:val="28"/>
          <w:szCs w:val="28"/>
        </w:rPr>
        <w:t xml:space="preserve">2.2.1. Рассматривает и согласовывает предложения муниципальных заказчиков о способе размещения заказов, их заявки на размещения заказов и иные документы, необходимые для проведения Уполномоченным органом процедур </w:t>
      </w:r>
      <w:r w:rsidR="00FA7255" w:rsidRPr="00E942FF">
        <w:rPr>
          <w:sz w:val="28"/>
          <w:szCs w:val="28"/>
        </w:rPr>
        <w:t>по осуществлению закупок</w:t>
      </w:r>
      <w:r w:rsidR="00B36867" w:rsidRPr="00E942FF">
        <w:rPr>
          <w:sz w:val="28"/>
          <w:szCs w:val="28"/>
        </w:rPr>
        <w:t>.</w:t>
      </w:r>
    </w:p>
    <w:p w:rsidR="00C3307D" w:rsidRDefault="00C3307D" w:rsidP="00C3307D">
      <w:pPr>
        <w:ind w:firstLine="709"/>
        <w:jc w:val="both"/>
        <w:rPr>
          <w:sz w:val="28"/>
          <w:szCs w:val="28"/>
        </w:rPr>
      </w:pPr>
      <w:r w:rsidRPr="00E942FF">
        <w:rPr>
          <w:sz w:val="28"/>
          <w:szCs w:val="28"/>
        </w:rPr>
        <w:t xml:space="preserve">2.2.2. Возвращает муниципальным заказчикам их заявки на размещение заказа и иные документы в случае их неполноты или противоречия действующему законодательству, нормативным правовым актам Российской Федерации, Забайкальского края, </w:t>
      </w:r>
      <w:r w:rsidR="00965B99" w:rsidRPr="00E942FF">
        <w:rPr>
          <w:sz w:val="28"/>
          <w:szCs w:val="28"/>
        </w:rPr>
        <w:t>Улётовского муниципального округа Забайкальского края</w:t>
      </w:r>
      <w:r w:rsidR="00016A00" w:rsidRPr="00E942FF">
        <w:rPr>
          <w:sz w:val="28"/>
          <w:szCs w:val="28"/>
        </w:rPr>
        <w:t>, данному Порядку.</w:t>
      </w:r>
    </w:p>
    <w:p w:rsidR="00016A00" w:rsidRDefault="00016A00" w:rsidP="00016A0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C662E7">
        <w:rPr>
          <w:sz w:val="28"/>
          <w:szCs w:val="28"/>
        </w:rPr>
        <w:t xml:space="preserve">В соответствии с письменной заявкой муниципального заказчика </w:t>
      </w:r>
      <w:r w:rsidR="00BA3E19">
        <w:rPr>
          <w:sz w:val="28"/>
          <w:szCs w:val="28"/>
        </w:rPr>
        <w:t>на осуществлении закупки</w:t>
      </w:r>
      <w:r w:rsidRPr="00C662E7">
        <w:rPr>
          <w:sz w:val="28"/>
          <w:szCs w:val="28"/>
        </w:rPr>
        <w:t xml:space="preserve"> Уполномоченный орган осуществляет следующие действия:</w:t>
      </w:r>
    </w:p>
    <w:p w:rsidR="00016A00" w:rsidRDefault="00016A00" w:rsidP="00016A00">
      <w:pPr>
        <w:spacing w:line="240" w:lineRule="atLeast"/>
        <w:ind w:firstLine="709"/>
        <w:jc w:val="both"/>
        <w:rPr>
          <w:sz w:val="28"/>
          <w:szCs w:val="28"/>
        </w:rPr>
      </w:pPr>
      <w:r w:rsidRPr="00C662E7">
        <w:rPr>
          <w:sz w:val="28"/>
          <w:szCs w:val="28"/>
        </w:rPr>
        <w:t xml:space="preserve">- разрабатывает </w:t>
      </w:r>
      <w:r w:rsidR="00ED45DF">
        <w:rPr>
          <w:sz w:val="28"/>
          <w:szCs w:val="28"/>
        </w:rPr>
        <w:t xml:space="preserve">необходимую документацию к торговым процедурам </w:t>
      </w:r>
      <w:proofErr w:type="gramStart"/>
      <w:r w:rsidR="00ED45DF">
        <w:rPr>
          <w:sz w:val="28"/>
          <w:szCs w:val="28"/>
        </w:rPr>
        <w:t>согласно</w:t>
      </w:r>
      <w:proofErr w:type="gramEnd"/>
      <w:r w:rsidR="00ED45DF">
        <w:rPr>
          <w:sz w:val="28"/>
          <w:szCs w:val="28"/>
        </w:rPr>
        <w:t xml:space="preserve"> Федерального закона </w:t>
      </w:r>
      <w:r w:rsidR="00FD1DFF">
        <w:rPr>
          <w:sz w:val="28"/>
          <w:szCs w:val="28"/>
        </w:rPr>
        <w:t xml:space="preserve">от 05.04.2013 </w:t>
      </w:r>
      <w:r w:rsidR="00ED45DF">
        <w:rPr>
          <w:sz w:val="28"/>
          <w:szCs w:val="28"/>
        </w:rPr>
        <w:t>№ 44-ФЗ</w:t>
      </w:r>
      <w:r w:rsidRPr="00C662E7">
        <w:rPr>
          <w:sz w:val="28"/>
          <w:szCs w:val="28"/>
        </w:rPr>
        <w:t>;</w:t>
      </w:r>
    </w:p>
    <w:p w:rsidR="00016A00" w:rsidRDefault="00016A00" w:rsidP="00016A00">
      <w:pPr>
        <w:spacing w:line="240" w:lineRule="atLeast"/>
        <w:ind w:firstLine="709"/>
        <w:jc w:val="both"/>
        <w:rPr>
          <w:sz w:val="28"/>
          <w:szCs w:val="28"/>
        </w:rPr>
      </w:pPr>
      <w:r w:rsidRPr="00C662E7">
        <w:rPr>
          <w:sz w:val="28"/>
          <w:szCs w:val="28"/>
        </w:rPr>
        <w:t>- обеспечивает работу по размещению заказов</w:t>
      </w:r>
      <w:r>
        <w:rPr>
          <w:sz w:val="28"/>
          <w:szCs w:val="28"/>
        </w:rPr>
        <w:t>;</w:t>
      </w:r>
    </w:p>
    <w:p w:rsidR="00016A00" w:rsidRDefault="00016A00" w:rsidP="00016A00">
      <w:pPr>
        <w:spacing w:line="240" w:lineRule="atLeast"/>
        <w:ind w:firstLine="709"/>
        <w:jc w:val="both"/>
        <w:rPr>
          <w:sz w:val="28"/>
          <w:szCs w:val="28"/>
        </w:rPr>
      </w:pPr>
      <w:r w:rsidRPr="00C662E7">
        <w:rPr>
          <w:sz w:val="28"/>
          <w:szCs w:val="28"/>
        </w:rPr>
        <w:t>- запрашивает у соответствующих органов и организаций сведения о ликвидации участника, о проведении в отношении участника процедуры банкротства, о приостановлении деятельности участника, о наличии задолженности участника по начисленным налогам, сборам, обязательным платежам в бюджеты любого уровня и в государственные внебюджетные фонды за прошедший календарный год;</w:t>
      </w:r>
    </w:p>
    <w:p w:rsidR="00016A00" w:rsidRDefault="00016A00" w:rsidP="00016A00">
      <w:pPr>
        <w:spacing w:line="240" w:lineRule="atLeast"/>
        <w:ind w:firstLine="709"/>
        <w:jc w:val="both"/>
        <w:rPr>
          <w:sz w:val="28"/>
          <w:szCs w:val="28"/>
        </w:rPr>
      </w:pPr>
      <w:r w:rsidRPr="00C662E7">
        <w:rPr>
          <w:sz w:val="28"/>
          <w:szCs w:val="28"/>
        </w:rPr>
        <w:t>- разъясняет заинтересованным лицам сод</w:t>
      </w:r>
      <w:r w:rsidR="0003332A">
        <w:rPr>
          <w:sz w:val="28"/>
          <w:szCs w:val="28"/>
        </w:rPr>
        <w:t>ержание</w:t>
      </w:r>
      <w:r>
        <w:rPr>
          <w:sz w:val="28"/>
          <w:szCs w:val="28"/>
        </w:rPr>
        <w:t xml:space="preserve"> документации</w:t>
      </w:r>
      <w:r w:rsidR="00ED45DF">
        <w:rPr>
          <w:sz w:val="28"/>
          <w:szCs w:val="28"/>
        </w:rPr>
        <w:t xml:space="preserve"> по торговым процедурам</w:t>
      </w:r>
      <w:r w:rsidRPr="00C662E7">
        <w:rPr>
          <w:sz w:val="28"/>
          <w:szCs w:val="28"/>
        </w:rPr>
        <w:t>;</w:t>
      </w:r>
    </w:p>
    <w:p w:rsidR="00016A00" w:rsidRDefault="00016A00" w:rsidP="00ED45DF">
      <w:pPr>
        <w:spacing w:line="240" w:lineRule="atLeast"/>
        <w:ind w:firstLine="709"/>
        <w:jc w:val="both"/>
        <w:rPr>
          <w:sz w:val="28"/>
          <w:szCs w:val="28"/>
        </w:rPr>
      </w:pPr>
      <w:r w:rsidRPr="00C662E7">
        <w:rPr>
          <w:sz w:val="28"/>
          <w:szCs w:val="28"/>
        </w:rPr>
        <w:t>- направляет муниципальным заказчикам протоколы, с</w:t>
      </w:r>
      <w:r w:rsidR="00ED45DF">
        <w:rPr>
          <w:sz w:val="28"/>
          <w:szCs w:val="28"/>
        </w:rPr>
        <w:t>формированные</w:t>
      </w:r>
      <w:r w:rsidRPr="00C662E7">
        <w:rPr>
          <w:sz w:val="28"/>
          <w:szCs w:val="28"/>
        </w:rPr>
        <w:t xml:space="preserve"> в ходе проведения процедур по размещению заказов и копии заявок победителей </w:t>
      </w:r>
      <w:r w:rsidR="00ED45DF">
        <w:rPr>
          <w:sz w:val="28"/>
          <w:szCs w:val="28"/>
        </w:rPr>
        <w:t>торговых процедур</w:t>
      </w:r>
      <w:r w:rsidRPr="00C662E7">
        <w:rPr>
          <w:sz w:val="28"/>
          <w:szCs w:val="28"/>
        </w:rPr>
        <w:t xml:space="preserve"> либо единственных участников размещения заказа, </w:t>
      </w:r>
      <w:r w:rsidRPr="00C662E7">
        <w:rPr>
          <w:sz w:val="28"/>
          <w:szCs w:val="28"/>
        </w:rPr>
        <w:lastRenderedPageBreak/>
        <w:t>признанных участниками конкурса, аукциона</w:t>
      </w:r>
      <w:r>
        <w:rPr>
          <w:sz w:val="28"/>
          <w:szCs w:val="28"/>
        </w:rPr>
        <w:t xml:space="preserve"> в электронной форме</w:t>
      </w:r>
      <w:r w:rsidRPr="00C662E7">
        <w:rPr>
          <w:sz w:val="28"/>
          <w:szCs w:val="28"/>
        </w:rPr>
        <w:t>, запроса котировок;</w:t>
      </w:r>
    </w:p>
    <w:p w:rsidR="00016A00" w:rsidRDefault="00016A00" w:rsidP="00016A00">
      <w:pPr>
        <w:spacing w:line="240" w:lineRule="atLeast"/>
        <w:ind w:firstLine="709"/>
        <w:jc w:val="both"/>
        <w:rPr>
          <w:sz w:val="28"/>
          <w:szCs w:val="28"/>
        </w:rPr>
      </w:pPr>
      <w:r w:rsidRPr="00C662E7">
        <w:rPr>
          <w:sz w:val="28"/>
          <w:szCs w:val="28"/>
        </w:rPr>
        <w:t>- обеспечивает хранение</w:t>
      </w:r>
      <w:r w:rsidR="0003332A">
        <w:rPr>
          <w:sz w:val="28"/>
          <w:szCs w:val="28"/>
        </w:rPr>
        <w:t xml:space="preserve"> извещений, </w:t>
      </w:r>
      <w:r w:rsidRPr="00C662E7">
        <w:rPr>
          <w:sz w:val="28"/>
          <w:szCs w:val="28"/>
        </w:rPr>
        <w:t xml:space="preserve"> протоколов, составленных в ходе проведения </w:t>
      </w:r>
      <w:r w:rsidR="0003332A">
        <w:rPr>
          <w:sz w:val="28"/>
          <w:szCs w:val="28"/>
        </w:rPr>
        <w:t>Торговых процедур</w:t>
      </w:r>
      <w:r w:rsidRPr="00C662E7">
        <w:rPr>
          <w:sz w:val="28"/>
          <w:szCs w:val="28"/>
        </w:rPr>
        <w:t xml:space="preserve">, документации </w:t>
      </w:r>
      <w:r w:rsidR="0003332A">
        <w:rPr>
          <w:sz w:val="28"/>
          <w:szCs w:val="28"/>
        </w:rPr>
        <w:t xml:space="preserve">по Торговым процедурам </w:t>
      </w:r>
      <w:r w:rsidRPr="00C662E7">
        <w:rPr>
          <w:sz w:val="28"/>
          <w:szCs w:val="28"/>
        </w:rPr>
        <w:t>со вс</w:t>
      </w:r>
      <w:r w:rsidR="0003332A">
        <w:rPr>
          <w:sz w:val="28"/>
          <w:szCs w:val="28"/>
        </w:rPr>
        <w:t>еми изменениями и разъяснениями;</w:t>
      </w:r>
    </w:p>
    <w:p w:rsidR="00016A00" w:rsidRDefault="00016A00" w:rsidP="00016A00">
      <w:pPr>
        <w:spacing w:line="240" w:lineRule="atLeast"/>
        <w:ind w:firstLine="709"/>
        <w:jc w:val="both"/>
        <w:rPr>
          <w:sz w:val="28"/>
          <w:szCs w:val="28"/>
        </w:rPr>
      </w:pPr>
      <w:r w:rsidRPr="00C662E7">
        <w:rPr>
          <w:sz w:val="28"/>
          <w:szCs w:val="28"/>
        </w:rPr>
        <w:t xml:space="preserve">- осуществляет архивацию и хранение (не менее </w:t>
      </w:r>
      <w:r w:rsidR="0003332A">
        <w:rPr>
          <w:sz w:val="28"/>
          <w:szCs w:val="28"/>
        </w:rPr>
        <w:t>6</w:t>
      </w:r>
      <w:r w:rsidRPr="00C662E7">
        <w:rPr>
          <w:sz w:val="28"/>
          <w:szCs w:val="28"/>
        </w:rPr>
        <w:t xml:space="preserve"> лет) материалов, распорядительных документов и документации по торгам, организатором которых выступал уполномоченный орган;</w:t>
      </w:r>
    </w:p>
    <w:p w:rsidR="00016A00" w:rsidRDefault="00016A00" w:rsidP="00016A00">
      <w:pPr>
        <w:spacing w:line="240" w:lineRule="atLeast"/>
        <w:ind w:firstLine="709"/>
        <w:jc w:val="both"/>
        <w:rPr>
          <w:sz w:val="28"/>
          <w:szCs w:val="28"/>
        </w:rPr>
      </w:pPr>
      <w:r w:rsidRPr="00C662E7">
        <w:rPr>
          <w:sz w:val="28"/>
          <w:szCs w:val="28"/>
        </w:rPr>
        <w:t>- осуществляет иные действия, связанные с размещением заказов</w:t>
      </w:r>
      <w:r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662E7">
        <w:rPr>
          <w:sz w:val="28"/>
          <w:szCs w:val="28"/>
        </w:rPr>
        <w:t>.</w:t>
      </w:r>
    </w:p>
    <w:p w:rsidR="00E942FF" w:rsidRDefault="00E942FF" w:rsidP="00016A00">
      <w:pPr>
        <w:spacing w:line="240" w:lineRule="atLeast"/>
        <w:ind w:firstLine="709"/>
        <w:jc w:val="both"/>
        <w:rPr>
          <w:sz w:val="28"/>
          <w:szCs w:val="28"/>
        </w:rPr>
      </w:pPr>
    </w:p>
    <w:p w:rsidR="007D44CF" w:rsidRPr="00FD1DFF" w:rsidRDefault="007D44CF" w:rsidP="00895C8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FD1DFF">
        <w:rPr>
          <w:b/>
          <w:sz w:val="28"/>
          <w:szCs w:val="28"/>
        </w:rPr>
        <w:t xml:space="preserve">Ответственность </w:t>
      </w:r>
    </w:p>
    <w:p w:rsidR="00016A00" w:rsidRDefault="00016A00" w:rsidP="00016A00">
      <w:pPr>
        <w:ind w:left="720"/>
        <w:rPr>
          <w:sz w:val="28"/>
          <w:szCs w:val="28"/>
        </w:rPr>
      </w:pPr>
    </w:p>
    <w:p w:rsidR="00AA45FE" w:rsidRDefault="00016A00" w:rsidP="00016A00">
      <w:pPr>
        <w:ind w:firstLine="720"/>
        <w:jc w:val="both"/>
        <w:rPr>
          <w:rStyle w:val="aa"/>
          <w:i w:val="0"/>
          <w:sz w:val="28"/>
          <w:szCs w:val="28"/>
        </w:rPr>
      </w:pPr>
      <w:r w:rsidRPr="00A20985">
        <w:rPr>
          <w:rStyle w:val="aa"/>
          <w:i w:val="0"/>
          <w:sz w:val="28"/>
          <w:szCs w:val="28"/>
        </w:rPr>
        <w:t>Заказчики, Уполномоченный орган</w:t>
      </w:r>
      <w:r w:rsidR="007B7C89">
        <w:rPr>
          <w:rStyle w:val="aa"/>
          <w:i w:val="0"/>
          <w:sz w:val="28"/>
          <w:szCs w:val="28"/>
        </w:rPr>
        <w:t>,</w:t>
      </w:r>
      <w:r w:rsidRPr="00A20985">
        <w:rPr>
          <w:rStyle w:val="aa"/>
          <w:i w:val="0"/>
          <w:sz w:val="28"/>
          <w:szCs w:val="28"/>
        </w:rPr>
        <w:t xml:space="preserve"> виновные в нарушении законодательства Российской Федерации и иных нормативно-правовых актов Российской Федерации </w:t>
      </w:r>
      <w:r w:rsidR="00D263AE">
        <w:rPr>
          <w:rStyle w:val="aa"/>
          <w:i w:val="0"/>
          <w:sz w:val="28"/>
          <w:szCs w:val="28"/>
        </w:rPr>
        <w:t>о контрактной системе в сфере закупок</w:t>
      </w:r>
      <w:r w:rsidRPr="00A20985">
        <w:rPr>
          <w:rStyle w:val="aa"/>
          <w:i w:val="0"/>
          <w:sz w:val="28"/>
          <w:szCs w:val="28"/>
        </w:rPr>
        <w:t xml:space="preserve"> товаров, работ, услуг для муниципальных нужд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85581" w:rsidRDefault="00285581" w:rsidP="00016A00">
      <w:pPr>
        <w:ind w:firstLine="720"/>
        <w:jc w:val="both"/>
        <w:rPr>
          <w:rStyle w:val="aa"/>
          <w:i w:val="0"/>
          <w:sz w:val="28"/>
          <w:szCs w:val="28"/>
        </w:rPr>
      </w:pPr>
    </w:p>
    <w:p w:rsidR="00285581" w:rsidRDefault="00530AEC" w:rsidP="00016A00">
      <w:pPr>
        <w:ind w:firstLine="720"/>
        <w:jc w:val="both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______________________________________________________</w:t>
      </w:r>
    </w:p>
    <w:p w:rsidR="00285581" w:rsidRDefault="00285581" w:rsidP="00016A00">
      <w:pPr>
        <w:ind w:firstLine="720"/>
        <w:jc w:val="both"/>
        <w:rPr>
          <w:rStyle w:val="aa"/>
          <w:i w:val="0"/>
          <w:sz w:val="28"/>
          <w:szCs w:val="28"/>
        </w:rPr>
      </w:pPr>
    </w:p>
    <w:p w:rsidR="00285581" w:rsidRDefault="00285581" w:rsidP="00016A00">
      <w:pPr>
        <w:ind w:firstLine="720"/>
        <w:jc w:val="both"/>
        <w:rPr>
          <w:rStyle w:val="aa"/>
          <w:i w:val="0"/>
          <w:sz w:val="28"/>
          <w:szCs w:val="28"/>
        </w:rPr>
      </w:pPr>
    </w:p>
    <w:p w:rsidR="00285581" w:rsidRDefault="00285581" w:rsidP="00016A00">
      <w:pPr>
        <w:ind w:firstLine="720"/>
        <w:jc w:val="both"/>
        <w:rPr>
          <w:rStyle w:val="aa"/>
          <w:i w:val="0"/>
          <w:sz w:val="28"/>
          <w:szCs w:val="28"/>
        </w:rPr>
      </w:pPr>
    </w:p>
    <w:p w:rsidR="004F2738" w:rsidRDefault="004F2738" w:rsidP="00DE1377">
      <w:pPr>
        <w:ind w:firstLine="720"/>
        <w:jc w:val="both"/>
        <w:rPr>
          <w:rStyle w:val="aa"/>
          <w:i w:val="0"/>
        </w:rPr>
      </w:pPr>
    </w:p>
    <w:p w:rsidR="0003332A" w:rsidRDefault="0003332A" w:rsidP="00DE1377">
      <w:pPr>
        <w:ind w:firstLine="720"/>
        <w:jc w:val="both"/>
        <w:rPr>
          <w:rStyle w:val="aa"/>
          <w:i w:val="0"/>
        </w:rPr>
        <w:sectPr w:rsidR="0003332A" w:rsidSect="00EA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F2738" w:rsidRDefault="004F2738" w:rsidP="00DE1377">
      <w:pPr>
        <w:ind w:firstLine="720"/>
        <w:jc w:val="both"/>
        <w:rPr>
          <w:rStyle w:val="aa"/>
          <w:i w:val="0"/>
        </w:rPr>
      </w:pPr>
    </w:p>
    <w:p w:rsidR="004F2738" w:rsidRDefault="004F2738" w:rsidP="00DE1377">
      <w:pPr>
        <w:ind w:firstLine="720"/>
        <w:jc w:val="both"/>
        <w:rPr>
          <w:rStyle w:val="aa"/>
          <w:i w:val="0"/>
        </w:rPr>
      </w:pPr>
    </w:p>
    <w:p w:rsidR="004F2738" w:rsidRDefault="004F2738" w:rsidP="00DE1377">
      <w:pPr>
        <w:ind w:firstLine="720"/>
        <w:jc w:val="both"/>
        <w:rPr>
          <w:rStyle w:val="aa"/>
          <w:i w:val="0"/>
        </w:rPr>
      </w:pPr>
    </w:p>
    <w:p w:rsidR="004F2738" w:rsidRDefault="004F2738" w:rsidP="00DE1377">
      <w:pPr>
        <w:ind w:firstLine="720"/>
        <w:jc w:val="both"/>
        <w:rPr>
          <w:rStyle w:val="aa"/>
          <w:i w:val="0"/>
        </w:rPr>
      </w:pPr>
    </w:p>
    <w:p w:rsidR="004F2738" w:rsidRDefault="004F2738" w:rsidP="00DE1377">
      <w:pPr>
        <w:ind w:firstLine="720"/>
        <w:jc w:val="both"/>
        <w:rPr>
          <w:rStyle w:val="aa"/>
          <w:i w:val="0"/>
        </w:rPr>
      </w:pPr>
    </w:p>
    <w:p w:rsidR="004F2738" w:rsidRDefault="004F2738" w:rsidP="00DE1377">
      <w:pPr>
        <w:ind w:firstLine="720"/>
        <w:jc w:val="both"/>
        <w:rPr>
          <w:rStyle w:val="aa"/>
          <w:i w:val="0"/>
        </w:rPr>
      </w:pPr>
    </w:p>
    <w:p w:rsidR="004F2738" w:rsidRDefault="004F2738" w:rsidP="00DE1377">
      <w:pPr>
        <w:ind w:firstLine="720"/>
        <w:jc w:val="both"/>
        <w:rPr>
          <w:rStyle w:val="aa"/>
          <w:i w:val="0"/>
        </w:rPr>
      </w:pPr>
    </w:p>
    <w:p w:rsidR="00A124E7" w:rsidRDefault="00A124E7" w:rsidP="00A124E7">
      <w:pPr>
        <w:ind w:firstLine="11"/>
        <w:contextualSpacing/>
        <w:jc w:val="center"/>
        <w:rPr>
          <w:sz w:val="22"/>
          <w:szCs w:val="22"/>
        </w:rPr>
      </w:pPr>
    </w:p>
    <w:p w:rsidR="00A124E7" w:rsidRDefault="00A124E7" w:rsidP="00A124E7">
      <w:pPr>
        <w:ind w:firstLine="11"/>
        <w:contextualSpacing/>
        <w:jc w:val="center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FD1DFF" w:rsidRDefault="00FD1DFF" w:rsidP="00A124E7">
      <w:pPr>
        <w:ind w:firstLine="720"/>
        <w:jc w:val="right"/>
        <w:rPr>
          <w:sz w:val="22"/>
          <w:szCs w:val="22"/>
        </w:rPr>
      </w:pPr>
    </w:p>
    <w:p w:rsidR="00FD1DFF" w:rsidRDefault="00FD1D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E942FF" w:rsidRDefault="00E942FF" w:rsidP="00A124E7">
      <w:pPr>
        <w:ind w:firstLine="720"/>
        <w:jc w:val="right"/>
        <w:rPr>
          <w:sz w:val="22"/>
          <w:szCs w:val="22"/>
        </w:rPr>
      </w:pPr>
    </w:p>
    <w:p w:rsidR="00FD1DFF" w:rsidRDefault="00FD1DFF" w:rsidP="00A124E7">
      <w:pPr>
        <w:ind w:firstLine="11"/>
        <w:contextualSpacing/>
        <w:jc w:val="center"/>
        <w:rPr>
          <w:sz w:val="22"/>
          <w:szCs w:val="22"/>
        </w:rPr>
      </w:pPr>
    </w:p>
    <w:p w:rsidR="00FD1DFF" w:rsidRDefault="00FD1DFF" w:rsidP="00A124E7">
      <w:pPr>
        <w:ind w:firstLine="11"/>
        <w:contextualSpacing/>
        <w:jc w:val="center"/>
        <w:rPr>
          <w:sz w:val="22"/>
          <w:szCs w:val="22"/>
        </w:rPr>
      </w:pPr>
    </w:p>
    <w:p w:rsidR="00FD1DFF" w:rsidRDefault="00FD1DFF" w:rsidP="00A124E7">
      <w:pPr>
        <w:ind w:firstLine="11"/>
        <w:contextualSpacing/>
        <w:jc w:val="center"/>
        <w:rPr>
          <w:sz w:val="22"/>
          <w:szCs w:val="22"/>
        </w:rPr>
      </w:pPr>
    </w:p>
    <w:p w:rsidR="00FD1DFF" w:rsidRDefault="00FD1DFF" w:rsidP="00A124E7">
      <w:pPr>
        <w:ind w:firstLine="11"/>
        <w:contextualSpacing/>
        <w:jc w:val="center"/>
        <w:rPr>
          <w:sz w:val="22"/>
          <w:szCs w:val="22"/>
        </w:rPr>
      </w:pPr>
    </w:p>
    <w:p w:rsidR="00FD1DFF" w:rsidRDefault="00FD1DFF" w:rsidP="00A124E7">
      <w:pPr>
        <w:ind w:firstLine="11"/>
        <w:contextualSpacing/>
        <w:jc w:val="center"/>
        <w:rPr>
          <w:sz w:val="22"/>
          <w:szCs w:val="22"/>
        </w:rPr>
      </w:pPr>
    </w:p>
    <w:p w:rsidR="00A124E7" w:rsidRPr="00A20B2C" w:rsidRDefault="00A124E7" w:rsidP="00A124E7">
      <w:pPr>
        <w:ind w:firstLine="11"/>
        <w:contextualSpacing/>
        <w:jc w:val="center"/>
        <w:rPr>
          <w:b/>
          <w:sz w:val="28"/>
          <w:szCs w:val="28"/>
        </w:rPr>
      </w:pPr>
    </w:p>
    <w:p w:rsidR="00DE1377" w:rsidRDefault="00DE1377" w:rsidP="00D26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4F2738" w:rsidRDefault="004F2738" w:rsidP="00285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  <w:sectPr w:rsidR="004F2738" w:rsidSect="004F2738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DE1377" w:rsidRDefault="00DE1377" w:rsidP="00D26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DE1377" w:rsidRDefault="00DE1377" w:rsidP="00285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DE1377" w:rsidRDefault="00DE1377" w:rsidP="00285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FD1DFF" w:rsidRDefault="00FD1DFF" w:rsidP="00285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D1DFF" w:rsidRPr="00A40175" w:rsidTr="00A40175">
        <w:tc>
          <w:tcPr>
            <w:tcW w:w="4927" w:type="dxa"/>
            <w:shd w:val="clear" w:color="auto" w:fill="auto"/>
          </w:tcPr>
          <w:p w:rsidR="00FD1DFF" w:rsidRPr="00A40175" w:rsidRDefault="00FD1DFF" w:rsidP="00A40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40175"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FD1DFF" w:rsidRPr="00F66315" w:rsidRDefault="00FD1DFF" w:rsidP="00762DA6">
            <w:pPr>
              <w:ind w:left="-107"/>
              <w:jc w:val="center"/>
              <w:rPr>
                <w:sz w:val="22"/>
                <w:szCs w:val="22"/>
              </w:rPr>
            </w:pPr>
            <w:r w:rsidRPr="00F66315">
              <w:rPr>
                <w:sz w:val="22"/>
                <w:szCs w:val="22"/>
              </w:rPr>
              <w:t>Приложение</w:t>
            </w:r>
          </w:p>
          <w:p w:rsidR="00FD1DFF" w:rsidRPr="00F66315" w:rsidRDefault="00FD1DFF" w:rsidP="00762DA6">
            <w:pPr>
              <w:ind w:firstLine="11"/>
              <w:contextualSpacing/>
              <w:jc w:val="center"/>
              <w:rPr>
                <w:sz w:val="22"/>
                <w:szCs w:val="22"/>
              </w:rPr>
            </w:pPr>
            <w:r w:rsidRPr="00F66315">
              <w:rPr>
                <w:sz w:val="22"/>
                <w:szCs w:val="22"/>
              </w:rPr>
              <w:t xml:space="preserve">к Порядку </w:t>
            </w:r>
            <w:r w:rsidRPr="00F663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взаимодействия уполномоченного органа и муниципальных заказчиков при осуществлении закупок товаров, работ, услуг путём проведения процедур определения поставщиков (подрядчиков, исполнителей) </w:t>
            </w:r>
            <w:r w:rsidRPr="00F66315">
              <w:rPr>
                <w:sz w:val="22"/>
                <w:szCs w:val="22"/>
              </w:rPr>
              <w:t>для</w:t>
            </w:r>
            <w:r w:rsidR="00762DA6" w:rsidRPr="00F66315">
              <w:rPr>
                <w:sz w:val="22"/>
                <w:szCs w:val="22"/>
              </w:rPr>
              <w:t xml:space="preserve"> </w:t>
            </w:r>
            <w:r w:rsidRPr="00F66315">
              <w:rPr>
                <w:sz w:val="22"/>
                <w:szCs w:val="22"/>
              </w:rPr>
              <w:t>нужд Улётовского муниципального округа Забайкальского края</w:t>
            </w:r>
          </w:p>
          <w:p w:rsidR="00FD1DFF" w:rsidRPr="00762DA6" w:rsidRDefault="00FD1DFF" w:rsidP="0076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FD1DFF" w:rsidRDefault="00FD1DFF" w:rsidP="00285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</w:tblGrid>
      <w:tr w:rsidR="003107A4" w:rsidRPr="00E959E9" w:rsidTr="00E959E9">
        <w:tc>
          <w:tcPr>
            <w:tcW w:w="2518" w:type="dxa"/>
            <w:shd w:val="clear" w:color="auto" w:fill="auto"/>
          </w:tcPr>
          <w:p w:rsidR="003107A4" w:rsidRPr="00E959E9" w:rsidRDefault="003107A4" w:rsidP="00E95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 w:rsidRPr="00E959E9">
              <w:rPr>
                <w:i/>
                <w:sz w:val="20"/>
                <w:szCs w:val="20"/>
              </w:rPr>
              <w:t>Штамп организации</w:t>
            </w:r>
          </w:p>
          <w:p w:rsidR="003107A4" w:rsidRPr="00E959E9" w:rsidRDefault="003107A4" w:rsidP="00E95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E959E9">
              <w:rPr>
                <w:i/>
                <w:sz w:val="20"/>
                <w:szCs w:val="20"/>
              </w:rPr>
              <w:t>Исх</w:t>
            </w:r>
            <w:proofErr w:type="spellEnd"/>
            <w:proofErr w:type="gramEnd"/>
            <w:r w:rsidRPr="00E959E9">
              <w:rPr>
                <w:i/>
                <w:sz w:val="20"/>
                <w:szCs w:val="20"/>
              </w:rPr>
              <w:t xml:space="preserve">              от</w:t>
            </w:r>
            <w:r w:rsidRPr="00E959E9">
              <w:rPr>
                <w:sz w:val="26"/>
                <w:szCs w:val="26"/>
              </w:rPr>
              <w:t xml:space="preserve">        </w:t>
            </w:r>
          </w:p>
        </w:tc>
      </w:tr>
    </w:tbl>
    <w:p w:rsidR="00FD1DFF" w:rsidRDefault="00FD1DFF" w:rsidP="00285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9D1714" w:rsidRPr="0097576C" w:rsidRDefault="009D1714" w:rsidP="009D1714">
      <w:pPr>
        <w:shd w:val="clear" w:color="auto" w:fill="FFFFFF"/>
        <w:spacing w:line="240" w:lineRule="atLeast"/>
        <w:jc w:val="center"/>
        <w:rPr>
          <w:color w:val="000000"/>
        </w:rPr>
      </w:pPr>
      <w:r w:rsidRPr="0097576C">
        <w:rPr>
          <w:b/>
          <w:bCs/>
          <w:iCs/>
          <w:color w:val="000000"/>
        </w:rPr>
        <w:t>Заявка на закупку товаров, работ, услуг</w:t>
      </w:r>
    </w:p>
    <w:p w:rsidR="00F66315" w:rsidRDefault="00F66315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color w:val="000000"/>
        </w:rPr>
      </w:pPr>
    </w:p>
    <w:p w:rsidR="009D1714" w:rsidRPr="0097576C" w:rsidRDefault="009D1714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color w:val="000000"/>
        </w:rPr>
      </w:pPr>
      <w:r w:rsidRPr="0097576C">
        <w:rPr>
          <w:color w:val="000000"/>
        </w:rPr>
        <w:t>Прошу определить поставщиков (подрядчиков, исполнителей) товаров, работ, услуг  на условиях, изложенных в заявке:</w:t>
      </w:r>
    </w:p>
    <w:p w:rsidR="009D1714" w:rsidRPr="00942949" w:rsidRDefault="009D1714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color w:val="000000"/>
          <w:sz w:val="22"/>
          <w:szCs w:val="22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5387"/>
        <w:gridCol w:w="3543"/>
      </w:tblGrid>
      <w:tr w:rsidR="009D1714" w:rsidRPr="00942949" w:rsidTr="00F66315">
        <w:trPr>
          <w:trHeight w:val="400"/>
        </w:trPr>
        <w:tc>
          <w:tcPr>
            <w:tcW w:w="709" w:type="dxa"/>
          </w:tcPr>
          <w:p w:rsidR="009D1714" w:rsidRPr="00942949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942949">
              <w:rPr>
                <w:color w:val="000000"/>
                <w:sz w:val="22"/>
                <w:szCs w:val="22"/>
              </w:rPr>
              <w:t xml:space="preserve">№ </w:t>
            </w:r>
          </w:p>
          <w:p w:rsidR="009D1714" w:rsidRPr="00942949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</w:rPr>
            </w:pPr>
            <w:proofErr w:type="gramStart"/>
            <w:r w:rsidRPr="0094294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2949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387" w:type="dxa"/>
          </w:tcPr>
          <w:p w:rsidR="009D1714" w:rsidRPr="00942949" w:rsidRDefault="009D1714" w:rsidP="00461976">
            <w:pPr>
              <w:widowControl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942949">
              <w:rPr>
                <w:color w:val="000000"/>
                <w:sz w:val="22"/>
                <w:szCs w:val="22"/>
              </w:rPr>
              <w:t>Наименование пункта</w:t>
            </w:r>
          </w:p>
        </w:tc>
        <w:tc>
          <w:tcPr>
            <w:tcW w:w="3543" w:type="dxa"/>
          </w:tcPr>
          <w:p w:rsidR="009D1714" w:rsidRPr="00942949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942949">
              <w:rPr>
                <w:color w:val="000000"/>
                <w:sz w:val="22"/>
                <w:szCs w:val="22"/>
              </w:rPr>
              <w:t>Содержание</w:t>
            </w:r>
          </w:p>
        </w:tc>
      </w:tr>
      <w:tr w:rsidR="009D1714" w:rsidRPr="00942949" w:rsidTr="00F66315">
        <w:tc>
          <w:tcPr>
            <w:tcW w:w="709" w:type="dxa"/>
          </w:tcPr>
          <w:p w:rsidR="009D1714" w:rsidRPr="00942949" w:rsidRDefault="009D1714" w:rsidP="00461976">
            <w:pPr>
              <w:widowControl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942949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D1714" w:rsidRPr="00942949" w:rsidRDefault="009D1714" w:rsidP="00461976">
            <w:pPr>
              <w:widowControl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942949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9D1714" w:rsidRPr="00942949" w:rsidRDefault="009D1714" w:rsidP="00461976">
            <w:pPr>
              <w:widowControl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942949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9D1714" w:rsidRPr="00F66315" w:rsidTr="00F66315">
        <w:trPr>
          <w:trHeight w:val="28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Сведения о заказчике: 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полное наименование   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место нахождения      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почтовый  адрес     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телефон, факс         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адрес электронной почты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ОКПО                  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ИНН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КПП                   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Лицевой счет ___________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Ф.И.О., тел. должностного лица заказчика, ответственного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за взаимодействие с уполномоченным органом в рамках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конкретной  закупки</w:t>
            </w:r>
          </w:p>
        </w:tc>
        <w:tc>
          <w:tcPr>
            <w:tcW w:w="3543" w:type="dxa"/>
          </w:tcPr>
          <w:p w:rsidR="009D1714" w:rsidRPr="00F66315" w:rsidRDefault="009D1714" w:rsidP="009D1714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9D1714" w:rsidRPr="00F66315" w:rsidTr="00F66315">
        <w:trPr>
          <w:trHeight w:val="6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Предмет контракта (предмет лота)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КБК                                                       </w:t>
            </w:r>
          </w:p>
          <w:p w:rsidR="009D1714" w:rsidRPr="00F66315" w:rsidRDefault="00E942FF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ОКПД</w:t>
            </w:r>
            <w:r w:rsidR="009D1714" w:rsidRPr="00F66315">
              <w:rPr>
                <w:color w:val="000000"/>
                <w:sz w:val="23"/>
                <w:szCs w:val="23"/>
              </w:rPr>
              <w:t xml:space="preserve">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Идентификационный код закупки (с 01 января 2015г)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1409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Способ определения поставщиков товаров, работ, услуг (с обоснованием выбранного способа в соответствии с главой 3 Федерального закона):</w:t>
            </w:r>
          </w:p>
          <w:p w:rsidR="009D1714" w:rsidRPr="00F66315" w:rsidRDefault="009D1714" w:rsidP="00F66315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Адрес электронной площадки (при определении поставщиков способом - электронного аукциона)  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  <w:p w:rsidR="009D1714" w:rsidRPr="00F66315" w:rsidRDefault="009D1714" w:rsidP="009D1714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Цель осуществления закупки (с учетом положений статьи 13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Нормирование закупки (с учетом положений статьи 19 Федерального закона</w:t>
            </w:r>
            <w:proofErr w:type="gramStart"/>
            <w:r w:rsidRPr="00F66315">
              <w:rPr>
                <w:color w:val="000000"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Применение национального режима (с учетом положений статьи 14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F66315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9D1714" w:rsidRPr="00F66315" w:rsidTr="00F66315">
        <w:trPr>
          <w:trHeight w:val="6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Требования к участникам закупки: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- наличие свидетельств о допуске на виды работ (услуг),  разрешений, лицензий и т.п. в соответствии с требованиями действующего законодательства РФ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Ограничение участия в определении поставщиков (подрядчиков, исполнителей):</w:t>
            </w:r>
          </w:p>
          <w:p w:rsidR="009D1714" w:rsidRPr="00F66315" w:rsidRDefault="00F66315" w:rsidP="00F66315">
            <w:pPr>
              <w:adjustRightInd w:val="0"/>
              <w:spacing w:line="240" w:lineRule="atLeast"/>
              <w:jc w:val="both"/>
              <w:outlineLvl w:val="0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  </w:t>
            </w:r>
            <w:r w:rsidR="009D1714" w:rsidRPr="00F66315">
              <w:rPr>
                <w:color w:val="000000"/>
                <w:sz w:val="23"/>
                <w:szCs w:val="23"/>
              </w:rPr>
              <w:t>-</w:t>
            </w:r>
            <w:r w:rsidRPr="00F66315">
              <w:rPr>
                <w:color w:val="000000"/>
                <w:sz w:val="23"/>
                <w:szCs w:val="23"/>
              </w:rPr>
              <w:t xml:space="preserve"> </w:t>
            </w:r>
            <w:r w:rsidR="009D1714" w:rsidRPr="00F66315">
              <w:rPr>
                <w:color w:val="000000"/>
                <w:sz w:val="23"/>
                <w:szCs w:val="23"/>
              </w:rPr>
              <w:t>участие учреждений и предприятий уголовн</w:t>
            </w:r>
            <w:proofErr w:type="gramStart"/>
            <w:r w:rsidR="009D1714" w:rsidRPr="00F66315">
              <w:rPr>
                <w:color w:val="000000"/>
                <w:sz w:val="23"/>
                <w:szCs w:val="23"/>
              </w:rPr>
              <w:t>о-</w:t>
            </w:r>
            <w:proofErr w:type="gramEnd"/>
            <w:r w:rsidR="009D1714" w:rsidRPr="00F66315">
              <w:rPr>
                <w:color w:val="000000"/>
                <w:sz w:val="23"/>
                <w:szCs w:val="23"/>
              </w:rPr>
              <w:t xml:space="preserve"> исполнительной системы в закупках</w:t>
            </w:r>
          </w:p>
          <w:p w:rsidR="009D1714" w:rsidRPr="00F66315" w:rsidRDefault="00F66315" w:rsidP="00F66315">
            <w:pPr>
              <w:adjustRightInd w:val="0"/>
              <w:spacing w:line="240" w:lineRule="atLeast"/>
              <w:jc w:val="both"/>
              <w:outlineLvl w:val="0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  </w:t>
            </w:r>
            <w:r w:rsidR="009D1714" w:rsidRPr="00F66315">
              <w:rPr>
                <w:color w:val="000000"/>
                <w:sz w:val="23"/>
                <w:szCs w:val="23"/>
              </w:rPr>
              <w:t>-</w:t>
            </w:r>
            <w:r w:rsidRPr="00F66315">
              <w:rPr>
                <w:color w:val="000000"/>
                <w:sz w:val="23"/>
                <w:szCs w:val="23"/>
              </w:rPr>
              <w:t xml:space="preserve">  </w:t>
            </w:r>
            <w:r w:rsidR="009D1714" w:rsidRPr="00F66315">
              <w:rPr>
                <w:color w:val="000000"/>
                <w:sz w:val="23"/>
                <w:szCs w:val="23"/>
              </w:rPr>
              <w:t>участие организаций инвалидов в закупках</w:t>
            </w:r>
          </w:p>
          <w:p w:rsidR="009D1714" w:rsidRPr="00F66315" w:rsidRDefault="00F66315" w:rsidP="00F66315">
            <w:pPr>
              <w:adjustRightInd w:val="0"/>
              <w:spacing w:line="240" w:lineRule="atLeast"/>
              <w:jc w:val="both"/>
              <w:outlineLvl w:val="0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  </w:t>
            </w:r>
            <w:r w:rsidR="009D1714" w:rsidRPr="00F66315">
              <w:rPr>
                <w:color w:val="000000"/>
                <w:sz w:val="23"/>
                <w:szCs w:val="23"/>
              </w:rPr>
              <w:t>-</w:t>
            </w:r>
            <w:r w:rsidRPr="00F66315">
              <w:rPr>
                <w:color w:val="000000"/>
                <w:sz w:val="23"/>
                <w:szCs w:val="23"/>
              </w:rPr>
              <w:t xml:space="preserve">  </w:t>
            </w:r>
            <w:r w:rsidR="009D1714" w:rsidRPr="00F66315">
              <w:rPr>
                <w:color w:val="000000"/>
                <w:sz w:val="23"/>
                <w:szCs w:val="23"/>
              </w:rPr>
              <w:t xml:space="preserve">участие субъектов малого предпринимательства, </w:t>
            </w:r>
          </w:p>
          <w:p w:rsidR="009D1714" w:rsidRPr="00F66315" w:rsidRDefault="00F66315" w:rsidP="00F66315">
            <w:pPr>
              <w:adjustRightInd w:val="0"/>
              <w:spacing w:line="240" w:lineRule="atLeast"/>
              <w:jc w:val="both"/>
              <w:outlineLvl w:val="0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  -</w:t>
            </w:r>
            <w:r w:rsidR="009D1714" w:rsidRPr="00F66315">
              <w:rPr>
                <w:color w:val="000000"/>
                <w:sz w:val="23"/>
                <w:szCs w:val="23"/>
              </w:rPr>
              <w:t>участие социально ориентированных некоммерческих организаций в закупках</w:t>
            </w:r>
            <w:proofErr w:type="gramStart"/>
            <w:r w:rsidR="009D1714" w:rsidRPr="00F66315">
              <w:rPr>
                <w:color w:val="000000"/>
                <w:sz w:val="23"/>
                <w:szCs w:val="23"/>
              </w:rPr>
              <w:t>.</w:t>
            </w:r>
            <w:proofErr w:type="gramEnd"/>
            <w:r w:rsidR="009D1714" w:rsidRPr="00F66315">
              <w:rPr>
                <w:color w:val="000000"/>
                <w:sz w:val="23"/>
                <w:szCs w:val="23"/>
              </w:rPr>
              <w:t xml:space="preserve"> (</w:t>
            </w:r>
            <w:proofErr w:type="gramStart"/>
            <w:r w:rsidR="009D1714" w:rsidRPr="00F66315">
              <w:rPr>
                <w:color w:val="000000"/>
                <w:sz w:val="23"/>
                <w:szCs w:val="23"/>
              </w:rPr>
              <w:t>с</w:t>
            </w:r>
            <w:proofErr w:type="gramEnd"/>
            <w:r w:rsidR="009D1714" w:rsidRPr="00F66315">
              <w:rPr>
                <w:color w:val="000000"/>
                <w:sz w:val="23"/>
                <w:szCs w:val="23"/>
              </w:rPr>
              <w:t xml:space="preserve"> учетом положений статей 27,28,29,30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Описание объекта закупки товаров, работ, услуг, в т.ч. с учетом технических регламентов (с учетом положений статьи 33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Контракт жизненного цикла (закупка товара или работы, последующие обслуживание, эксплуатацию в течение срока службы, ремонт, утилизацию поставленного товара или созданного в результате выполнения работы объекта) (в соответствии с положениями ч.16 статьи 34 Федерального закона</w:t>
            </w:r>
            <w:proofErr w:type="gramStart"/>
            <w:r w:rsidRPr="00F66315">
              <w:rPr>
                <w:color w:val="000000"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3543" w:type="dxa"/>
          </w:tcPr>
          <w:p w:rsidR="009D1714" w:rsidRPr="00F66315" w:rsidRDefault="009D1714" w:rsidP="001607E2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Количество поставляемого товара, объем выполняемых работ, оказываемых услуг    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Место поставки товара, выполнения работ, оказания услуг (с разбивкой по лотам)                                    </w:t>
            </w:r>
          </w:p>
        </w:tc>
        <w:tc>
          <w:tcPr>
            <w:tcW w:w="3543" w:type="dxa"/>
          </w:tcPr>
          <w:p w:rsidR="009D1714" w:rsidRPr="00F66315" w:rsidRDefault="009D1714" w:rsidP="009D1714">
            <w:pPr>
              <w:pStyle w:val="ae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Условия поставки товара, выполнения работ, оказания услуг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(с разбивкой по лотам)                                    </w:t>
            </w:r>
          </w:p>
        </w:tc>
        <w:tc>
          <w:tcPr>
            <w:tcW w:w="3543" w:type="dxa"/>
          </w:tcPr>
          <w:p w:rsidR="009D1714" w:rsidRPr="00F66315" w:rsidRDefault="009D1714" w:rsidP="009D1714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Сроки (периоды) поставки товара, выполнения работ,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оказания услуг (с разбивкой по лотам)                     </w:t>
            </w:r>
          </w:p>
        </w:tc>
        <w:tc>
          <w:tcPr>
            <w:tcW w:w="3543" w:type="dxa"/>
          </w:tcPr>
          <w:p w:rsidR="009D1714" w:rsidRPr="00F66315" w:rsidRDefault="009D1714" w:rsidP="009D1714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14.1.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Срок действия контракта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97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Начальная (максимальная) цена контракта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 (цена лота), руб.,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всего: вт.</w:t>
            </w:r>
            <w:proofErr w:type="gramStart"/>
            <w:r w:rsidRPr="00F66315">
              <w:rPr>
                <w:color w:val="000000"/>
                <w:sz w:val="23"/>
                <w:szCs w:val="23"/>
              </w:rPr>
              <w:t>ч</w:t>
            </w:r>
            <w:proofErr w:type="gramEnd"/>
            <w:r w:rsidRPr="00F66315">
              <w:rPr>
                <w:color w:val="000000"/>
                <w:sz w:val="23"/>
                <w:szCs w:val="23"/>
              </w:rPr>
              <w:t xml:space="preserve">.:                   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- бюджетные средства, руб.               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- средства от иной приносящей доход деятельности, руб. 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497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Метод обоснования начальной максимальной цены (с учетом положений статьи 22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9D1714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9D1714" w:rsidRPr="00F66315" w:rsidTr="00F66315">
        <w:trPr>
          <w:trHeight w:val="8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Порядок формирования цены контракта (цены лота) (с учетом или без учета расходов на перевозку, страхование, уплату таможенных пошлин, налогов и других обязательных платежей и т.д.)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Размер обеспечения заявки, %             </w:t>
            </w:r>
          </w:p>
        </w:tc>
        <w:tc>
          <w:tcPr>
            <w:tcW w:w="3543" w:type="dxa"/>
          </w:tcPr>
          <w:p w:rsidR="009D1714" w:rsidRPr="00F66315" w:rsidRDefault="009D1714" w:rsidP="009D1714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9D1714" w:rsidRPr="00F66315" w:rsidTr="00F66315"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Размер обеспечения исполнения контракта, %    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Реквизиты счета заказчика для перечисления денежных сре</w:t>
            </w:r>
            <w:proofErr w:type="gramStart"/>
            <w:r w:rsidRPr="00F66315">
              <w:rPr>
                <w:color w:val="000000"/>
                <w:sz w:val="23"/>
                <w:szCs w:val="23"/>
              </w:rPr>
              <w:t>дств в к</w:t>
            </w:r>
            <w:proofErr w:type="gramEnd"/>
            <w:r w:rsidRPr="00F66315">
              <w:rPr>
                <w:color w:val="000000"/>
                <w:sz w:val="23"/>
                <w:szCs w:val="23"/>
              </w:rPr>
              <w:t xml:space="preserve">ачестве обеспечения исполнения контракта     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Форма, срок и порядок оплаты товара, работ, услуг  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Требования к сроку и объему предоставления </w:t>
            </w:r>
            <w:r w:rsidRPr="00F66315">
              <w:rPr>
                <w:color w:val="000000"/>
                <w:sz w:val="23"/>
                <w:szCs w:val="23"/>
              </w:rPr>
              <w:lastRenderedPageBreak/>
              <w:t xml:space="preserve">гарантий  качества товара, работ, услуг    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4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lastRenderedPageBreak/>
              <w:t>23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Предложения о критериях  оценки заявок (в т.ч. величина значимости критерии</w:t>
            </w:r>
            <w:proofErr w:type="gramStart"/>
            <w:r w:rsidRPr="00F66315">
              <w:rPr>
                <w:color w:val="000000"/>
                <w:sz w:val="23"/>
                <w:szCs w:val="23"/>
              </w:rPr>
              <w:t xml:space="preserve"> )</w:t>
            </w:r>
            <w:proofErr w:type="gramEnd"/>
            <w:r w:rsidRPr="00F66315">
              <w:rPr>
                <w:color w:val="000000"/>
                <w:sz w:val="23"/>
                <w:szCs w:val="23"/>
              </w:rPr>
              <w:t xml:space="preserve"> на участие в запросе предложений, открытом конкурсе (с учетом положений статьи 32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522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Общественное обсуждение закупок (с учетом положений статьи 20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488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Банковское сопровождение контракта (с учетом положений статьи 35 Федерального закона</w:t>
            </w:r>
            <w:proofErr w:type="gramStart"/>
            <w:r w:rsidRPr="00F66315">
              <w:rPr>
                <w:color w:val="000000"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34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Изменение условий контракта  (с учетом положений п.п.1 части 1 статьи 95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876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Порядок приемки поставленных товаров, выполненных работ,  оказанных услуг  (в т.ч. с учетом положений статьи 94 Федерального закона)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341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Информация о контрактном управляющем (ФИО, должность, телефон)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517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Возможность одностороннего отказа от исполнения контракта (указать случаи одностороннего расторжения контракта)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1036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Наименования лиц (в т.ч. почтовый адрес, ФИО руководителя), которым необходимо направить  приглашения для принятия участия в  запросе предложений (с учетом положений ч.3 статьи 83 Федерального закона</w:t>
            </w:r>
            <w:proofErr w:type="gramStart"/>
            <w:r w:rsidRPr="00F66315">
              <w:rPr>
                <w:color w:val="000000"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23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Порядковый номер закупки  в плане графике и дата публикации закупки в плане графике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623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Реквизиты Заказчика для оплаты штрафов и неустойки</w:t>
            </w:r>
          </w:p>
        </w:tc>
        <w:tc>
          <w:tcPr>
            <w:tcW w:w="3543" w:type="dxa"/>
          </w:tcPr>
          <w:p w:rsidR="009D1714" w:rsidRPr="00F66315" w:rsidRDefault="009D1714" w:rsidP="00461976">
            <w:pPr>
              <w:jc w:val="both"/>
              <w:rPr>
                <w:sz w:val="23"/>
                <w:szCs w:val="23"/>
              </w:rPr>
            </w:pPr>
          </w:p>
        </w:tc>
      </w:tr>
      <w:tr w:rsidR="009D1714" w:rsidRPr="00F66315" w:rsidTr="00F66315">
        <w:trPr>
          <w:trHeight w:val="800"/>
        </w:trPr>
        <w:tc>
          <w:tcPr>
            <w:tcW w:w="709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5387" w:type="dxa"/>
          </w:tcPr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Приложения к заявке на размещение заказа:                 </w:t>
            </w:r>
          </w:p>
          <w:p w:rsidR="009D1714" w:rsidRPr="00F66315" w:rsidRDefault="009D1714" w:rsidP="00461976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1.          </w:t>
            </w:r>
          </w:p>
          <w:p w:rsidR="009D1714" w:rsidRPr="00F66315" w:rsidRDefault="009D1714" w:rsidP="00F66315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2.                                                    </w:t>
            </w:r>
          </w:p>
        </w:tc>
        <w:tc>
          <w:tcPr>
            <w:tcW w:w="3543" w:type="dxa"/>
          </w:tcPr>
          <w:p w:rsidR="009D1714" w:rsidRPr="00F66315" w:rsidRDefault="009D1714" w:rsidP="009D1714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  <w:sz w:val="23"/>
                <w:szCs w:val="23"/>
              </w:rPr>
            </w:pPr>
            <w:r w:rsidRPr="00F6631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9D1714" w:rsidRPr="00F66315" w:rsidRDefault="009D1714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color w:val="000000"/>
          <w:sz w:val="23"/>
          <w:szCs w:val="23"/>
        </w:rPr>
      </w:pPr>
      <w:r w:rsidRPr="00F66315">
        <w:rPr>
          <w:color w:val="000000"/>
          <w:sz w:val="23"/>
          <w:szCs w:val="23"/>
        </w:rPr>
        <w:t> </w:t>
      </w:r>
    </w:p>
    <w:p w:rsidR="009D1714" w:rsidRPr="00F66315" w:rsidRDefault="009D1714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color w:val="000000"/>
          <w:sz w:val="23"/>
          <w:szCs w:val="23"/>
        </w:rPr>
      </w:pPr>
      <w:r w:rsidRPr="00F66315">
        <w:rPr>
          <w:color w:val="000000"/>
          <w:sz w:val="23"/>
          <w:szCs w:val="23"/>
        </w:rPr>
        <w:t>Приложения: указывается перечень документов, прилагаемых к заявке в письменной форме и в форме электронного документа, в т.ч.:</w:t>
      </w:r>
    </w:p>
    <w:p w:rsidR="009D1714" w:rsidRPr="00F66315" w:rsidRDefault="009D1714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color w:val="000000"/>
          <w:sz w:val="23"/>
          <w:szCs w:val="23"/>
        </w:rPr>
      </w:pPr>
      <w:r w:rsidRPr="00F66315">
        <w:rPr>
          <w:color w:val="000000"/>
          <w:sz w:val="23"/>
          <w:szCs w:val="23"/>
        </w:rPr>
        <w:t>- техническое задание;</w:t>
      </w:r>
    </w:p>
    <w:p w:rsidR="009D1714" w:rsidRPr="00F66315" w:rsidRDefault="009D1714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color w:val="000000"/>
          <w:sz w:val="23"/>
          <w:szCs w:val="23"/>
        </w:rPr>
      </w:pPr>
      <w:r w:rsidRPr="00F66315">
        <w:rPr>
          <w:color w:val="000000"/>
          <w:sz w:val="23"/>
          <w:szCs w:val="23"/>
        </w:rPr>
        <w:t>- обоснование цены контракта;</w:t>
      </w:r>
    </w:p>
    <w:p w:rsidR="009D1714" w:rsidRPr="00F66315" w:rsidRDefault="009D1714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color w:val="000000"/>
          <w:sz w:val="23"/>
          <w:szCs w:val="23"/>
        </w:rPr>
      </w:pPr>
      <w:r w:rsidRPr="00F66315">
        <w:rPr>
          <w:color w:val="000000"/>
          <w:sz w:val="23"/>
          <w:szCs w:val="23"/>
        </w:rPr>
        <w:t>- предложения.</w:t>
      </w:r>
    </w:p>
    <w:p w:rsidR="009D1714" w:rsidRPr="00F66315" w:rsidRDefault="009D1714" w:rsidP="009D1714">
      <w:pPr>
        <w:widowControl w:val="0"/>
        <w:shd w:val="clear" w:color="auto" w:fill="FFFFFF"/>
        <w:adjustRightInd w:val="0"/>
        <w:spacing w:line="240" w:lineRule="atLeast"/>
        <w:ind w:firstLine="540"/>
        <w:jc w:val="both"/>
        <w:rPr>
          <w:sz w:val="23"/>
          <w:szCs w:val="23"/>
        </w:rPr>
      </w:pPr>
      <w:r w:rsidRPr="00F66315">
        <w:rPr>
          <w:color w:val="000000"/>
          <w:sz w:val="23"/>
          <w:szCs w:val="23"/>
        </w:rPr>
        <w:t> </w:t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  <w:t xml:space="preserve"> ______________________        __________________</w:t>
      </w:r>
    </w:p>
    <w:p w:rsidR="009D1714" w:rsidRPr="00F66315" w:rsidRDefault="009D1714" w:rsidP="009D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  <w:t>Подпись руководителя</w:t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  <w:t>Расшифровка подписи</w:t>
      </w:r>
    </w:p>
    <w:p w:rsidR="009D1714" w:rsidRPr="00F66315" w:rsidRDefault="009D1714" w:rsidP="009D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F66315">
        <w:rPr>
          <w:sz w:val="23"/>
          <w:szCs w:val="23"/>
        </w:rPr>
        <w:t xml:space="preserve">                                                    </w:t>
      </w:r>
      <w:r w:rsidR="00F66315">
        <w:rPr>
          <w:sz w:val="23"/>
          <w:szCs w:val="23"/>
        </w:rPr>
        <w:t xml:space="preserve">     </w:t>
      </w:r>
      <w:r w:rsidRPr="00F66315">
        <w:rPr>
          <w:sz w:val="23"/>
          <w:szCs w:val="23"/>
        </w:rPr>
        <w:t xml:space="preserve">    "__" ______ 20__ г.</w:t>
      </w:r>
    </w:p>
    <w:p w:rsidR="009D1714" w:rsidRPr="00F66315" w:rsidRDefault="009D1714" w:rsidP="009D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  <w:t>______________________        ______________</w:t>
      </w:r>
    </w:p>
    <w:p w:rsidR="009D1714" w:rsidRPr="00F66315" w:rsidRDefault="009D1714" w:rsidP="009D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  <w:t>Подпись гл. бухгалтера</w:t>
      </w:r>
      <w:r w:rsidRPr="00F66315">
        <w:rPr>
          <w:sz w:val="23"/>
          <w:szCs w:val="23"/>
        </w:rPr>
        <w:tab/>
      </w:r>
      <w:r w:rsidRPr="00F66315">
        <w:rPr>
          <w:sz w:val="23"/>
          <w:szCs w:val="23"/>
        </w:rPr>
        <w:tab/>
        <w:t>Расшифровка подписи</w:t>
      </w:r>
    </w:p>
    <w:p w:rsidR="009D1714" w:rsidRPr="00F66315" w:rsidRDefault="009D1714" w:rsidP="009D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F66315">
        <w:rPr>
          <w:sz w:val="22"/>
          <w:szCs w:val="22"/>
        </w:rPr>
        <w:t xml:space="preserve">                                                       </w:t>
      </w:r>
      <w:r w:rsidR="00F66315">
        <w:rPr>
          <w:sz w:val="22"/>
          <w:szCs w:val="22"/>
        </w:rPr>
        <w:t xml:space="preserve">     </w:t>
      </w:r>
      <w:r w:rsidRPr="00F66315">
        <w:rPr>
          <w:sz w:val="22"/>
          <w:szCs w:val="22"/>
        </w:rPr>
        <w:t xml:space="preserve"> </w:t>
      </w:r>
      <w:r w:rsidRPr="00F66315">
        <w:rPr>
          <w:sz w:val="23"/>
          <w:szCs w:val="23"/>
        </w:rPr>
        <w:t>"__" ______ 20__ г.</w:t>
      </w:r>
    </w:p>
    <w:p w:rsidR="00285581" w:rsidRDefault="00285581" w:rsidP="00016A00">
      <w:pPr>
        <w:ind w:firstLine="720"/>
        <w:jc w:val="both"/>
        <w:rPr>
          <w:sz w:val="28"/>
          <w:szCs w:val="28"/>
        </w:rPr>
      </w:pPr>
    </w:p>
    <w:p w:rsidR="00285581" w:rsidRDefault="00285581" w:rsidP="00016A00">
      <w:pPr>
        <w:ind w:firstLine="720"/>
        <w:jc w:val="both"/>
        <w:rPr>
          <w:sz w:val="28"/>
          <w:szCs w:val="28"/>
        </w:rPr>
      </w:pPr>
    </w:p>
    <w:p w:rsidR="00285581" w:rsidRDefault="00285581" w:rsidP="00016A00">
      <w:pPr>
        <w:ind w:firstLine="720"/>
        <w:jc w:val="both"/>
        <w:rPr>
          <w:sz w:val="28"/>
          <w:szCs w:val="28"/>
        </w:rPr>
      </w:pPr>
    </w:p>
    <w:p w:rsidR="00DE1377" w:rsidRDefault="00DE1377" w:rsidP="00886BA4">
      <w:pPr>
        <w:jc w:val="both"/>
      </w:pPr>
    </w:p>
    <w:p w:rsidR="00DE1377" w:rsidRDefault="00DE1377" w:rsidP="00886BA4">
      <w:pPr>
        <w:jc w:val="both"/>
      </w:pPr>
    </w:p>
    <w:p w:rsidR="0013181D" w:rsidRDefault="0013181D" w:rsidP="00DE1377">
      <w:pPr>
        <w:jc w:val="right"/>
        <w:rPr>
          <w:sz w:val="28"/>
          <w:szCs w:val="28"/>
        </w:rPr>
        <w:sectPr w:rsidR="0013181D" w:rsidSect="004F273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7A44" w:rsidRPr="00AE7A44" w:rsidRDefault="00316A44" w:rsidP="00AE7A44">
      <w:pPr>
        <w:ind w:left="5100"/>
        <w:jc w:val="center"/>
        <w:outlineLvl w:val="0"/>
      </w:pPr>
      <w:r>
        <w:lastRenderedPageBreak/>
        <w:t>Приложение  2</w:t>
      </w:r>
    </w:p>
    <w:p w:rsidR="00AE7A44" w:rsidRPr="00AE7A44" w:rsidRDefault="00762DA6" w:rsidP="00AE7A44">
      <w:pPr>
        <w:ind w:left="5100"/>
        <w:jc w:val="center"/>
      </w:pPr>
      <w:r>
        <w:t>к</w:t>
      </w:r>
      <w:r w:rsidR="00316A44">
        <w:t xml:space="preserve"> </w:t>
      </w:r>
      <w:r w:rsidR="00AE7A44" w:rsidRPr="00AE7A44">
        <w:t>постановлени</w:t>
      </w:r>
      <w:r w:rsidR="00316A44">
        <w:t>ю</w:t>
      </w:r>
      <w:r w:rsidR="00AE7A44" w:rsidRPr="00AE7A44">
        <w:t xml:space="preserve">  администрации </w:t>
      </w:r>
      <w:r w:rsidR="00A124E7">
        <w:t xml:space="preserve">Улётовского </w:t>
      </w:r>
      <w:r w:rsidR="00AE7A44" w:rsidRPr="00AE7A44">
        <w:t>муни</w:t>
      </w:r>
      <w:r w:rsidR="00A124E7">
        <w:t>ципального округа</w:t>
      </w:r>
    </w:p>
    <w:p w:rsidR="00A124E7" w:rsidRDefault="00A124E7" w:rsidP="00AE7A44">
      <w:pPr>
        <w:ind w:left="5100"/>
        <w:jc w:val="center"/>
      </w:pPr>
      <w:r>
        <w:t>Забайкальского края</w:t>
      </w:r>
    </w:p>
    <w:p w:rsidR="00AE7A44" w:rsidRPr="00AE7A44" w:rsidRDefault="00AE7A44" w:rsidP="00AE7A44">
      <w:pPr>
        <w:ind w:left="5100"/>
        <w:jc w:val="center"/>
      </w:pPr>
      <w:r w:rsidRPr="00AE7A44">
        <w:t>от «</w:t>
      </w:r>
      <w:r w:rsidR="00687A12">
        <w:rPr>
          <w:u w:val="single"/>
        </w:rPr>
        <w:t>18</w:t>
      </w:r>
      <w:r w:rsidR="00A124E7">
        <w:t xml:space="preserve">» </w:t>
      </w:r>
      <w:r w:rsidR="00316A44">
        <w:t xml:space="preserve">марта </w:t>
      </w:r>
      <w:r w:rsidR="00A124E7">
        <w:t>20</w:t>
      </w:r>
      <w:r w:rsidR="00316A44">
        <w:t>25</w:t>
      </w:r>
      <w:r w:rsidRPr="00AE7A44">
        <w:t xml:space="preserve"> года №</w:t>
      </w:r>
      <w:r w:rsidR="00316A44">
        <w:t xml:space="preserve"> </w:t>
      </w:r>
      <w:r w:rsidR="00687A12">
        <w:rPr>
          <w:u w:val="single"/>
        </w:rPr>
        <w:t>173</w:t>
      </w:r>
      <w:bookmarkStart w:id="0" w:name="_GoBack"/>
      <w:bookmarkEnd w:id="0"/>
      <w:r w:rsidR="00316A44">
        <w:t>/н</w:t>
      </w:r>
    </w:p>
    <w:p w:rsidR="00886BA4" w:rsidRDefault="00886BA4" w:rsidP="00886BA4">
      <w:pPr>
        <w:jc w:val="right"/>
        <w:rPr>
          <w:sz w:val="28"/>
          <w:szCs w:val="28"/>
        </w:rPr>
      </w:pPr>
    </w:p>
    <w:p w:rsidR="00886BA4" w:rsidRDefault="00886BA4" w:rsidP="00886BA4">
      <w:pPr>
        <w:jc w:val="right"/>
      </w:pPr>
    </w:p>
    <w:p w:rsidR="00E904BA" w:rsidRDefault="00E904BA" w:rsidP="00B27F2F">
      <w:pPr>
        <w:jc w:val="center"/>
        <w:rPr>
          <w:b/>
          <w:sz w:val="28"/>
          <w:szCs w:val="28"/>
        </w:rPr>
      </w:pPr>
      <w:r w:rsidRPr="0001190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  <w:r w:rsidRPr="00011902">
        <w:rPr>
          <w:b/>
          <w:sz w:val="28"/>
          <w:szCs w:val="28"/>
        </w:rPr>
        <w:t xml:space="preserve"> </w:t>
      </w:r>
    </w:p>
    <w:p w:rsidR="00B27F2F" w:rsidRDefault="00E904BA" w:rsidP="00B27F2F">
      <w:pPr>
        <w:jc w:val="center"/>
        <w:rPr>
          <w:b/>
          <w:sz w:val="28"/>
          <w:szCs w:val="28"/>
        </w:rPr>
      </w:pPr>
      <w:r w:rsidRPr="00011902">
        <w:rPr>
          <w:b/>
          <w:sz w:val="28"/>
          <w:szCs w:val="28"/>
        </w:rPr>
        <w:t xml:space="preserve">муниципальных </w:t>
      </w:r>
      <w:r w:rsidR="00316A44">
        <w:rPr>
          <w:b/>
          <w:sz w:val="28"/>
          <w:szCs w:val="28"/>
        </w:rPr>
        <w:t>з</w:t>
      </w:r>
      <w:r w:rsidRPr="00011902">
        <w:rPr>
          <w:b/>
          <w:sz w:val="28"/>
          <w:szCs w:val="28"/>
        </w:rPr>
        <w:t xml:space="preserve">аказчиков осуществляющих закупки товаров, работ, услуг для муниципальных нужд </w:t>
      </w:r>
      <w:r w:rsidR="00E942FF">
        <w:rPr>
          <w:b/>
          <w:sz w:val="28"/>
          <w:szCs w:val="28"/>
        </w:rPr>
        <w:t xml:space="preserve">Улётовского </w:t>
      </w:r>
      <w:r w:rsidRPr="00011902">
        <w:rPr>
          <w:b/>
          <w:sz w:val="28"/>
          <w:szCs w:val="28"/>
        </w:rPr>
        <w:t xml:space="preserve"> </w:t>
      </w:r>
      <w:r w:rsidR="00E942FF">
        <w:rPr>
          <w:b/>
          <w:sz w:val="28"/>
          <w:szCs w:val="28"/>
        </w:rPr>
        <w:t>муниципального округа</w:t>
      </w:r>
      <w:r w:rsidRPr="00011902">
        <w:rPr>
          <w:b/>
          <w:sz w:val="28"/>
          <w:szCs w:val="28"/>
        </w:rPr>
        <w:t xml:space="preserve"> </w:t>
      </w:r>
      <w:r w:rsidRPr="00920295">
        <w:rPr>
          <w:b/>
          <w:sz w:val="28"/>
          <w:szCs w:val="28"/>
        </w:rPr>
        <w:t>Забайкальского края</w:t>
      </w:r>
    </w:p>
    <w:p w:rsidR="00316A44" w:rsidRPr="00920295" w:rsidRDefault="00316A44" w:rsidP="00B27F2F">
      <w:pPr>
        <w:jc w:val="center"/>
        <w:rPr>
          <w:b/>
          <w:sz w:val="26"/>
          <w:szCs w:val="26"/>
        </w:rPr>
      </w:pPr>
    </w:p>
    <w:p w:rsidR="00F17117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общеобразовательное</w:t>
      </w:r>
      <w:r w:rsidRPr="0097576C">
        <w:rPr>
          <w:sz w:val="28"/>
          <w:szCs w:val="28"/>
        </w:rPr>
        <w:t xml:space="preserve"> учреждение Д</w:t>
      </w:r>
      <w:r w:rsidR="0026184A" w:rsidRPr="0097576C">
        <w:rPr>
          <w:sz w:val="28"/>
          <w:szCs w:val="28"/>
        </w:rPr>
        <w:t>ровянинская сре</w:t>
      </w:r>
      <w:r w:rsidRPr="0097576C">
        <w:rPr>
          <w:sz w:val="28"/>
          <w:szCs w:val="28"/>
        </w:rPr>
        <w:t>дняя общеобразовательная школа У</w:t>
      </w:r>
      <w:r w:rsidR="0026184A" w:rsidRPr="0097576C">
        <w:rPr>
          <w:sz w:val="28"/>
          <w:szCs w:val="28"/>
        </w:rPr>
        <w:t>лё</w:t>
      </w:r>
      <w:r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7117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</w:t>
      </w:r>
      <w:r w:rsidRPr="0097576C">
        <w:rPr>
          <w:sz w:val="28"/>
          <w:szCs w:val="28"/>
        </w:rPr>
        <w:t xml:space="preserve"> бюджетное учреждение культуры У</w:t>
      </w:r>
      <w:r w:rsidR="0026184A" w:rsidRPr="0097576C">
        <w:rPr>
          <w:sz w:val="28"/>
          <w:szCs w:val="28"/>
        </w:rPr>
        <w:t>лё</w:t>
      </w:r>
      <w:r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7117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общеобразовательное учреждение </w:t>
      </w:r>
      <w:r w:rsidRPr="0097576C">
        <w:rPr>
          <w:sz w:val="28"/>
          <w:szCs w:val="28"/>
        </w:rPr>
        <w:t>А</w:t>
      </w:r>
      <w:r w:rsidR="0026184A" w:rsidRPr="0097576C">
        <w:rPr>
          <w:sz w:val="28"/>
          <w:szCs w:val="28"/>
        </w:rPr>
        <w:t>ртинская осно</w:t>
      </w:r>
      <w:r w:rsidRPr="0097576C">
        <w:rPr>
          <w:sz w:val="28"/>
          <w:szCs w:val="28"/>
        </w:rPr>
        <w:t>вная общеобразовательная школа У</w:t>
      </w:r>
      <w:r w:rsidR="0026184A" w:rsidRPr="0097576C">
        <w:rPr>
          <w:sz w:val="28"/>
          <w:szCs w:val="28"/>
        </w:rPr>
        <w:t>лёт</w:t>
      </w:r>
      <w:r w:rsidRPr="0097576C">
        <w:rPr>
          <w:sz w:val="28"/>
          <w:szCs w:val="28"/>
        </w:rPr>
        <w:t>овского муниципального округа  З</w:t>
      </w:r>
      <w:r w:rsidR="0026184A" w:rsidRPr="0097576C">
        <w:rPr>
          <w:sz w:val="28"/>
          <w:szCs w:val="28"/>
        </w:rPr>
        <w:t xml:space="preserve">абайкальского края </w:t>
      </w:r>
    </w:p>
    <w:p w:rsidR="00854CCD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дошкольное образовательн</w:t>
      </w:r>
      <w:r w:rsidRPr="0097576C">
        <w:rPr>
          <w:sz w:val="28"/>
          <w:szCs w:val="28"/>
        </w:rPr>
        <w:t xml:space="preserve">ое учреждение детский сад </w:t>
      </w:r>
      <w:r w:rsidR="0097576C">
        <w:rPr>
          <w:sz w:val="28"/>
          <w:szCs w:val="28"/>
        </w:rPr>
        <w:t xml:space="preserve">   </w:t>
      </w:r>
      <w:r w:rsidRPr="0097576C">
        <w:rPr>
          <w:sz w:val="28"/>
          <w:szCs w:val="28"/>
        </w:rPr>
        <w:t xml:space="preserve">№ 4 "Малышок" </w:t>
      </w:r>
      <w:proofErr w:type="spellStart"/>
      <w:r w:rsidRPr="0097576C">
        <w:rPr>
          <w:sz w:val="28"/>
          <w:szCs w:val="28"/>
        </w:rPr>
        <w:t>с</w:t>
      </w:r>
      <w:proofErr w:type="gramStart"/>
      <w:r w:rsidRPr="0097576C">
        <w:rPr>
          <w:sz w:val="28"/>
          <w:szCs w:val="28"/>
        </w:rPr>
        <w:t>.У</w:t>
      </w:r>
      <w:proofErr w:type="gramEnd"/>
      <w:r w:rsidRPr="0097576C">
        <w:rPr>
          <w:sz w:val="28"/>
          <w:szCs w:val="28"/>
        </w:rPr>
        <w:t>лёты</w:t>
      </w:r>
      <w:proofErr w:type="spellEnd"/>
      <w:r w:rsidRPr="0097576C">
        <w:rPr>
          <w:sz w:val="28"/>
          <w:szCs w:val="28"/>
        </w:rPr>
        <w:t xml:space="preserve"> </w:t>
      </w:r>
      <w:proofErr w:type="spellStart"/>
      <w:r w:rsidRPr="0097576C">
        <w:rPr>
          <w:sz w:val="28"/>
          <w:szCs w:val="28"/>
        </w:rPr>
        <w:t>У</w:t>
      </w:r>
      <w:r w:rsidR="0026184A" w:rsidRPr="0097576C">
        <w:rPr>
          <w:sz w:val="28"/>
          <w:szCs w:val="28"/>
        </w:rPr>
        <w:t>лё</w:t>
      </w:r>
      <w:r w:rsidRPr="0097576C">
        <w:rPr>
          <w:sz w:val="28"/>
          <w:szCs w:val="28"/>
        </w:rPr>
        <w:t>товского</w:t>
      </w:r>
      <w:proofErr w:type="spellEnd"/>
      <w:r w:rsidRPr="0097576C">
        <w:rPr>
          <w:sz w:val="28"/>
          <w:szCs w:val="28"/>
        </w:rPr>
        <w:t xml:space="preserve">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7117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учреждение дополнительного образ</w:t>
      </w:r>
      <w:r w:rsidR="00316A44" w:rsidRPr="0097576C">
        <w:rPr>
          <w:sz w:val="28"/>
          <w:szCs w:val="28"/>
        </w:rPr>
        <w:t>ования Д</w:t>
      </w:r>
      <w:r w:rsidRPr="0097576C">
        <w:rPr>
          <w:sz w:val="28"/>
          <w:szCs w:val="28"/>
        </w:rPr>
        <w:t>ом детского творчества У</w:t>
      </w:r>
      <w:r w:rsidR="0026184A" w:rsidRPr="0097576C">
        <w:rPr>
          <w:sz w:val="28"/>
          <w:szCs w:val="28"/>
        </w:rPr>
        <w:t>лё</w:t>
      </w:r>
      <w:r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 xml:space="preserve">абайкальского края </w:t>
      </w:r>
    </w:p>
    <w:p w:rsidR="00854CCD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К</w:t>
      </w:r>
      <w:r w:rsidR="0026184A" w:rsidRPr="0097576C">
        <w:rPr>
          <w:sz w:val="28"/>
          <w:szCs w:val="28"/>
        </w:rPr>
        <w:t>омитет экономики и управлени</w:t>
      </w:r>
      <w:r w:rsidRPr="0097576C">
        <w:rPr>
          <w:sz w:val="28"/>
          <w:szCs w:val="28"/>
        </w:rPr>
        <w:t>я муниципальной собственностью У</w:t>
      </w:r>
      <w:r w:rsidR="0026184A" w:rsidRPr="0097576C">
        <w:rPr>
          <w:sz w:val="28"/>
          <w:szCs w:val="28"/>
        </w:rPr>
        <w:t>лё</w:t>
      </w:r>
      <w:r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BD2A3C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К</w:t>
      </w:r>
      <w:r w:rsidR="0026184A" w:rsidRPr="0097576C">
        <w:rPr>
          <w:sz w:val="28"/>
          <w:szCs w:val="28"/>
        </w:rPr>
        <w:t>омитет жилищно-коммунального и сел</w:t>
      </w:r>
      <w:r w:rsidRPr="0097576C">
        <w:rPr>
          <w:sz w:val="28"/>
          <w:szCs w:val="28"/>
        </w:rPr>
        <w:t>ьского хозяйства администрации У</w:t>
      </w:r>
      <w:r w:rsidR="0026184A" w:rsidRPr="0097576C">
        <w:rPr>
          <w:sz w:val="28"/>
          <w:szCs w:val="28"/>
        </w:rPr>
        <w:t>лё</w:t>
      </w:r>
      <w:r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BD2A3C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</w:t>
      </w:r>
      <w:r w:rsidRPr="0097576C">
        <w:rPr>
          <w:sz w:val="28"/>
          <w:szCs w:val="28"/>
        </w:rPr>
        <w:t>общеобразовательное учреждение Г</w:t>
      </w:r>
      <w:r w:rsidR="0026184A" w:rsidRPr="0097576C">
        <w:rPr>
          <w:sz w:val="28"/>
          <w:szCs w:val="28"/>
        </w:rPr>
        <w:t>орекинская осно</w:t>
      </w:r>
      <w:r w:rsidRPr="0097576C">
        <w:rPr>
          <w:sz w:val="28"/>
          <w:szCs w:val="28"/>
        </w:rPr>
        <w:t>вная общеобразовательная школа У</w:t>
      </w:r>
      <w:r w:rsidR="0026184A" w:rsidRPr="0097576C">
        <w:rPr>
          <w:sz w:val="28"/>
          <w:szCs w:val="28"/>
        </w:rPr>
        <w:t xml:space="preserve">лётовского муниципального округа </w:t>
      </w:r>
      <w:r w:rsidRPr="0097576C">
        <w:rPr>
          <w:sz w:val="28"/>
          <w:szCs w:val="28"/>
        </w:rPr>
        <w:t>З</w:t>
      </w:r>
      <w:r w:rsidR="0026184A" w:rsidRPr="0097576C">
        <w:rPr>
          <w:sz w:val="28"/>
          <w:szCs w:val="28"/>
        </w:rPr>
        <w:t xml:space="preserve">абайкальского края </w:t>
      </w:r>
    </w:p>
    <w:p w:rsidR="004532AD" w:rsidRPr="0097576C" w:rsidRDefault="00920295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</w:t>
      </w:r>
      <w:r w:rsidRPr="0097576C">
        <w:rPr>
          <w:sz w:val="28"/>
          <w:szCs w:val="28"/>
        </w:rPr>
        <w:t>общеобразовательное учреждение Г</w:t>
      </w:r>
      <w:r w:rsidR="0026184A" w:rsidRPr="0097576C">
        <w:rPr>
          <w:sz w:val="28"/>
          <w:szCs w:val="28"/>
        </w:rPr>
        <w:t xml:space="preserve">орекацанская основная общеобразовательная школа </w:t>
      </w:r>
      <w:r w:rsidRPr="0097576C">
        <w:rPr>
          <w:sz w:val="28"/>
          <w:szCs w:val="28"/>
        </w:rPr>
        <w:t>У</w:t>
      </w:r>
      <w:r w:rsidR="0026184A" w:rsidRPr="0097576C">
        <w:rPr>
          <w:sz w:val="28"/>
          <w:szCs w:val="28"/>
        </w:rPr>
        <w:t>лё</w:t>
      </w:r>
      <w:r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BD2A3C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295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дошколь</w:t>
      </w:r>
      <w:r w:rsidR="00920295" w:rsidRPr="0097576C">
        <w:rPr>
          <w:sz w:val="28"/>
          <w:szCs w:val="28"/>
        </w:rPr>
        <w:t>ное образовательное учреждение Николаевский детский сад № 1 У</w:t>
      </w:r>
      <w:r w:rsidR="0026184A" w:rsidRPr="0097576C">
        <w:rPr>
          <w:sz w:val="28"/>
          <w:szCs w:val="28"/>
        </w:rPr>
        <w:t>лё</w:t>
      </w:r>
      <w:r w:rsidR="00920295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23C6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295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бюджетное учрежден</w:t>
      </w:r>
      <w:r w:rsidR="00920295" w:rsidRPr="0097576C">
        <w:rPr>
          <w:sz w:val="28"/>
          <w:szCs w:val="28"/>
        </w:rPr>
        <w:t>ие дополнительного образования У</w:t>
      </w:r>
      <w:r w:rsidR="0026184A" w:rsidRPr="0097576C">
        <w:rPr>
          <w:sz w:val="28"/>
          <w:szCs w:val="28"/>
        </w:rPr>
        <w:t>лё</w:t>
      </w:r>
      <w:r w:rsidR="00920295" w:rsidRPr="0097576C">
        <w:rPr>
          <w:sz w:val="28"/>
          <w:szCs w:val="28"/>
        </w:rPr>
        <w:t>товская детская школа искусств У</w:t>
      </w:r>
      <w:r w:rsidR="0026184A" w:rsidRPr="0097576C">
        <w:rPr>
          <w:sz w:val="28"/>
          <w:szCs w:val="28"/>
        </w:rPr>
        <w:t>лё</w:t>
      </w:r>
      <w:r w:rsidR="00920295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4532AD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295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бюджетное учрежден</w:t>
      </w:r>
      <w:r w:rsidR="00920295" w:rsidRPr="0097576C">
        <w:rPr>
          <w:sz w:val="28"/>
          <w:szCs w:val="28"/>
        </w:rPr>
        <w:t>ие дополнительного образования У</w:t>
      </w:r>
      <w:r w:rsidR="0026184A" w:rsidRPr="0097576C">
        <w:rPr>
          <w:sz w:val="28"/>
          <w:szCs w:val="28"/>
        </w:rPr>
        <w:t xml:space="preserve">лётовская детско-юношеская </w:t>
      </w:r>
      <w:r w:rsidR="00920295" w:rsidRPr="0097576C">
        <w:rPr>
          <w:sz w:val="28"/>
          <w:szCs w:val="28"/>
        </w:rPr>
        <w:t>спортивная школа У</w:t>
      </w:r>
      <w:r w:rsidR="0026184A" w:rsidRPr="0097576C">
        <w:rPr>
          <w:sz w:val="28"/>
          <w:szCs w:val="28"/>
        </w:rPr>
        <w:t>лё</w:t>
      </w:r>
      <w:r w:rsidR="00920295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4532AD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20295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</w:t>
      </w:r>
      <w:r w:rsidR="00920295" w:rsidRPr="0097576C">
        <w:rPr>
          <w:sz w:val="28"/>
          <w:szCs w:val="28"/>
        </w:rPr>
        <w:t xml:space="preserve">общеобразовательное учреждение </w:t>
      </w:r>
      <w:proofErr w:type="spellStart"/>
      <w:r w:rsidR="00920295" w:rsidRPr="0097576C">
        <w:rPr>
          <w:sz w:val="28"/>
          <w:szCs w:val="28"/>
        </w:rPr>
        <w:t>Х</w:t>
      </w:r>
      <w:r w:rsidR="0026184A" w:rsidRPr="0097576C">
        <w:rPr>
          <w:sz w:val="28"/>
          <w:szCs w:val="28"/>
        </w:rPr>
        <w:t>адактинская</w:t>
      </w:r>
      <w:proofErr w:type="spellEnd"/>
      <w:r w:rsidR="0026184A" w:rsidRPr="0097576C">
        <w:rPr>
          <w:sz w:val="28"/>
          <w:szCs w:val="28"/>
        </w:rPr>
        <w:t xml:space="preserve"> осно</w:t>
      </w:r>
      <w:r w:rsidR="00920295" w:rsidRPr="0097576C">
        <w:rPr>
          <w:sz w:val="28"/>
          <w:szCs w:val="28"/>
        </w:rPr>
        <w:t>вная общеобразовательная школа У</w:t>
      </w:r>
      <w:r w:rsidR="0026184A" w:rsidRPr="0097576C">
        <w:rPr>
          <w:sz w:val="28"/>
          <w:szCs w:val="28"/>
        </w:rPr>
        <w:t>лё</w:t>
      </w:r>
      <w:r w:rsidR="00920295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23C6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295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общеобразовательное учре</w:t>
      </w:r>
      <w:r w:rsidR="00920295" w:rsidRPr="0097576C">
        <w:rPr>
          <w:sz w:val="28"/>
          <w:szCs w:val="28"/>
        </w:rPr>
        <w:t>ждение Д</w:t>
      </w:r>
      <w:r w:rsidR="0026184A" w:rsidRPr="0097576C">
        <w:rPr>
          <w:sz w:val="28"/>
          <w:szCs w:val="28"/>
        </w:rPr>
        <w:t xml:space="preserve">оронинская основная общеобразовательная школа </w:t>
      </w:r>
      <w:r w:rsidR="00920295" w:rsidRPr="0097576C">
        <w:rPr>
          <w:sz w:val="28"/>
          <w:szCs w:val="28"/>
        </w:rPr>
        <w:t>У</w:t>
      </w:r>
      <w:r w:rsidR="0026184A" w:rsidRPr="0097576C">
        <w:rPr>
          <w:sz w:val="28"/>
          <w:szCs w:val="28"/>
        </w:rPr>
        <w:t>лё</w:t>
      </w:r>
      <w:r w:rsidR="00920295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23C6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295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</w:t>
      </w:r>
      <w:r w:rsidR="00E14196" w:rsidRPr="0097576C">
        <w:rPr>
          <w:sz w:val="28"/>
          <w:szCs w:val="28"/>
        </w:rPr>
        <w:t>общеобразовательное учреждение Л</w:t>
      </w:r>
      <w:r w:rsidR="0026184A" w:rsidRPr="0097576C">
        <w:rPr>
          <w:sz w:val="28"/>
          <w:szCs w:val="28"/>
        </w:rPr>
        <w:t>енинская осно</w:t>
      </w:r>
      <w:r w:rsidR="00E14196" w:rsidRPr="0097576C">
        <w:rPr>
          <w:sz w:val="28"/>
          <w:szCs w:val="28"/>
        </w:rPr>
        <w:t>вная общеобразовательная школа У</w:t>
      </w:r>
      <w:r w:rsidR="0026184A" w:rsidRPr="0097576C">
        <w:rPr>
          <w:sz w:val="28"/>
          <w:szCs w:val="28"/>
        </w:rPr>
        <w:t>лё</w:t>
      </w:r>
      <w:r w:rsidR="00E14196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4532AD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</w:t>
      </w:r>
      <w:r w:rsidR="00E14196" w:rsidRPr="0097576C">
        <w:rPr>
          <w:sz w:val="28"/>
          <w:szCs w:val="28"/>
        </w:rPr>
        <w:t xml:space="preserve">общеобразовательное учреждение </w:t>
      </w:r>
      <w:proofErr w:type="spellStart"/>
      <w:r w:rsidR="00E14196" w:rsidRPr="0097576C">
        <w:rPr>
          <w:sz w:val="28"/>
          <w:szCs w:val="28"/>
        </w:rPr>
        <w:t>Б</w:t>
      </w:r>
      <w:r w:rsidR="0026184A" w:rsidRPr="0097576C">
        <w:rPr>
          <w:sz w:val="28"/>
          <w:szCs w:val="28"/>
        </w:rPr>
        <w:t>альзойская</w:t>
      </w:r>
      <w:proofErr w:type="spellEnd"/>
      <w:r w:rsidR="0026184A" w:rsidRPr="0097576C">
        <w:rPr>
          <w:sz w:val="28"/>
          <w:szCs w:val="28"/>
        </w:rPr>
        <w:t xml:space="preserve"> основная общеобразовательна</w:t>
      </w:r>
      <w:r w:rsidR="00E14196" w:rsidRPr="0097576C">
        <w:rPr>
          <w:sz w:val="28"/>
          <w:szCs w:val="28"/>
        </w:rPr>
        <w:t>я школа муниципального района "Улётовский район" З</w:t>
      </w:r>
      <w:r w:rsidR="0026184A" w:rsidRPr="0097576C">
        <w:rPr>
          <w:sz w:val="28"/>
          <w:szCs w:val="28"/>
        </w:rPr>
        <w:t>абайкальского края</w:t>
      </w:r>
    </w:p>
    <w:p w:rsidR="00854CCD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</w:t>
      </w:r>
      <w:r w:rsidR="00316A44" w:rsidRPr="0097576C">
        <w:rPr>
          <w:sz w:val="28"/>
          <w:szCs w:val="28"/>
        </w:rPr>
        <w:t xml:space="preserve"> бюджетное учреждение культуры Ц</w:t>
      </w:r>
      <w:r w:rsidR="0026184A" w:rsidRPr="0097576C">
        <w:rPr>
          <w:sz w:val="28"/>
          <w:szCs w:val="28"/>
        </w:rPr>
        <w:t>ентрал</w:t>
      </w:r>
      <w:r w:rsidR="00E14196" w:rsidRPr="0097576C">
        <w:rPr>
          <w:sz w:val="28"/>
          <w:szCs w:val="28"/>
        </w:rPr>
        <w:t>изованная библиотечная система У</w:t>
      </w:r>
      <w:r w:rsidR="0026184A" w:rsidRPr="0097576C">
        <w:rPr>
          <w:sz w:val="28"/>
          <w:szCs w:val="28"/>
        </w:rPr>
        <w:t>лётовского муниципальног</w:t>
      </w:r>
      <w:r w:rsidR="00E14196" w:rsidRPr="0097576C">
        <w:rPr>
          <w:sz w:val="28"/>
          <w:szCs w:val="28"/>
        </w:rPr>
        <w:t>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23C6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</w:t>
      </w:r>
      <w:r w:rsidR="00E14196" w:rsidRPr="0097576C">
        <w:rPr>
          <w:sz w:val="28"/>
          <w:szCs w:val="28"/>
        </w:rPr>
        <w:t xml:space="preserve">общеобразовательное учреждение </w:t>
      </w:r>
      <w:proofErr w:type="spellStart"/>
      <w:r w:rsidR="00E14196" w:rsidRPr="0097576C">
        <w:rPr>
          <w:sz w:val="28"/>
          <w:szCs w:val="28"/>
        </w:rPr>
        <w:t>В</w:t>
      </w:r>
      <w:r w:rsidR="0026184A" w:rsidRPr="0097576C">
        <w:rPr>
          <w:sz w:val="28"/>
          <w:szCs w:val="28"/>
        </w:rPr>
        <w:t>оенхозовская</w:t>
      </w:r>
      <w:proofErr w:type="spellEnd"/>
      <w:r w:rsidR="0026184A" w:rsidRPr="0097576C">
        <w:rPr>
          <w:sz w:val="28"/>
          <w:szCs w:val="28"/>
        </w:rPr>
        <w:t xml:space="preserve"> основная общеобразовательная школа </w:t>
      </w:r>
      <w:r w:rsidR="00E14196" w:rsidRPr="0097576C">
        <w:rPr>
          <w:sz w:val="28"/>
          <w:szCs w:val="28"/>
        </w:rPr>
        <w:t>У</w:t>
      </w:r>
      <w:r w:rsidR="0026184A" w:rsidRPr="0097576C">
        <w:rPr>
          <w:sz w:val="28"/>
          <w:szCs w:val="28"/>
        </w:rPr>
        <w:t>лё</w:t>
      </w:r>
      <w:r w:rsidR="00E14196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854CCD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дошкольное образоват</w:t>
      </w:r>
      <w:r w:rsidR="00E14196" w:rsidRPr="0097576C">
        <w:rPr>
          <w:sz w:val="28"/>
          <w:szCs w:val="28"/>
        </w:rPr>
        <w:t xml:space="preserve">ельное учреждение детский сад "Сказка" </w:t>
      </w:r>
      <w:r w:rsidR="00266885" w:rsidRPr="0097576C">
        <w:rPr>
          <w:sz w:val="28"/>
          <w:szCs w:val="28"/>
        </w:rPr>
        <w:t xml:space="preserve">           </w:t>
      </w:r>
      <w:r w:rsidR="00E14196" w:rsidRPr="0097576C">
        <w:rPr>
          <w:sz w:val="28"/>
          <w:szCs w:val="28"/>
        </w:rPr>
        <w:t>п.</w:t>
      </w:r>
      <w:r w:rsidR="00316A44" w:rsidRPr="0097576C"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Д</w:t>
      </w:r>
      <w:r w:rsidR="0026184A" w:rsidRPr="0097576C">
        <w:rPr>
          <w:sz w:val="28"/>
          <w:szCs w:val="28"/>
        </w:rPr>
        <w:t>ров</w:t>
      </w:r>
      <w:r w:rsidR="00E14196" w:rsidRPr="0097576C">
        <w:rPr>
          <w:sz w:val="28"/>
          <w:szCs w:val="28"/>
        </w:rPr>
        <w:t>яная У</w:t>
      </w:r>
      <w:r w:rsidR="0026184A" w:rsidRPr="0097576C">
        <w:rPr>
          <w:sz w:val="28"/>
          <w:szCs w:val="28"/>
        </w:rPr>
        <w:t>лё</w:t>
      </w:r>
      <w:r w:rsidR="00E14196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23C6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</w:t>
      </w:r>
      <w:r w:rsidR="00E14196" w:rsidRPr="0097576C">
        <w:rPr>
          <w:sz w:val="28"/>
          <w:szCs w:val="28"/>
        </w:rPr>
        <w:t xml:space="preserve">общеобразовательное учреждение </w:t>
      </w:r>
      <w:proofErr w:type="spellStart"/>
      <w:r w:rsidR="00E14196" w:rsidRPr="0097576C">
        <w:rPr>
          <w:sz w:val="28"/>
          <w:szCs w:val="28"/>
        </w:rPr>
        <w:t>Т</w:t>
      </w:r>
      <w:r w:rsidR="0026184A" w:rsidRPr="0097576C">
        <w:rPr>
          <w:sz w:val="28"/>
          <w:szCs w:val="28"/>
        </w:rPr>
        <w:t>атауровская</w:t>
      </w:r>
      <w:proofErr w:type="spellEnd"/>
      <w:r w:rsidR="0026184A" w:rsidRPr="0097576C">
        <w:rPr>
          <w:sz w:val="28"/>
          <w:szCs w:val="28"/>
        </w:rPr>
        <w:t xml:space="preserve"> осно</w:t>
      </w:r>
      <w:r w:rsidR="00E14196" w:rsidRPr="0097576C">
        <w:rPr>
          <w:sz w:val="28"/>
          <w:szCs w:val="28"/>
        </w:rPr>
        <w:t>вная общеобразовательная школа У</w:t>
      </w:r>
      <w:r w:rsidR="0026184A" w:rsidRPr="0097576C">
        <w:rPr>
          <w:sz w:val="28"/>
          <w:szCs w:val="28"/>
        </w:rPr>
        <w:t>лё</w:t>
      </w:r>
      <w:r w:rsidR="00E14196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F123C6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бюджетное общеобразовательное учрежд</w:t>
      </w:r>
      <w:r w:rsidR="00E14196" w:rsidRPr="0097576C">
        <w:rPr>
          <w:sz w:val="28"/>
          <w:szCs w:val="28"/>
        </w:rPr>
        <w:t>ение "Н</w:t>
      </w:r>
      <w:r w:rsidR="0026184A" w:rsidRPr="0097576C">
        <w:rPr>
          <w:sz w:val="28"/>
          <w:szCs w:val="28"/>
        </w:rPr>
        <w:t>иколаевская сред</w:t>
      </w:r>
      <w:r w:rsidR="00E14196" w:rsidRPr="0097576C">
        <w:rPr>
          <w:sz w:val="28"/>
          <w:szCs w:val="28"/>
        </w:rPr>
        <w:t>няя общеобразовательная школа" У</w:t>
      </w:r>
      <w:r w:rsidR="0026184A" w:rsidRPr="0097576C">
        <w:rPr>
          <w:sz w:val="28"/>
          <w:szCs w:val="28"/>
        </w:rPr>
        <w:t>лё</w:t>
      </w:r>
      <w:r w:rsidR="00E14196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 xml:space="preserve">абайкальского края </w:t>
      </w:r>
    </w:p>
    <w:p w:rsidR="00F123C6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униципальное бюджетное о</w:t>
      </w:r>
      <w:r w:rsidR="00E14196" w:rsidRPr="0097576C">
        <w:rPr>
          <w:sz w:val="28"/>
          <w:szCs w:val="28"/>
        </w:rPr>
        <w:t>бщеобразовательное учреждение "Т</w:t>
      </w:r>
      <w:r w:rsidR="0026184A" w:rsidRPr="0097576C">
        <w:rPr>
          <w:sz w:val="28"/>
          <w:szCs w:val="28"/>
        </w:rPr>
        <w:t>ангинская сред</w:t>
      </w:r>
      <w:r w:rsidR="00E14196" w:rsidRPr="0097576C">
        <w:rPr>
          <w:sz w:val="28"/>
          <w:szCs w:val="28"/>
        </w:rPr>
        <w:t>няя общеобразовательная школа" У</w:t>
      </w:r>
      <w:r w:rsidR="0026184A" w:rsidRPr="0097576C">
        <w:rPr>
          <w:sz w:val="28"/>
          <w:szCs w:val="28"/>
        </w:rPr>
        <w:t>лё</w:t>
      </w:r>
      <w:r w:rsidR="00E14196" w:rsidRPr="0097576C">
        <w:rPr>
          <w:sz w:val="28"/>
          <w:szCs w:val="28"/>
        </w:rPr>
        <w:t>товского муниципального округа З</w:t>
      </w:r>
      <w:r w:rsidR="0026184A" w:rsidRPr="0097576C">
        <w:rPr>
          <w:sz w:val="28"/>
          <w:szCs w:val="28"/>
        </w:rPr>
        <w:t xml:space="preserve">абайкальского края </w:t>
      </w:r>
    </w:p>
    <w:p w:rsidR="004E2424" w:rsidRPr="0097576C" w:rsidRDefault="0097576C" w:rsidP="00BD2A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 xml:space="preserve">униципальное бюджетное </w:t>
      </w:r>
      <w:r w:rsidR="00E14196" w:rsidRPr="0097576C">
        <w:rPr>
          <w:sz w:val="28"/>
          <w:szCs w:val="28"/>
        </w:rPr>
        <w:t>общеобразовательное учреждение У</w:t>
      </w:r>
      <w:r w:rsidR="0026184A" w:rsidRPr="0097576C">
        <w:rPr>
          <w:sz w:val="28"/>
          <w:szCs w:val="28"/>
        </w:rPr>
        <w:t>лётовская сре</w:t>
      </w:r>
      <w:r w:rsidR="00E14196" w:rsidRPr="0097576C">
        <w:rPr>
          <w:sz w:val="28"/>
          <w:szCs w:val="28"/>
        </w:rPr>
        <w:t xml:space="preserve">дняя общеобразовательная школа </w:t>
      </w:r>
      <w:proofErr w:type="spellStart"/>
      <w:r w:rsidR="00E14196" w:rsidRPr="0097576C">
        <w:rPr>
          <w:sz w:val="28"/>
          <w:szCs w:val="28"/>
        </w:rPr>
        <w:t>У</w:t>
      </w:r>
      <w:r w:rsidR="0026184A" w:rsidRPr="0097576C">
        <w:rPr>
          <w:sz w:val="28"/>
          <w:szCs w:val="28"/>
        </w:rPr>
        <w:t>лё</w:t>
      </w:r>
      <w:r w:rsidR="00E14196" w:rsidRPr="0097576C">
        <w:rPr>
          <w:sz w:val="28"/>
          <w:szCs w:val="28"/>
        </w:rPr>
        <w:t>товского</w:t>
      </w:r>
      <w:proofErr w:type="spellEnd"/>
      <w:r w:rsidR="00E14196" w:rsidRPr="0097576C">
        <w:rPr>
          <w:sz w:val="28"/>
          <w:szCs w:val="28"/>
        </w:rPr>
        <w:t xml:space="preserve"> муниципального округа З</w:t>
      </w:r>
      <w:r w:rsidR="0026184A" w:rsidRPr="0097576C">
        <w:rPr>
          <w:sz w:val="28"/>
          <w:szCs w:val="28"/>
        </w:rPr>
        <w:t>абайкальского края</w:t>
      </w:r>
    </w:p>
    <w:p w:rsidR="00BD2A3C" w:rsidRPr="0097576C" w:rsidRDefault="0097576C" w:rsidP="0097576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="00316A44" w:rsidRPr="0097576C">
        <w:rPr>
          <w:sz w:val="28"/>
          <w:szCs w:val="28"/>
        </w:rPr>
        <w:t>24.</w:t>
      </w:r>
      <w:r>
        <w:rPr>
          <w:sz w:val="28"/>
          <w:szCs w:val="28"/>
        </w:rPr>
        <w:t xml:space="preserve"> </w:t>
      </w:r>
      <w:r w:rsidR="00E14196" w:rsidRPr="0097576C">
        <w:rPr>
          <w:sz w:val="28"/>
          <w:szCs w:val="28"/>
        </w:rPr>
        <w:t>М</w:t>
      </w:r>
      <w:r w:rsidR="0026184A" w:rsidRPr="0097576C">
        <w:rPr>
          <w:sz w:val="28"/>
          <w:szCs w:val="28"/>
        </w:rPr>
        <w:t>униц</w:t>
      </w:r>
      <w:r w:rsidR="00E14196" w:rsidRPr="0097576C">
        <w:rPr>
          <w:sz w:val="28"/>
          <w:szCs w:val="28"/>
        </w:rPr>
        <w:t>ипальное бюджетное учреждение «Ц</w:t>
      </w:r>
      <w:r w:rsidR="0026184A" w:rsidRPr="0097576C">
        <w:rPr>
          <w:sz w:val="28"/>
          <w:szCs w:val="28"/>
        </w:rPr>
        <w:t xml:space="preserve">ентр бухгалтерского и </w:t>
      </w:r>
      <w:r>
        <w:rPr>
          <w:sz w:val="28"/>
          <w:szCs w:val="28"/>
        </w:rPr>
        <w:t xml:space="preserve">                                                 </w:t>
      </w:r>
      <w:r w:rsidR="0026184A" w:rsidRPr="0097576C">
        <w:rPr>
          <w:sz w:val="28"/>
          <w:szCs w:val="28"/>
        </w:rPr>
        <w:t>материально-технического обеспечения»</w:t>
      </w:r>
    </w:p>
    <w:sectPr w:rsidR="00BD2A3C" w:rsidRPr="0097576C" w:rsidSect="002668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B1" w:rsidRDefault="008432B1" w:rsidP="00B37D4A">
      <w:r>
        <w:separator/>
      </w:r>
    </w:p>
  </w:endnote>
  <w:endnote w:type="continuationSeparator" w:id="0">
    <w:p w:rsidR="008432B1" w:rsidRDefault="008432B1" w:rsidP="00B3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B1" w:rsidRDefault="008432B1" w:rsidP="00B37D4A">
      <w:r>
        <w:separator/>
      </w:r>
    </w:p>
  </w:footnote>
  <w:footnote w:type="continuationSeparator" w:id="0">
    <w:p w:rsidR="008432B1" w:rsidRDefault="008432B1" w:rsidP="00B3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2207E"/>
    <w:multiLevelType w:val="hybridMultilevel"/>
    <w:tmpl w:val="8CF62754"/>
    <w:lvl w:ilvl="0" w:tplc="E2DA4806">
      <w:start w:val="2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F517332"/>
    <w:multiLevelType w:val="hybridMultilevel"/>
    <w:tmpl w:val="0CEE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9635D"/>
    <w:multiLevelType w:val="multilevel"/>
    <w:tmpl w:val="662C1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0525BB4"/>
    <w:multiLevelType w:val="multilevel"/>
    <w:tmpl w:val="A3F457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0A24BB5"/>
    <w:multiLevelType w:val="multilevel"/>
    <w:tmpl w:val="25CC73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5CD18ED"/>
    <w:multiLevelType w:val="hybridMultilevel"/>
    <w:tmpl w:val="BEA201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D8529E"/>
    <w:multiLevelType w:val="hybridMultilevel"/>
    <w:tmpl w:val="221AA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279A8"/>
    <w:multiLevelType w:val="multilevel"/>
    <w:tmpl w:val="CEBEC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F527D60"/>
    <w:multiLevelType w:val="hybridMultilevel"/>
    <w:tmpl w:val="208862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61ACB"/>
    <w:multiLevelType w:val="multilevel"/>
    <w:tmpl w:val="49246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6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9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0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73F666FE"/>
    <w:multiLevelType w:val="multilevel"/>
    <w:tmpl w:val="662C1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287"/>
    <w:rsid w:val="00010514"/>
    <w:rsid w:val="00016A00"/>
    <w:rsid w:val="00017F40"/>
    <w:rsid w:val="00021199"/>
    <w:rsid w:val="0003332A"/>
    <w:rsid w:val="00045247"/>
    <w:rsid w:val="0006519E"/>
    <w:rsid w:val="00071828"/>
    <w:rsid w:val="00072E86"/>
    <w:rsid w:val="0009003B"/>
    <w:rsid w:val="000B0E3B"/>
    <w:rsid w:val="000C3712"/>
    <w:rsid w:val="000D7F29"/>
    <w:rsid w:val="000E16B2"/>
    <w:rsid w:val="00101490"/>
    <w:rsid w:val="00111920"/>
    <w:rsid w:val="00124A13"/>
    <w:rsid w:val="0013181D"/>
    <w:rsid w:val="00143E45"/>
    <w:rsid w:val="00146BB6"/>
    <w:rsid w:val="00155488"/>
    <w:rsid w:val="001607E2"/>
    <w:rsid w:val="00176B7F"/>
    <w:rsid w:val="00194C08"/>
    <w:rsid w:val="001A6BC2"/>
    <w:rsid w:val="001B2FA4"/>
    <w:rsid w:val="001C7E3C"/>
    <w:rsid w:val="001F3C33"/>
    <w:rsid w:val="00207421"/>
    <w:rsid w:val="00227EC0"/>
    <w:rsid w:val="0026184A"/>
    <w:rsid w:val="00266885"/>
    <w:rsid w:val="00285581"/>
    <w:rsid w:val="00292584"/>
    <w:rsid w:val="002A4E37"/>
    <w:rsid w:val="002B3B00"/>
    <w:rsid w:val="002B5655"/>
    <w:rsid w:val="002F195F"/>
    <w:rsid w:val="0030759C"/>
    <w:rsid w:val="003107A4"/>
    <w:rsid w:val="00312206"/>
    <w:rsid w:val="00316A44"/>
    <w:rsid w:val="00322678"/>
    <w:rsid w:val="0033276D"/>
    <w:rsid w:val="003476A4"/>
    <w:rsid w:val="00355730"/>
    <w:rsid w:val="00375FBF"/>
    <w:rsid w:val="00386320"/>
    <w:rsid w:val="0039138D"/>
    <w:rsid w:val="003B51BC"/>
    <w:rsid w:val="003D55A5"/>
    <w:rsid w:val="00400AB4"/>
    <w:rsid w:val="00447176"/>
    <w:rsid w:val="004532AD"/>
    <w:rsid w:val="00461976"/>
    <w:rsid w:val="004760BA"/>
    <w:rsid w:val="00485FC9"/>
    <w:rsid w:val="004949E6"/>
    <w:rsid w:val="004B7EBE"/>
    <w:rsid w:val="004C297B"/>
    <w:rsid w:val="004E1441"/>
    <w:rsid w:val="004E2424"/>
    <w:rsid w:val="004F2738"/>
    <w:rsid w:val="004F4E34"/>
    <w:rsid w:val="00530AEC"/>
    <w:rsid w:val="00534E1F"/>
    <w:rsid w:val="005559E0"/>
    <w:rsid w:val="00556F52"/>
    <w:rsid w:val="00564D30"/>
    <w:rsid w:val="00565434"/>
    <w:rsid w:val="00574FAD"/>
    <w:rsid w:val="005C00B4"/>
    <w:rsid w:val="005F0357"/>
    <w:rsid w:val="005F4B7D"/>
    <w:rsid w:val="00600853"/>
    <w:rsid w:val="0061594E"/>
    <w:rsid w:val="006207F4"/>
    <w:rsid w:val="006265D1"/>
    <w:rsid w:val="0062779E"/>
    <w:rsid w:val="00634011"/>
    <w:rsid w:val="00661AEC"/>
    <w:rsid w:val="00687A12"/>
    <w:rsid w:val="00695CBA"/>
    <w:rsid w:val="006B1A65"/>
    <w:rsid w:val="006E4626"/>
    <w:rsid w:val="006F280A"/>
    <w:rsid w:val="00755B12"/>
    <w:rsid w:val="00762DA6"/>
    <w:rsid w:val="00763108"/>
    <w:rsid w:val="007946AE"/>
    <w:rsid w:val="007B4CE9"/>
    <w:rsid w:val="007B56DA"/>
    <w:rsid w:val="007B7C89"/>
    <w:rsid w:val="007D0FA0"/>
    <w:rsid w:val="007D1BB4"/>
    <w:rsid w:val="007D3163"/>
    <w:rsid w:val="007D44CF"/>
    <w:rsid w:val="007E61FC"/>
    <w:rsid w:val="007F5280"/>
    <w:rsid w:val="0081032C"/>
    <w:rsid w:val="00810A04"/>
    <w:rsid w:val="00836053"/>
    <w:rsid w:val="008432B1"/>
    <w:rsid w:val="00854CCD"/>
    <w:rsid w:val="00860092"/>
    <w:rsid w:val="008615F1"/>
    <w:rsid w:val="00870D83"/>
    <w:rsid w:val="00881FAF"/>
    <w:rsid w:val="00883A18"/>
    <w:rsid w:val="00886BA4"/>
    <w:rsid w:val="00887012"/>
    <w:rsid w:val="00895C82"/>
    <w:rsid w:val="008960A3"/>
    <w:rsid w:val="008A70D5"/>
    <w:rsid w:val="008D2F38"/>
    <w:rsid w:val="008E3AE3"/>
    <w:rsid w:val="008F129A"/>
    <w:rsid w:val="009177D1"/>
    <w:rsid w:val="00920295"/>
    <w:rsid w:val="00946D3D"/>
    <w:rsid w:val="00965B99"/>
    <w:rsid w:val="00965D96"/>
    <w:rsid w:val="00973DE2"/>
    <w:rsid w:val="0097576C"/>
    <w:rsid w:val="00981D42"/>
    <w:rsid w:val="0099682F"/>
    <w:rsid w:val="009A5305"/>
    <w:rsid w:val="009A55B9"/>
    <w:rsid w:val="009C50C4"/>
    <w:rsid w:val="009D1714"/>
    <w:rsid w:val="009D7845"/>
    <w:rsid w:val="009F25E9"/>
    <w:rsid w:val="009F2DE3"/>
    <w:rsid w:val="00A1233B"/>
    <w:rsid w:val="00A124E7"/>
    <w:rsid w:val="00A20B2C"/>
    <w:rsid w:val="00A40175"/>
    <w:rsid w:val="00A442FA"/>
    <w:rsid w:val="00A44CA7"/>
    <w:rsid w:val="00A56095"/>
    <w:rsid w:val="00A707B6"/>
    <w:rsid w:val="00A83380"/>
    <w:rsid w:val="00A864C4"/>
    <w:rsid w:val="00A867D3"/>
    <w:rsid w:val="00A91F5F"/>
    <w:rsid w:val="00A965FE"/>
    <w:rsid w:val="00AA45FE"/>
    <w:rsid w:val="00AA5ADE"/>
    <w:rsid w:val="00AC1692"/>
    <w:rsid w:val="00AE7A44"/>
    <w:rsid w:val="00B02107"/>
    <w:rsid w:val="00B077F1"/>
    <w:rsid w:val="00B27F2F"/>
    <w:rsid w:val="00B36867"/>
    <w:rsid w:val="00B37A27"/>
    <w:rsid w:val="00B37D4A"/>
    <w:rsid w:val="00B40CCC"/>
    <w:rsid w:val="00B5156A"/>
    <w:rsid w:val="00B732E7"/>
    <w:rsid w:val="00B83646"/>
    <w:rsid w:val="00B92358"/>
    <w:rsid w:val="00BA3E19"/>
    <w:rsid w:val="00BB2CEF"/>
    <w:rsid w:val="00BD122B"/>
    <w:rsid w:val="00BD2A3C"/>
    <w:rsid w:val="00BE10E4"/>
    <w:rsid w:val="00BE5FAE"/>
    <w:rsid w:val="00BF088B"/>
    <w:rsid w:val="00C142CD"/>
    <w:rsid w:val="00C3307D"/>
    <w:rsid w:val="00C44B1F"/>
    <w:rsid w:val="00C83CBD"/>
    <w:rsid w:val="00CC0E0A"/>
    <w:rsid w:val="00CC7C1B"/>
    <w:rsid w:val="00D140EE"/>
    <w:rsid w:val="00D16909"/>
    <w:rsid w:val="00D263AE"/>
    <w:rsid w:val="00D36935"/>
    <w:rsid w:val="00D50367"/>
    <w:rsid w:val="00D65C28"/>
    <w:rsid w:val="00D7324F"/>
    <w:rsid w:val="00D94287"/>
    <w:rsid w:val="00DA3988"/>
    <w:rsid w:val="00DA54B6"/>
    <w:rsid w:val="00DB0089"/>
    <w:rsid w:val="00DC4C48"/>
    <w:rsid w:val="00DD4E04"/>
    <w:rsid w:val="00DE1377"/>
    <w:rsid w:val="00DE5638"/>
    <w:rsid w:val="00DF758A"/>
    <w:rsid w:val="00E14196"/>
    <w:rsid w:val="00E4299A"/>
    <w:rsid w:val="00E52A95"/>
    <w:rsid w:val="00E56F0A"/>
    <w:rsid w:val="00E904BA"/>
    <w:rsid w:val="00E942FF"/>
    <w:rsid w:val="00E959E9"/>
    <w:rsid w:val="00EA55D6"/>
    <w:rsid w:val="00EB18A5"/>
    <w:rsid w:val="00EB29A2"/>
    <w:rsid w:val="00EC686E"/>
    <w:rsid w:val="00ED45DF"/>
    <w:rsid w:val="00EE7A02"/>
    <w:rsid w:val="00EF4C56"/>
    <w:rsid w:val="00F062F2"/>
    <w:rsid w:val="00F123C6"/>
    <w:rsid w:val="00F157D9"/>
    <w:rsid w:val="00F17117"/>
    <w:rsid w:val="00F21896"/>
    <w:rsid w:val="00F50EE6"/>
    <w:rsid w:val="00F63162"/>
    <w:rsid w:val="00F66315"/>
    <w:rsid w:val="00F71DE4"/>
    <w:rsid w:val="00F7386A"/>
    <w:rsid w:val="00F8238B"/>
    <w:rsid w:val="00FA7255"/>
    <w:rsid w:val="00FB740F"/>
    <w:rsid w:val="00FC7FA7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870D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70D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0E3B"/>
    <w:pPr>
      <w:spacing w:before="240" w:after="60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0B0E3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0D83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1A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D8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870D83"/>
    <w:rPr>
      <w:sz w:val="24"/>
      <w:lang w:val="ru-RU" w:eastAsia="ru-RU" w:bidi="ar-SA"/>
    </w:rPr>
  </w:style>
  <w:style w:type="character" w:customStyle="1" w:styleId="60">
    <w:name w:val="Заголовок 6 Знак"/>
    <w:link w:val="6"/>
    <w:rsid w:val="00870D83"/>
    <w:rPr>
      <w:sz w:val="24"/>
      <w:lang w:val="ru-RU" w:eastAsia="ru-RU" w:bidi="ar-SA"/>
    </w:rPr>
  </w:style>
  <w:style w:type="paragraph" w:styleId="a6">
    <w:name w:val="Body Text"/>
    <w:basedOn w:val="a"/>
    <w:link w:val="a7"/>
    <w:rsid w:val="00870D83"/>
    <w:p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link w:val="a6"/>
    <w:rsid w:val="00870D83"/>
    <w:rPr>
      <w:sz w:val="28"/>
      <w:lang w:val="ru-RU" w:eastAsia="ru-RU" w:bidi="ar-SA"/>
    </w:rPr>
  </w:style>
  <w:style w:type="paragraph" w:styleId="3">
    <w:name w:val="Body Text Indent 3"/>
    <w:basedOn w:val="a"/>
    <w:link w:val="30"/>
    <w:rsid w:val="001B2F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B2FA4"/>
    <w:rPr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1B2FA4"/>
    <w:pPr>
      <w:spacing w:after="120" w:line="480" w:lineRule="auto"/>
    </w:pPr>
  </w:style>
  <w:style w:type="character" w:customStyle="1" w:styleId="20">
    <w:name w:val="Основной текст 2 Знак"/>
    <w:link w:val="2"/>
    <w:rsid w:val="001B2FA4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1B2FA4"/>
    <w:pPr>
      <w:spacing w:after="120" w:line="480" w:lineRule="auto"/>
      <w:ind w:left="283"/>
    </w:pPr>
  </w:style>
  <w:style w:type="paragraph" w:styleId="31">
    <w:name w:val="Body Text 3"/>
    <w:basedOn w:val="a"/>
    <w:link w:val="32"/>
    <w:unhideWhenUsed/>
    <w:rsid w:val="000B0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B0E3B"/>
    <w:rPr>
      <w:sz w:val="16"/>
      <w:szCs w:val="16"/>
      <w:lang w:val="ru-RU" w:eastAsia="ru-RU" w:bidi="ar-SA"/>
    </w:rPr>
  </w:style>
  <w:style w:type="paragraph" w:styleId="a8">
    <w:name w:val="Body Text Indent"/>
    <w:basedOn w:val="a"/>
    <w:rsid w:val="009D7845"/>
    <w:pPr>
      <w:spacing w:after="120"/>
      <w:ind w:left="283"/>
    </w:pPr>
  </w:style>
  <w:style w:type="paragraph" w:customStyle="1" w:styleId="ConsPlusTitle">
    <w:name w:val="ConsPlusTitle"/>
    <w:uiPriority w:val="99"/>
    <w:rsid w:val="00D169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Hyperlink"/>
    <w:uiPriority w:val="99"/>
    <w:unhideWhenUsed/>
    <w:rsid w:val="00A1233B"/>
    <w:rPr>
      <w:color w:val="0000FF"/>
      <w:u w:val="single"/>
    </w:rPr>
  </w:style>
  <w:style w:type="character" w:styleId="aa">
    <w:name w:val="Emphasis"/>
    <w:uiPriority w:val="20"/>
    <w:qFormat/>
    <w:rsid w:val="00016A00"/>
    <w:rPr>
      <w:i/>
      <w:iCs/>
    </w:rPr>
  </w:style>
  <w:style w:type="paragraph" w:customStyle="1" w:styleId="ConsPlusNonformat">
    <w:name w:val="ConsPlusNonformat"/>
    <w:rsid w:val="00131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318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rsid w:val="00B37D4A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37D4A"/>
  </w:style>
  <w:style w:type="character" w:styleId="ad">
    <w:name w:val="footnote reference"/>
    <w:uiPriority w:val="99"/>
    <w:rsid w:val="00B37D4A"/>
    <w:rPr>
      <w:vertAlign w:val="superscript"/>
    </w:rPr>
  </w:style>
  <w:style w:type="paragraph" w:styleId="ae">
    <w:name w:val="No Spacing"/>
    <w:aliases w:val="No Spacing111"/>
    <w:link w:val="af"/>
    <w:qFormat/>
    <w:rsid w:val="009D1714"/>
    <w:rPr>
      <w:rFonts w:ascii="Calibri" w:hAnsi="Calibri"/>
      <w:sz w:val="22"/>
      <w:szCs w:val="22"/>
    </w:rPr>
  </w:style>
  <w:style w:type="character" w:customStyle="1" w:styleId="af">
    <w:name w:val="Без интервала Знак"/>
    <w:aliases w:val="No Spacing111 Знак"/>
    <w:link w:val="ae"/>
    <w:locked/>
    <w:rsid w:val="009D1714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E2E9D1432D30BEE194ED07CDDEECCCE6FD1797D1E219EFBC6BD25550i4D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2E9D1432D30BEE194ED07CDDEECCCE6FD1797D1E219EFBC6BD25550i4D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E2E9D1432D30BEE194ED07CDDEECCCE6FD1797D1E219EFBC6BD25550i4D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D4B2-09FA-48AA-93B4-B131E64C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21420</CharactersWithSpaces>
  <SharedDoc>false</SharedDoc>
  <HLinks>
    <vt:vector size="24" baseType="variant">
      <vt:variant>
        <vt:i4>2031706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consultantplus://offline/ref=EAE2E9D1432D30BEE194ED07CDDEECCCE6FD1797D1E219EFBC6BD25550i4D9F</vt:lpwstr>
      </vt:variant>
      <vt:variant>
        <vt:lpwstr/>
      </vt:variant>
      <vt:variant>
        <vt:i4>1245270</vt:i4>
      </vt:variant>
      <vt:variant>
        <vt:i4>6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  <vt:variant>
        <vt:i4>2031706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consultantplus://offline/ref=EAE2E9D1432D30BEE194ED07CDDEECCCE6FD1797D1E219EFBC6BD25550i4D9F</vt:lpwstr>
      </vt:variant>
      <vt:variant>
        <vt:lpwstr/>
      </vt:variant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consultantplus://offline/ref=EAE2E9D1432D30BEE194ED07CDDEECCCE6FD1797D1E219EFBC6BD25550i4D9F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5</cp:revision>
  <cp:lastPrinted>2025-03-17T04:54:00Z</cp:lastPrinted>
  <dcterms:created xsi:type="dcterms:W3CDTF">2025-03-17T04:22:00Z</dcterms:created>
  <dcterms:modified xsi:type="dcterms:W3CDTF">2025-03-18T04:44:00Z</dcterms:modified>
</cp:coreProperties>
</file>