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407"/>
        <w:gridCol w:w="2962"/>
        <w:gridCol w:w="303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292F31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47706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92F31">
              <w:rPr>
                <w:sz w:val="28"/>
                <w:szCs w:val="28"/>
              </w:rPr>
              <w:t>мая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292F31" w:rsidRDefault="00292F31" w:rsidP="000C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4C1215" w:rsidRDefault="0032350A" w:rsidP="0029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47706" w:rsidRPr="00647706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5635B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муниципального округа Забайкальского края от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04.03.2025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133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признании утратившими силу некоторых решений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  <w:bookmarkStart w:id="0" w:name="_GoBack"/>
      <w:bookmarkEnd w:id="0"/>
    </w:p>
    <w:p w:rsidR="00BD28E1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635B2">
        <w:rPr>
          <w:rFonts w:ascii="Times New Roman" w:hAnsi="Times New Roman"/>
          <w:b/>
          <w:bCs/>
          <w:sz w:val="28"/>
          <w:szCs w:val="28"/>
          <w:lang w:val="ru-RU"/>
        </w:rPr>
        <w:t>р е ш и л</w:t>
      </w:r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647706" w:rsidRPr="00647706" w:rsidRDefault="003D7248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7706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64770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Внести изменения в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 Совета </w:t>
      </w:r>
      <w:proofErr w:type="spellStart"/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>Улётовского</w:t>
      </w:r>
      <w:proofErr w:type="spellEnd"/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округа Забайкальского края от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04.03.2025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 xml:space="preserve"> №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133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«О признании утратившими силу некоторых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решений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следующего содержания:</w:t>
      </w:r>
    </w:p>
    <w:p w:rsidR="00647706" w:rsidRPr="00D73BD5" w:rsidRDefault="00647706" w:rsidP="00D73BD5">
      <w:pPr>
        <w:ind w:firstLine="709"/>
        <w:jc w:val="both"/>
        <w:rPr>
          <w:sz w:val="28"/>
          <w:szCs w:val="28"/>
        </w:rPr>
      </w:pPr>
      <w:r w:rsidRPr="00D73BD5">
        <w:rPr>
          <w:sz w:val="28"/>
          <w:szCs w:val="28"/>
        </w:rPr>
        <w:t xml:space="preserve">1.1. абзац </w:t>
      </w:r>
      <w:r w:rsidR="00CB10E7" w:rsidRPr="00D73BD5">
        <w:rPr>
          <w:sz w:val="28"/>
          <w:szCs w:val="28"/>
        </w:rPr>
        <w:t>де</w:t>
      </w:r>
      <w:r w:rsidR="00292F31">
        <w:rPr>
          <w:sz w:val="28"/>
          <w:szCs w:val="28"/>
        </w:rPr>
        <w:t>ся</w:t>
      </w:r>
      <w:r w:rsidR="00CB10E7" w:rsidRPr="00D73BD5">
        <w:rPr>
          <w:sz w:val="28"/>
          <w:szCs w:val="28"/>
        </w:rPr>
        <w:t>тый</w:t>
      </w:r>
      <w:r w:rsidRPr="00D73BD5">
        <w:rPr>
          <w:sz w:val="28"/>
          <w:szCs w:val="28"/>
        </w:rPr>
        <w:t xml:space="preserve"> пункта 1 изложить в следующей редакции:</w:t>
      </w:r>
    </w:p>
    <w:p w:rsidR="00647706" w:rsidRPr="00D73BD5" w:rsidRDefault="00647706" w:rsidP="00D73BD5">
      <w:pPr>
        <w:ind w:firstLine="709"/>
        <w:jc w:val="both"/>
        <w:rPr>
          <w:bCs/>
          <w:sz w:val="28"/>
          <w:szCs w:val="28"/>
        </w:rPr>
      </w:pPr>
      <w:r w:rsidRPr="00D73BD5">
        <w:rPr>
          <w:sz w:val="28"/>
          <w:szCs w:val="28"/>
        </w:rPr>
        <w:t>«</w:t>
      </w:r>
      <w:r w:rsidR="00CB10E7" w:rsidRPr="00D73BD5">
        <w:rPr>
          <w:sz w:val="28"/>
          <w:szCs w:val="28"/>
        </w:rPr>
        <w:t>- решение Совета сельского поселения «Доронинское» от 10.11.2015</w:t>
      </w:r>
      <w:r w:rsidR="00CB10E7" w:rsidRPr="00D73BD5">
        <w:rPr>
          <w:sz w:val="28"/>
          <w:szCs w:val="28"/>
        </w:rPr>
        <w:t xml:space="preserve"> № 181</w:t>
      </w:r>
      <w:r w:rsidR="00CB10E7" w:rsidRPr="00D73BD5">
        <w:rPr>
          <w:sz w:val="28"/>
          <w:szCs w:val="28"/>
        </w:rPr>
        <w:t xml:space="preserve"> «</w:t>
      </w:r>
      <w:r w:rsidR="00D73BD5" w:rsidRPr="00D73BD5">
        <w:rPr>
          <w:rFonts w:eastAsia="Calibri"/>
          <w:sz w:val="28"/>
          <w:szCs w:val="28"/>
          <w:lang w:eastAsia="en-US"/>
        </w:rPr>
        <w:t>О внесении изменений и дополнений в Положение о пенсионном обеспечении за выслугу лет муниципальных служащих сельского поселения «Доронинское», утвержденного решением Совета сельского поселения «Доронинское» от 23 марта 2011 года № 191</w:t>
      </w:r>
      <w:r w:rsidR="00292F31">
        <w:rPr>
          <w:rFonts w:eastAsia="Calibri"/>
          <w:sz w:val="28"/>
          <w:szCs w:val="28"/>
          <w:lang w:eastAsia="en-US"/>
        </w:rPr>
        <w:t>»;</w:t>
      </w:r>
      <w:r w:rsidR="00CB10E7" w:rsidRPr="00D73BD5">
        <w:rPr>
          <w:rFonts w:eastAsia="Calibri"/>
          <w:sz w:val="28"/>
          <w:szCs w:val="28"/>
          <w:lang w:eastAsia="en-US"/>
        </w:rPr>
        <w:t>»</w:t>
      </w:r>
      <w:r w:rsidR="00D73BD5">
        <w:rPr>
          <w:rFonts w:eastAsia="Calibri"/>
          <w:sz w:val="28"/>
          <w:szCs w:val="28"/>
          <w:lang w:eastAsia="en-US"/>
        </w:rPr>
        <w:t>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D73BD5">
        <w:rPr>
          <w:bCs/>
          <w:sz w:val="28"/>
          <w:szCs w:val="28"/>
        </w:rPr>
        <w:t>2</w:t>
      </w:r>
      <w:r w:rsidRPr="00D73BD5">
        <w:rPr>
          <w:bCs/>
          <w:sz w:val="28"/>
          <w:szCs w:val="28"/>
        </w:rPr>
        <w:t xml:space="preserve">. </w:t>
      </w:r>
      <w:r w:rsidRPr="00D73BD5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D73BD5">
        <w:rPr>
          <w:sz w:val="28"/>
          <w:szCs w:val="28"/>
        </w:rPr>
        <w:t>Улётовский</w:t>
      </w:r>
      <w:proofErr w:type="spellEnd"/>
      <w:r w:rsidRPr="00D73BD5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 w:rsidRPr="00D73BD5">
        <w:rPr>
          <w:color w:val="010101"/>
          <w:sz w:val="28"/>
          <w:szCs w:val="28"/>
        </w:rPr>
        <w:t xml:space="preserve">Глава </w:t>
      </w:r>
      <w:proofErr w:type="spellStart"/>
      <w:r w:rsidRPr="00D73BD5">
        <w:rPr>
          <w:color w:val="010101"/>
          <w:sz w:val="28"/>
          <w:szCs w:val="28"/>
        </w:rPr>
        <w:t>Улётовского</w:t>
      </w:r>
      <w:proofErr w:type="spellEnd"/>
      <w:r w:rsidRPr="00D73BD5">
        <w:rPr>
          <w:color w:val="010101"/>
          <w:sz w:val="28"/>
          <w:szCs w:val="28"/>
        </w:rPr>
        <w:t xml:space="preserve"> муниципального</w:t>
      </w: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округа Забайкальского края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 xml:space="preserve">     </w:t>
      </w:r>
      <w:r w:rsidRPr="00D73BD5">
        <w:rPr>
          <w:color w:val="010101"/>
          <w:sz w:val="28"/>
          <w:szCs w:val="28"/>
        </w:rPr>
        <w:t>А.И.</w:t>
      </w:r>
      <w:r w:rsidR="00292F31">
        <w:rPr>
          <w:color w:val="010101"/>
          <w:sz w:val="28"/>
          <w:szCs w:val="28"/>
        </w:rPr>
        <w:t xml:space="preserve"> </w:t>
      </w:r>
      <w:proofErr w:type="spellStart"/>
      <w:r w:rsidRPr="00D73BD5">
        <w:rPr>
          <w:color w:val="010101"/>
          <w:sz w:val="28"/>
          <w:szCs w:val="28"/>
        </w:rPr>
        <w:t>Синкевич</w:t>
      </w:r>
      <w:proofErr w:type="spellEnd"/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CC630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1346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3</cp:revision>
  <cp:lastPrinted>2025-04-21T01:58:00Z</cp:lastPrinted>
  <dcterms:created xsi:type="dcterms:W3CDTF">2025-04-21T01:53:00Z</dcterms:created>
  <dcterms:modified xsi:type="dcterms:W3CDTF">2025-04-21T01:58:00Z</dcterms:modified>
</cp:coreProperties>
</file>