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306" w:rsidRDefault="005B67A3">
      <w:pPr>
        <w:spacing w:line="360" w:lineRule="exact"/>
      </w:pPr>
      <w:r>
        <w:rPr>
          <w:noProof/>
          <w:lang w:bidi="ar-SA"/>
        </w:rPr>
        <w:drawing>
          <wp:anchor distT="0" distB="0" distL="0" distR="0" simplePos="0" relativeHeight="62914690" behindDoc="1" locked="0" layoutInCell="1" allowOverlap="1">
            <wp:simplePos x="0" y="0"/>
            <wp:positionH relativeFrom="page">
              <wp:posOffset>3568065</wp:posOffset>
            </wp:positionH>
            <wp:positionV relativeFrom="margin">
              <wp:posOffset>0</wp:posOffset>
            </wp:positionV>
            <wp:extent cx="804545" cy="895985"/>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804545" cy="895985"/>
                    </a:xfrm>
                    <a:prstGeom prst="rect">
                      <a:avLst/>
                    </a:prstGeom>
                  </pic:spPr>
                </pic:pic>
              </a:graphicData>
            </a:graphic>
          </wp:anchor>
        </w:drawing>
      </w:r>
    </w:p>
    <w:p w:rsidR="00B86306" w:rsidRPr="00AB176C" w:rsidRDefault="00B86306">
      <w:pPr>
        <w:spacing w:line="360" w:lineRule="exact"/>
        <w:rPr>
          <w:rFonts w:asciiTheme="minorHAnsi" w:hAnsiTheme="minorHAnsi"/>
        </w:rPr>
      </w:pPr>
    </w:p>
    <w:p w:rsidR="00B86306" w:rsidRPr="00AB176C" w:rsidRDefault="00B86306">
      <w:pPr>
        <w:spacing w:after="685" w:line="1" w:lineRule="exact"/>
        <w:rPr>
          <w:rFonts w:ascii="Times New Roman" w:hAnsi="Times New Roman" w:cs="Times New Roman"/>
          <w:sz w:val="28"/>
          <w:szCs w:val="28"/>
        </w:rPr>
      </w:pPr>
    </w:p>
    <w:p w:rsidR="00615B58" w:rsidRDefault="005B67A3" w:rsidP="006B1A37">
      <w:pPr>
        <w:pStyle w:val="1"/>
        <w:spacing w:line="240" w:lineRule="auto"/>
        <w:ind w:firstLine="0"/>
        <w:jc w:val="center"/>
        <w:rPr>
          <w:b/>
          <w:bCs/>
          <w:sz w:val="28"/>
          <w:szCs w:val="28"/>
        </w:rPr>
      </w:pPr>
      <w:r w:rsidRPr="00AB176C">
        <w:rPr>
          <w:b/>
          <w:bCs/>
          <w:sz w:val="28"/>
          <w:szCs w:val="28"/>
        </w:rPr>
        <w:t xml:space="preserve">АДМИНИСТРАЦИЯ </w:t>
      </w:r>
    </w:p>
    <w:p w:rsidR="00B86306" w:rsidRDefault="00615B58" w:rsidP="006B1A37">
      <w:pPr>
        <w:pStyle w:val="1"/>
        <w:spacing w:line="240" w:lineRule="auto"/>
        <w:ind w:firstLine="0"/>
        <w:jc w:val="center"/>
        <w:rPr>
          <w:b/>
          <w:bCs/>
          <w:sz w:val="28"/>
          <w:szCs w:val="28"/>
        </w:rPr>
      </w:pPr>
      <w:r>
        <w:rPr>
          <w:b/>
          <w:bCs/>
          <w:sz w:val="28"/>
          <w:szCs w:val="28"/>
        </w:rPr>
        <w:t>УЛЁ</w:t>
      </w:r>
      <w:r w:rsidR="005B67A3" w:rsidRPr="00AB176C">
        <w:rPr>
          <w:b/>
          <w:bCs/>
          <w:sz w:val="28"/>
          <w:szCs w:val="28"/>
        </w:rPr>
        <w:t xml:space="preserve">ТОВСКОГО МУНИЦИПАЛЬНОГО ОКРУГА </w:t>
      </w:r>
      <w:r w:rsidR="005B67A3" w:rsidRPr="00AB176C">
        <w:rPr>
          <w:b/>
          <w:bCs/>
          <w:sz w:val="28"/>
          <w:szCs w:val="28"/>
        </w:rPr>
        <w:br/>
        <w:t>ЗАБАЙКАЛЬСКОГО КРАЯ</w:t>
      </w:r>
      <w:r w:rsidR="005B67A3" w:rsidRPr="00AB176C">
        <w:rPr>
          <w:b/>
          <w:bCs/>
          <w:sz w:val="28"/>
          <w:szCs w:val="28"/>
        </w:rPr>
        <w:br/>
        <w:t>ПОСТАНОВЛЕНИЕ</w:t>
      </w:r>
    </w:p>
    <w:p w:rsidR="00300F31" w:rsidRPr="00615B58" w:rsidRDefault="00300F31" w:rsidP="006B1A37">
      <w:pPr>
        <w:pStyle w:val="1"/>
        <w:spacing w:line="240" w:lineRule="auto"/>
        <w:ind w:firstLine="0"/>
        <w:jc w:val="center"/>
        <w:rPr>
          <w:b/>
          <w:bCs/>
          <w:sz w:val="28"/>
          <w:szCs w:val="28"/>
        </w:rPr>
      </w:pPr>
    </w:p>
    <w:p w:rsidR="00B86306" w:rsidRDefault="005B67A3">
      <w:pPr>
        <w:pStyle w:val="1"/>
        <w:spacing w:line="240" w:lineRule="auto"/>
        <w:ind w:firstLine="0"/>
        <w:jc w:val="both"/>
        <w:rPr>
          <w:sz w:val="28"/>
          <w:szCs w:val="28"/>
        </w:rPr>
      </w:pPr>
      <w:r w:rsidRPr="00AB176C">
        <w:rPr>
          <w:noProof/>
          <w:sz w:val="28"/>
          <w:szCs w:val="28"/>
          <w:lang w:bidi="ar-SA"/>
        </w:rPr>
        <mc:AlternateContent>
          <mc:Choice Requires="wps">
            <w:drawing>
              <wp:anchor distT="0" distB="0" distL="114300" distR="114300" simplePos="0" relativeHeight="125829378" behindDoc="0" locked="0" layoutInCell="1" allowOverlap="1">
                <wp:simplePos x="0" y="0"/>
                <wp:positionH relativeFrom="page">
                  <wp:posOffset>5791200</wp:posOffset>
                </wp:positionH>
                <wp:positionV relativeFrom="paragraph">
                  <wp:posOffset>17145</wp:posOffset>
                </wp:positionV>
                <wp:extent cx="962025" cy="213995"/>
                <wp:effectExtent l="0" t="0" r="0" b="0"/>
                <wp:wrapSquare wrapText="left"/>
                <wp:docPr id="3" name="Shape 3"/>
                <wp:cNvGraphicFramePr/>
                <a:graphic xmlns:a="http://schemas.openxmlformats.org/drawingml/2006/main">
                  <a:graphicData uri="http://schemas.microsoft.com/office/word/2010/wordprocessingShape">
                    <wps:wsp>
                      <wps:cNvSpPr txBox="1"/>
                      <wps:spPr>
                        <a:xfrm>
                          <a:off x="0" y="0"/>
                          <a:ext cx="962025" cy="213995"/>
                        </a:xfrm>
                        <a:prstGeom prst="rect">
                          <a:avLst/>
                        </a:prstGeom>
                        <a:noFill/>
                      </wps:spPr>
                      <wps:txbx>
                        <w:txbxContent>
                          <w:p w:rsidR="00B86306" w:rsidRDefault="001A22E6">
                            <w:pPr>
                              <w:pStyle w:val="1"/>
                              <w:spacing w:line="240" w:lineRule="auto"/>
                              <w:ind w:firstLine="0"/>
                            </w:pPr>
                            <w:r>
                              <w:t xml:space="preserve">№ </w:t>
                            </w:r>
                            <w:r w:rsidR="005B67A3">
                              <w:t>_____</w:t>
                            </w:r>
                            <w:r w:rsidR="00264486">
                              <w:t>/н</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hape 3" o:spid="_x0000_s1026" type="#_x0000_t202" style="position:absolute;left:0;text-align:left;margin-left:456pt;margin-top:1.35pt;width:75.75pt;height:16.85pt;z-index:1258293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" filled="f" stroked="f">
                <v:textbox inset="0,0,0,0">
                  <w:txbxContent>
                    <w:p w:rsidR="00B86306" w:rsidRDefault="001A22E6">
                      <w:pPr>
                        <w:pStyle w:val="1"/>
                        <w:spacing w:line="240" w:lineRule="auto"/>
                        <w:ind w:firstLine="0"/>
                      </w:pPr>
                      <w:r>
                        <w:t xml:space="preserve">№ </w:t>
                      </w:r>
                      <w:r w:rsidR="005B67A3">
                        <w:t>_____</w:t>
                      </w:r>
                      <w:r w:rsidR="00264486">
                        <w:t>/н</w:t>
                      </w:r>
                    </w:p>
                  </w:txbxContent>
                </v:textbox>
                <w10:wrap type="square" side="left" anchorx="page"/>
              </v:shape>
            </w:pict>
          </mc:Fallback>
        </mc:AlternateContent>
      </w:r>
      <w:r w:rsidRPr="00AB176C">
        <w:rPr>
          <w:sz w:val="28"/>
          <w:szCs w:val="28"/>
        </w:rPr>
        <w:t>«___» июля 2025 года</w:t>
      </w:r>
    </w:p>
    <w:p w:rsidR="00300F31" w:rsidRPr="00AB176C" w:rsidRDefault="00300F31">
      <w:pPr>
        <w:pStyle w:val="1"/>
        <w:spacing w:line="240" w:lineRule="auto"/>
        <w:ind w:firstLine="0"/>
        <w:jc w:val="both"/>
        <w:rPr>
          <w:sz w:val="28"/>
          <w:szCs w:val="28"/>
        </w:rPr>
      </w:pPr>
    </w:p>
    <w:p w:rsidR="00B86306" w:rsidRPr="00AB176C" w:rsidRDefault="005B67A3">
      <w:pPr>
        <w:pStyle w:val="1"/>
        <w:spacing w:after="320" w:line="240" w:lineRule="auto"/>
        <w:ind w:firstLine="0"/>
        <w:jc w:val="center"/>
        <w:rPr>
          <w:sz w:val="28"/>
          <w:szCs w:val="28"/>
        </w:rPr>
      </w:pPr>
      <w:r w:rsidRPr="00AB176C">
        <w:rPr>
          <w:sz w:val="28"/>
          <w:szCs w:val="28"/>
        </w:rPr>
        <w:t>с. Улёты</w:t>
      </w:r>
    </w:p>
    <w:p w:rsidR="00B86306" w:rsidRPr="00AB176C" w:rsidRDefault="005B67A3" w:rsidP="003427F1">
      <w:pPr>
        <w:pStyle w:val="1"/>
        <w:spacing w:after="620"/>
        <w:ind w:firstLine="0"/>
        <w:jc w:val="both"/>
        <w:rPr>
          <w:sz w:val="28"/>
          <w:szCs w:val="28"/>
        </w:rPr>
      </w:pPr>
      <w:r w:rsidRPr="00AB176C">
        <w:rPr>
          <w:b/>
          <w:bCs/>
          <w:sz w:val="28"/>
          <w:szCs w:val="28"/>
        </w:rPr>
        <w:t xml:space="preserve">Об утверждении Порядка составления и утверждения плана </w:t>
      </w:r>
      <w:r w:rsidR="009D1B98" w:rsidRPr="00AB176C">
        <w:rPr>
          <w:b/>
          <w:bCs/>
          <w:sz w:val="28"/>
          <w:szCs w:val="28"/>
        </w:rPr>
        <w:t>финансово-хозяйственной</w:t>
      </w:r>
      <w:r w:rsidRPr="00AB176C">
        <w:rPr>
          <w:b/>
          <w:bCs/>
          <w:sz w:val="28"/>
          <w:szCs w:val="28"/>
        </w:rPr>
        <w:t xml:space="preserve"> деятельности муниципального бюджетного (автономного) учреждения на 2025 год и плановый период 2026-2027 годов</w:t>
      </w:r>
    </w:p>
    <w:p w:rsidR="00B86306" w:rsidRPr="00AB176C" w:rsidRDefault="005B67A3">
      <w:pPr>
        <w:pStyle w:val="1"/>
        <w:spacing w:line="257" w:lineRule="auto"/>
        <w:ind w:firstLine="720"/>
        <w:jc w:val="both"/>
        <w:rPr>
          <w:sz w:val="28"/>
          <w:szCs w:val="28"/>
        </w:rPr>
      </w:pPr>
      <w:r w:rsidRPr="00AB176C">
        <w:rPr>
          <w:sz w:val="28"/>
          <w:szCs w:val="28"/>
        </w:rPr>
        <w:t>В соответствии с подпунктом 6 пункта 3.3. статьи 32 Федерального закона от 12.01.1996 № 7-ФЗ «О некоммерческих организациях</w:t>
      </w:r>
      <w:r w:rsidRPr="00AB176C">
        <w:rPr>
          <w:color w:val="auto"/>
          <w:sz w:val="28"/>
          <w:szCs w:val="28"/>
        </w:rPr>
        <w:t xml:space="preserve">», </w:t>
      </w:r>
      <w:r w:rsidR="00585ECD" w:rsidRPr="00AB176C">
        <w:rPr>
          <w:color w:val="auto"/>
          <w:sz w:val="28"/>
          <w:szCs w:val="28"/>
        </w:rPr>
        <w:t>частью 10</w:t>
      </w:r>
      <w:r w:rsidRPr="00AB176C">
        <w:rPr>
          <w:color w:val="auto"/>
          <w:sz w:val="28"/>
          <w:szCs w:val="28"/>
        </w:rPr>
        <w:t xml:space="preserve"> статьи 2 Федерального закона от 03.11.2006 № 174-ФЗ «Об автономных учреждениях», </w:t>
      </w:r>
      <w:r w:rsidRPr="00AB176C">
        <w:rPr>
          <w:sz w:val="28"/>
          <w:szCs w:val="28"/>
        </w:rPr>
        <w:t>руководствуясь Федеральным законом от 06.10.2003 № 131-ФЗ «Об общих принципах организации местного самоуправления в Российской Федерации», Пр</w:t>
      </w:r>
      <w:bookmarkStart w:id="0" w:name="_GoBack"/>
      <w:bookmarkEnd w:id="0"/>
      <w:r w:rsidRPr="00AB176C">
        <w:rPr>
          <w:sz w:val="28"/>
          <w:szCs w:val="28"/>
        </w:rPr>
        <w:t xml:space="preserve">иказом Министерства финансов Российской Федерации от 31.08.2018 № 186н «О требованиях к составлению и утверждению плана финансово-хозяйственной деятельности государственного (муниципального) учреждения», </w:t>
      </w:r>
      <w:r w:rsidRPr="00652A67">
        <w:rPr>
          <w:color w:val="000000" w:themeColor="text1"/>
          <w:sz w:val="28"/>
          <w:szCs w:val="28"/>
        </w:rPr>
        <w:t xml:space="preserve">Положением об администрации </w:t>
      </w:r>
      <w:r w:rsidR="00652A67" w:rsidRPr="00652A67">
        <w:rPr>
          <w:color w:val="000000" w:themeColor="text1"/>
          <w:sz w:val="28"/>
          <w:szCs w:val="28"/>
        </w:rPr>
        <w:t xml:space="preserve">Улётовского муниципального округа </w:t>
      </w:r>
      <w:r w:rsidRPr="00652A67">
        <w:rPr>
          <w:color w:val="000000" w:themeColor="text1"/>
          <w:sz w:val="28"/>
          <w:szCs w:val="28"/>
        </w:rPr>
        <w:t>За</w:t>
      </w:r>
      <w:r w:rsidR="00300F31">
        <w:rPr>
          <w:color w:val="000000" w:themeColor="text1"/>
          <w:sz w:val="28"/>
          <w:szCs w:val="28"/>
        </w:rPr>
        <w:t>байкальского края, утверждён</w:t>
      </w:r>
      <w:r w:rsidR="001A22E6">
        <w:rPr>
          <w:color w:val="000000" w:themeColor="text1"/>
          <w:sz w:val="28"/>
          <w:szCs w:val="28"/>
        </w:rPr>
        <w:t>ным</w:t>
      </w:r>
      <w:r w:rsidRPr="00652A67">
        <w:rPr>
          <w:color w:val="000000" w:themeColor="text1"/>
          <w:sz w:val="28"/>
          <w:szCs w:val="28"/>
        </w:rPr>
        <w:t xml:space="preserve"> решением Совета </w:t>
      </w:r>
      <w:r w:rsidR="00652A67" w:rsidRPr="00652A67">
        <w:rPr>
          <w:color w:val="000000" w:themeColor="text1"/>
          <w:sz w:val="28"/>
          <w:szCs w:val="28"/>
        </w:rPr>
        <w:t>Улётовского муниципального округа Заб</w:t>
      </w:r>
      <w:r w:rsidR="001A22E6">
        <w:rPr>
          <w:color w:val="000000" w:themeColor="text1"/>
          <w:sz w:val="28"/>
          <w:szCs w:val="28"/>
        </w:rPr>
        <w:t>айкальского края от 29.01.2025</w:t>
      </w:r>
      <w:r w:rsidR="00652A67" w:rsidRPr="00652A67">
        <w:rPr>
          <w:color w:val="000000" w:themeColor="text1"/>
          <w:sz w:val="28"/>
          <w:szCs w:val="28"/>
        </w:rPr>
        <w:t xml:space="preserve"> №</w:t>
      </w:r>
      <w:r w:rsidR="001A22E6">
        <w:rPr>
          <w:color w:val="000000" w:themeColor="text1"/>
          <w:sz w:val="28"/>
          <w:szCs w:val="28"/>
        </w:rPr>
        <w:t xml:space="preserve"> </w:t>
      </w:r>
      <w:r w:rsidR="00652A67" w:rsidRPr="00652A67">
        <w:rPr>
          <w:color w:val="000000" w:themeColor="text1"/>
          <w:sz w:val="28"/>
          <w:szCs w:val="28"/>
        </w:rPr>
        <w:t>100</w:t>
      </w:r>
      <w:r w:rsidRPr="00652A67">
        <w:rPr>
          <w:color w:val="000000" w:themeColor="text1"/>
          <w:sz w:val="28"/>
          <w:szCs w:val="28"/>
        </w:rPr>
        <w:t>, адм</w:t>
      </w:r>
      <w:r w:rsidR="00585ECD" w:rsidRPr="00652A67">
        <w:rPr>
          <w:color w:val="000000" w:themeColor="text1"/>
          <w:sz w:val="28"/>
          <w:szCs w:val="28"/>
        </w:rPr>
        <w:t xml:space="preserve">инистрация Улётовского муниципального </w:t>
      </w:r>
      <w:r w:rsidR="00585ECD" w:rsidRPr="00AB176C">
        <w:rPr>
          <w:sz w:val="28"/>
          <w:szCs w:val="28"/>
        </w:rPr>
        <w:t xml:space="preserve">округа </w:t>
      </w:r>
      <w:r w:rsidRPr="00AB176C">
        <w:rPr>
          <w:sz w:val="28"/>
          <w:szCs w:val="28"/>
        </w:rPr>
        <w:t xml:space="preserve">Забайкальского края </w:t>
      </w:r>
      <w:r w:rsidRPr="00AB176C">
        <w:rPr>
          <w:b/>
          <w:bCs/>
          <w:sz w:val="28"/>
          <w:szCs w:val="28"/>
        </w:rPr>
        <w:t>постановляет:</w:t>
      </w:r>
    </w:p>
    <w:p w:rsidR="00B86306" w:rsidRPr="00AB176C" w:rsidRDefault="00432527">
      <w:pPr>
        <w:pStyle w:val="1"/>
        <w:numPr>
          <w:ilvl w:val="0"/>
          <w:numId w:val="1"/>
        </w:numPr>
        <w:tabs>
          <w:tab w:val="left" w:pos="1090"/>
        </w:tabs>
        <w:spacing w:line="257" w:lineRule="auto"/>
        <w:ind w:firstLine="720"/>
        <w:jc w:val="both"/>
        <w:rPr>
          <w:sz w:val="28"/>
          <w:szCs w:val="28"/>
        </w:rPr>
      </w:pPr>
      <w:r>
        <w:rPr>
          <w:sz w:val="28"/>
          <w:szCs w:val="28"/>
        </w:rPr>
        <w:t>Утвердить П</w:t>
      </w:r>
      <w:r w:rsidR="005B67A3" w:rsidRPr="00AB176C">
        <w:rPr>
          <w:sz w:val="28"/>
          <w:szCs w:val="28"/>
        </w:rPr>
        <w:t>орядок составления и утверждения плана финансово</w:t>
      </w:r>
      <w:r w:rsidR="005B67A3" w:rsidRPr="00AB176C">
        <w:rPr>
          <w:sz w:val="28"/>
          <w:szCs w:val="28"/>
        </w:rPr>
        <w:softHyphen/>
        <w:t>хозяйственной деятельности муниципального бюджетного (</w:t>
      </w:r>
      <w:r w:rsidR="003C2758" w:rsidRPr="00AB176C">
        <w:rPr>
          <w:sz w:val="28"/>
          <w:szCs w:val="28"/>
        </w:rPr>
        <w:t>автономного) учреждения» на 2025 год и плановый период 2026-2027</w:t>
      </w:r>
      <w:r w:rsidR="005B67A3" w:rsidRPr="00AB176C">
        <w:rPr>
          <w:sz w:val="28"/>
          <w:szCs w:val="28"/>
        </w:rPr>
        <w:t xml:space="preserve"> годов согласно приложению к постановлению.</w:t>
      </w:r>
    </w:p>
    <w:p w:rsidR="00C24694" w:rsidRPr="00AB176C" w:rsidRDefault="00C24694" w:rsidP="00652A67">
      <w:pPr>
        <w:pStyle w:val="1"/>
        <w:numPr>
          <w:ilvl w:val="0"/>
          <w:numId w:val="1"/>
        </w:numPr>
        <w:tabs>
          <w:tab w:val="left" w:pos="1090"/>
        </w:tabs>
        <w:spacing w:line="257" w:lineRule="auto"/>
        <w:ind w:firstLine="720"/>
        <w:jc w:val="both"/>
        <w:rPr>
          <w:sz w:val="28"/>
          <w:szCs w:val="28"/>
        </w:rPr>
      </w:pPr>
      <w:r w:rsidRPr="00C24694">
        <w:rPr>
          <w:sz w:val="28"/>
          <w:szCs w:val="28"/>
        </w:rPr>
        <w:t>Признать утратившим силу постановление администрации муниципального района «Улётовский район» З</w:t>
      </w:r>
      <w:r>
        <w:rPr>
          <w:sz w:val="28"/>
          <w:szCs w:val="28"/>
        </w:rPr>
        <w:t>аба</w:t>
      </w:r>
      <w:r w:rsidR="00432527">
        <w:rPr>
          <w:sz w:val="28"/>
          <w:szCs w:val="28"/>
        </w:rPr>
        <w:t>йкальского края от 31.12.2019</w:t>
      </w:r>
      <w:r>
        <w:rPr>
          <w:sz w:val="28"/>
          <w:szCs w:val="28"/>
        </w:rPr>
        <w:t xml:space="preserve"> № 777</w:t>
      </w:r>
      <w:r w:rsidRPr="00C24694">
        <w:rPr>
          <w:sz w:val="28"/>
          <w:szCs w:val="28"/>
        </w:rPr>
        <w:t>/н «Об утверждении Порядка составлени</w:t>
      </w:r>
      <w:r w:rsidR="001A22E6">
        <w:rPr>
          <w:sz w:val="28"/>
          <w:szCs w:val="28"/>
        </w:rPr>
        <w:t>я и утверждения плана финансово-</w:t>
      </w:r>
      <w:r w:rsidRPr="00C24694">
        <w:rPr>
          <w:sz w:val="28"/>
          <w:szCs w:val="28"/>
        </w:rPr>
        <w:t xml:space="preserve">хозяйственной деятельности муниципального бюджетного </w:t>
      </w:r>
      <w:r w:rsidR="00432527">
        <w:rPr>
          <w:sz w:val="28"/>
          <w:szCs w:val="28"/>
        </w:rPr>
        <w:t>(автономного) учреждения на 2020 год и плановый период 2021-2022</w:t>
      </w:r>
      <w:r w:rsidRPr="00C24694">
        <w:rPr>
          <w:sz w:val="28"/>
          <w:szCs w:val="28"/>
        </w:rPr>
        <w:t xml:space="preserve"> годов</w:t>
      </w:r>
      <w:r>
        <w:rPr>
          <w:sz w:val="28"/>
          <w:szCs w:val="28"/>
        </w:rPr>
        <w:t>».</w:t>
      </w:r>
    </w:p>
    <w:p w:rsidR="00585ECD" w:rsidRDefault="00432527" w:rsidP="00432527">
      <w:pPr>
        <w:pStyle w:val="1"/>
        <w:tabs>
          <w:tab w:val="left" w:pos="709"/>
        </w:tabs>
        <w:spacing w:line="240" w:lineRule="auto"/>
        <w:ind w:firstLine="0"/>
        <w:jc w:val="both"/>
        <w:rPr>
          <w:sz w:val="28"/>
          <w:szCs w:val="28"/>
        </w:rPr>
      </w:pPr>
      <w:r>
        <w:rPr>
          <w:sz w:val="28"/>
          <w:szCs w:val="28"/>
        </w:rPr>
        <w:tab/>
        <w:t xml:space="preserve">3. </w:t>
      </w:r>
      <w:r w:rsidR="005B67A3" w:rsidRPr="00AB176C">
        <w:rPr>
          <w:sz w:val="28"/>
          <w:szCs w:val="28"/>
        </w:rPr>
        <w:t>Настоящее постановление официально опубликовать путем размещения (обнародования) на официальном сайте муниципального района «Улётовский район» в информационно-те</w:t>
      </w:r>
      <w:r w:rsidR="00585ECD" w:rsidRPr="00C24694">
        <w:rPr>
          <w:sz w:val="28"/>
          <w:szCs w:val="28"/>
        </w:rPr>
        <w:t>лекоммуникационной се</w:t>
      </w:r>
      <w:r w:rsidR="005B67A3" w:rsidRPr="00AB176C">
        <w:rPr>
          <w:sz w:val="28"/>
          <w:szCs w:val="28"/>
        </w:rPr>
        <w:t xml:space="preserve">ти «Интернет» </w:t>
      </w:r>
      <w:r w:rsidR="00585ECD" w:rsidRPr="00AB176C">
        <w:rPr>
          <w:sz w:val="28"/>
          <w:szCs w:val="28"/>
        </w:rPr>
        <w:t xml:space="preserve">в разделе «Документы» - «Правовые акты администрации» - </w:t>
      </w:r>
      <w:r w:rsidRPr="00432527">
        <w:rPr>
          <w:sz w:val="28"/>
          <w:szCs w:val="28"/>
        </w:rPr>
        <w:lastRenderedPageBreak/>
        <w:t>https://uletov.75.ru/</w:t>
      </w:r>
      <w:r w:rsidR="00585ECD" w:rsidRPr="00AB176C">
        <w:rPr>
          <w:sz w:val="28"/>
          <w:szCs w:val="28"/>
        </w:rPr>
        <w:t>.</w:t>
      </w:r>
    </w:p>
    <w:p w:rsidR="00432527" w:rsidRPr="00AB176C" w:rsidRDefault="00432527" w:rsidP="00432527">
      <w:pPr>
        <w:pStyle w:val="1"/>
        <w:tabs>
          <w:tab w:val="left" w:pos="709"/>
        </w:tabs>
        <w:spacing w:line="240" w:lineRule="auto"/>
        <w:ind w:firstLine="0"/>
        <w:jc w:val="both"/>
        <w:rPr>
          <w:sz w:val="28"/>
          <w:szCs w:val="28"/>
        </w:rPr>
      </w:pPr>
      <w:r>
        <w:rPr>
          <w:sz w:val="28"/>
          <w:szCs w:val="28"/>
        </w:rPr>
        <w:tab/>
        <w:t xml:space="preserve">4. </w:t>
      </w:r>
      <w:r w:rsidRPr="00432527">
        <w:rPr>
          <w:sz w:val="28"/>
          <w:szCs w:val="28"/>
        </w:rPr>
        <w:t>Настоящее постановление вступает в силу со дня его официального опубликования и применяется при формировании планов финансово-хозяйственной деятельности муниципальных бюджетных и муниципальных автономных учреждений начиная с планов финансово-хозяйственной деятельности на 2025 год и на плановый период 2026 и 2027 годов.</w:t>
      </w:r>
    </w:p>
    <w:p w:rsidR="00585ECD" w:rsidRPr="00AB176C" w:rsidRDefault="00432527" w:rsidP="00432527">
      <w:pPr>
        <w:pStyle w:val="1"/>
        <w:numPr>
          <w:ilvl w:val="4"/>
          <w:numId w:val="1"/>
        </w:numPr>
        <w:tabs>
          <w:tab w:val="left" w:pos="709"/>
        </w:tabs>
        <w:spacing w:line="240" w:lineRule="auto"/>
        <w:ind w:firstLine="700"/>
        <w:jc w:val="both"/>
        <w:rPr>
          <w:sz w:val="28"/>
          <w:szCs w:val="28"/>
        </w:rPr>
      </w:pPr>
      <w:r>
        <w:rPr>
          <w:sz w:val="28"/>
          <w:szCs w:val="28"/>
        </w:rPr>
        <w:t>5</w:t>
      </w:r>
      <w:r w:rsidR="00F84FF5" w:rsidRPr="00AB176C">
        <w:rPr>
          <w:sz w:val="28"/>
          <w:szCs w:val="28"/>
        </w:rPr>
        <w:t>.</w:t>
      </w:r>
      <w:r w:rsidR="00585ECD" w:rsidRPr="00AB176C">
        <w:rPr>
          <w:sz w:val="28"/>
          <w:szCs w:val="28"/>
        </w:rPr>
        <w:t xml:space="preserve"> </w:t>
      </w:r>
      <w:r w:rsidR="005B67A3" w:rsidRPr="00AB176C">
        <w:rPr>
          <w:sz w:val="28"/>
          <w:szCs w:val="28"/>
        </w:rPr>
        <w:t xml:space="preserve">Контроль за исполнением настоящего постановления возложить на председателя комитета по финансам администрации </w:t>
      </w:r>
      <w:r w:rsidR="00585ECD" w:rsidRPr="00AB176C">
        <w:rPr>
          <w:sz w:val="28"/>
          <w:szCs w:val="28"/>
        </w:rPr>
        <w:t>Улётовского муниципального округа Забайкальского края</w:t>
      </w:r>
      <w:r w:rsidR="005B67A3" w:rsidRPr="00AB176C">
        <w:rPr>
          <w:sz w:val="28"/>
          <w:szCs w:val="28"/>
        </w:rPr>
        <w:t xml:space="preserve"> </w:t>
      </w:r>
      <w:r w:rsidR="00585ECD" w:rsidRPr="00AB176C">
        <w:rPr>
          <w:sz w:val="28"/>
          <w:szCs w:val="28"/>
        </w:rPr>
        <w:t>(Осипова Н.В.).</w:t>
      </w:r>
    </w:p>
    <w:p w:rsidR="00585ECD" w:rsidRPr="00AB176C" w:rsidRDefault="00585ECD" w:rsidP="00652A67">
      <w:pPr>
        <w:pStyle w:val="1"/>
        <w:tabs>
          <w:tab w:val="left" w:pos="1090"/>
        </w:tabs>
        <w:spacing w:line="240" w:lineRule="auto"/>
        <w:ind w:firstLine="0"/>
        <w:jc w:val="both"/>
        <w:rPr>
          <w:sz w:val="28"/>
          <w:szCs w:val="28"/>
        </w:rPr>
      </w:pPr>
    </w:p>
    <w:p w:rsidR="00585ECD" w:rsidRPr="00AB176C" w:rsidRDefault="00585ECD" w:rsidP="00585ECD">
      <w:pPr>
        <w:pStyle w:val="1"/>
        <w:tabs>
          <w:tab w:val="left" w:pos="1090"/>
        </w:tabs>
        <w:spacing w:line="240" w:lineRule="auto"/>
        <w:ind w:firstLine="0"/>
        <w:rPr>
          <w:sz w:val="28"/>
          <w:szCs w:val="28"/>
        </w:rPr>
      </w:pPr>
    </w:p>
    <w:p w:rsidR="00585ECD" w:rsidRPr="00AB176C" w:rsidRDefault="00585ECD" w:rsidP="00585ECD">
      <w:pPr>
        <w:pStyle w:val="1"/>
        <w:tabs>
          <w:tab w:val="left" w:pos="1090"/>
        </w:tabs>
        <w:spacing w:line="240" w:lineRule="auto"/>
        <w:ind w:firstLine="0"/>
        <w:rPr>
          <w:sz w:val="28"/>
          <w:szCs w:val="28"/>
        </w:rPr>
      </w:pPr>
    </w:p>
    <w:p w:rsidR="00F84FF5" w:rsidRPr="00AB176C" w:rsidRDefault="00F84FF5" w:rsidP="00652A67">
      <w:pPr>
        <w:pStyle w:val="1"/>
        <w:tabs>
          <w:tab w:val="left" w:pos="1090"/>
        </w:tabs>
        <w:ind w:firstLine="0"/>
        <w:jc w:val="both"/>
        <w:rPr>
          <w:sz w:val="28"/>
          <w:szCs w:val="28"/>
        </w:rPr>
      </w:pPr>
      <w:r w:rsidRPr="00AB176C">
        <w:rPr>
          <w:sz w:val="28"/>
          <w:szCs w:val="28"/>
        </w:rPr>
        <w:t xml:space="preserve">Глава Улётовского муниципального </w:t>
      </w:r>
    </w:p>
    <w:p w:rsidR="00F84FF5" w:rsidRPr="00AB176C" w:rsidRDefault="00F84FF5" w:rsidP="00652A67">
      <w:pPr>
        <w:pStyle w:val="1"/>
        <w:tabs>
          <w:tab w:val="left" w:pos="1090"/>
        </w:tabs>
        <w:ind w:firstLine="0"/>
        <w:jc w:val="both"/>
        <w:rPr>
          <w:sz w:val="28"/>
          <w:szCs w:val="28"/>
        </w:rPr>
      </w:pPr>
      <w:r w:rsidRPr="00AB176C">
        <w:rPr>
          <w:sz w:val="28"/>
          <w:szCs w:val="28"/>
        </w:rPr>
        <w:t>округа Забайкальского края                                                               А.И. Синкевич</w:t>
      </w:r>
    </w:p>
    <w:p w:rsidR="00300F31" w:rsidRDefault="00300F31">
      <w:pPr>
        <w:rPr>
          <w:rFonts w:ascii="Times New Roman" w:eastAsia="Times New Roman" w:hAnsi="Times New Roman" w:cs="Times New Roman"/>
          <w:sz w:val="28"/>
          <w:szCs w:val="28"/>
        </w:rPr>
      </w:pPr>
      <w:r>
        <w:rPr>
          <w:sz w:val="28"/>
          <w:szCs w:val="28"/>
        </w:rPr>
        <w:br w:type="page"/>
      </w:r>
    </w:p>
    <w:p w:rsidR="00F84FF5" w:rsidRPr="00AB176C" w:rsidRDefault="00F84FF5" w:rsidP="00BB7217">
      <w:pPr>
        <w:pStyle w:val="20"/>
        <w:spacing w:line="240" w:lineRule="auto"/>
        <w:ind w:left="6781" w:firstLine="165"/>
        <w:jc w:val="both"/>
        <w:rPr>
          <w:sz w:val="28"/>
          <w:szCs w:val="28"/>
        </w:rPr>
      </w:pPr>
      <w:r w:rsidRPr="00AB176C">
        <w:rPr>
          <w:sz w:val="28"/>
          <w:szCs w:val="28"/>
        </w:rPr>
        <w:lastRenderedPageBreak/>
        <w:t xml:space="preserve">Приложение </w:t>
      </w:r>
    </w:p>
    <w:p w:rsidR="00F84FF5" w:rsidRPr="00AB176C" w:rsidRDefault="00F84FF5" w:rsidP="00911A0C">
      <w:pPr>
        <w:pStyle w:val="20"/>
        <w:spacing w:line="240" w:lineRule="auto"/>
        <w:ind w:left="5245"/>
        <w:jc w:val="both"/>
        <w:rPr>
          <w:sz w:val="28"/>
          <w:szCs w:val="28"/>
        </w:rPr>
      </w:pPr>
      <w:r w:rsidRPr="00AB176C">
        <w:rPr>
          <w:sz w:val="28"/>
          <w:szCs w:val="28"/>
        </w:rPr>
        <w:t>к постановлению администрации</w:t>
      </w:r>
    </w:p>
    <w:p w:rsidR="00F84FF5" w:rsidRPr="00AB176C" w:rsidRDefault="00F84FF5" w:rsidP="00911A0C">
      <w:pPr>
        <w:pStyle w:val="20"/>
        <w:spacing w:line="240" w:lineRule="auto"/>
        <w:ind w:left="5245"/>
        <w:jc w:val="both"/>
        <w:rPr>
          <w:sz w:val="28"/>
          <w:szCs w:val="28"/>
        </w:rPr>
      </w:pPr>
      <w:r w:rsidRPr="00AB176C">
        <w:rPr>
          <w:sz w:val="28"/>
          <w:szCs w:val="28"/>
        </w:rPr>
        <w:t>Улётовского муниципального округа Забайкальского края</w:t>
      </w:r>
    </w:p>
    <w:p w:rsidR="00F84FF5" w:rsidRPr="00AB176C" w:rsidRDefault="00432527" w:rsidP="00911A0C">
      <w:pPr>
        <w:pStyle w:val="20"/>
        <w:spacing w:line="240" w:lineRule="auto"/>
        <w:ind w:left="5245"/>
        <w:jc w:val="both"/>
        <w:rPr>
          <w:sz w:val="28"/>
          <w:szCs w:val="28"/>
        </w:rPr>
      </w:pPr>
      <w:r>
        <w:rPr>
          <w:sz w:val="28"/>
          <w:szCs w:val="28"/>
        </w:rPr>
        <w:t>от «__» ________2025 года</w:t>
      </w:r>
      <w:r w:rsidR="00F84FF5" w:rsidRPr="00AB176C">
        <w:rPr>
          <w:sz w:val="28"/>
          <w:szCs w:val="28"/>
        </w:rPr>
        <w:t xml:space="preserve"> №____</w:t>
      </w:r>
    </w:p>
    <w:p w:rsidR="00F84FF5" w:rsidRPr="00AB176C" w:rsidRDefault="00F84FF5" w:rsidP="00BB7217">
      <w:pPr>
        <w:pStyle w:val="20"/>
        <w:spacing w:before="200"/>
        <w:ind w:left="6096"/>
        <w:jc w:val="left"/>
        <w:rPr>
          <w:sz w:val="28"/>
          <w:szCs w:val="28"/>
        </w:rPr>
      </w:pPr>
    </w:p>
    <w:p w:rsidR="00F84FF5" w:rsidRPr="00AB176C" w:rsidRDefault="00F84FF5">
      <w:pPr>
        <w:pStyle w:val="20"/>
        <w:spacing w:before="200"/>
        <w:ind w:left="6780"/>
        <w:jc w:val="left"/>
        <w:rPr>
          <w:sz w:val="28"/>
          <w:szCs w:val="28"/>
        </w:rPr>
      </w:pPr>
    </w:p>
    <w:p w:rsidR="00B86306" w:rsidRPr="00AB176C" w:rsidRDefault="005B67A3">
      <w:pPr>
        <w:pStyle w:val="1"/>
        <w:spacing w:line="262" w:lineRule="auto"/>
        <w:ind w:firstLine="0"/>
        <w:jc w:val="center"/>
        <w:rPr>
          <w:sz w:val="28"/>
          <w:szCs w:val="28"/>
        </w:rPr>
      </w:pPr>
      <w:r w:rsidRPr="00AB176C">
        <w:rPr>
          <w:b/>
          <w:bCs/>
          <w:sz w:val="28"/>
          <w:szCs w:val="28"/>
        </w:rPr>
        <w:t>ПОРЯДОК</w:t>
      </w:r>
    </w:p>
    <w:p w:rsidR="00B86306" w:rsidRDefault="005B67A3">
      <w:pPr>
        <w:pStyle w:val="1"/>
        <w:spacing w:after="300" w:line="262" w:lineRule="auto"/>
        <w:ind w:firstLine="0"/>
        <w:jc w:val="center"/>
        <w:rPr>
          <w:b/>
          <w:bCs/>
          <w:sz w:val="28"/>
          <w:szCs w:val="28"/>
        </w:rPr>
      </w:pPr>
      <w:r w:rsidRPr="00AB176C">
        <w:rPr>
          <w:b/>
          <w:bCs/>
          <w:sz w:val="28"/>
          <w:szCs w:val="28"/>
        </w:rPr>
        <w:t>составления и утверждения плана финансово-хозяйственной</w:t>
      </w:r>
      <w:r w:rsidRPr="00AB176C">
        <w:rPr>
          <w:b/>
          <w:bCs/>
          <w:sz w:val="28"/>
          <w:szCs w:val="28"/>
        </w:rPr>
        <w:br/>
        <w:t>деятельности муниципального бюджетного (муниципального,</w:t>
      </w:r>
      <w:r w:rsidRPr="00AB176C">
        <w:rPr>
          <w:b/>
          <w:bCs/>
          <w:sz w:val="28"/>
          <w:szCs w:val="28"/>
        </w:rPr>
        <w:br/>
        <w:t>автономного) учре</w:t>
      </w:r>
      <w:r w:rsidR="00F84FF5" w:rsidRPr="00AB176C">
        <w:rPr>
          <w:b/>
          <w:bCs/>
          <w:sz w:val="28"/>
          <w:szCs w:val="28"/>
        </w:rPr>
        <w:t>ждения на 2025 год и плановый период 2026-2027</w:t>
      </w:r>
      <w:r w:rsidRPr="00AB176C">
        <w:rPr>
          <w:b/>
          <w:bCs/>
          <w:sz w:val="28"/>
          <w:szCs w:val="28"/>
        </w:rPr>
        <w:t xml:space="preserve"> годов</w:t>
      </w:r>
    </w:p>
    <w:p w:rsidR="00104DC2" w:rsidRPr="00104DC2" w:rsidRDefault="00104DC2" w:rsidP="00104DC2">
      <w:pPr>
        <w:pStyle w:val="1"/>
        <w:spacing w:after="300" w:line="262" w:lineRule="auto"/>
        <w:ind w:firstLine="0"/>
        <w:jc w:val="center"/>
        <w:rPr>
          <w:b/>
          <w:sz w:val="28"/>
          <w:szCs w:val="28"/>
        </w:rPr>
      </w:pPr>
      <w:r w:rsidRPr="00104DC2">
        <w:rPr>
          <w:b/>
          <w:sz w:val="28"/>
          <w:szCs w:val="28"/>
        </w:rPr>
        <w:t>1.</w:t>
      </w:r>
      <w:r>
        <w:rPr>
          <w:b/>
          <w:sz w:val="28"/>
          <w:szCs w:val="28"/>
        </w:rPr>
        <w:t xml:space="preserve"> </w:t>
      </w:r>
      <w:r w:rsidRPr="00104DC2">
        <w:rPr>
          <w:b/>
          <w:sz w:val="28"/>
          <w:szCs w:val="28"/>
        </w:rPr>
        <w:t>Общие положения</w:t>
      </w:r>
    </w:p>
    <w:p w:rsidR="00B86306" w:rsidRDefault="00104DC2" w:rsidP="00432527">
      <w:pPr>
        <w:pStyle w:val="1"/>
        <w:tabs>
          <w:tab w:val="left" w:pos="851"/>
        </w:tabs>
        <w:spacing w:line="240" w:lineRule="auto"/>
        <w:ind w:firstLine="0"/>
        <w:jc w:val="both"/>
        <w:rPr>
          <w:sz w:val="28"/>
          <w:szCs w:val="28"/>
        </w:rPr>
      </w:pPr>
      <w:r>
        <w:rPr>
          <w:sz w:val="28"/>
          <w:szCs w:val="28"/>
        </w:rPr>
        <w:tab/>
        <w:t xml:space="preserve">1.1 </w:t>
      </w:r>
      <w:r w:rsidR="005B67A3" w:rsidRPr="00AB176C">
        <w:rPr>
          <w:sz w:val="28"/>
          <w:szCs w:val="28"/>
        </w:rPr>
        <w:t>Настоящий Порядок составления и утверждения плана финансово</w:t>
      </w:r>
      <w:r w:rsidR="005B67A3" w:rsidRPr="00AB176C">
        <w:rPr>
          <w:sz w:val="28"/>
          <w:szCs w:val="28"/>
        </w:rPr>
        <w:softHyphen/>
        <w:t xml:space="preserve">хозяйственной деятельности </w:t>
      </w:r>
      <w:r w:rsidR="00F84FF5" w:rsidRPr="00AB176C">
        <w:rPr>
          <w:sz w:val="28"/>
          <w:szCs w:val="28"/>
        </w:rPr>
        <w:t>Улётовского муниципального округа Забайкальского края на 2025</w:t>
      </w:r>
      <w:r w:rsidR="005B67A3" w:rsidRPr="00AB176C">
        <w:rPr>
          <w:sz w:val="28"/>
          <w:szCs w:val="28"/>
        </w:rPr>
        <w:t xml:space="preserve"> год и плановый период 202</w:t>
      </w:r>
      <w:r w:rsidR="00F84FF5" w:rsidRPr="00AB176C">
        <w:rPr>
          <w:sz w:val="28"/>
          <w:szCs w:val="28"/>
        </w:rPr>
        <w:t>6-2027</w:t>
      </w:r>
      <w:r w:rsidR="005B67A3" w:rsidRPr="00AB176C">
        <w:rPr>
          <w:sz w:val="28"/>
          <w:szCs w:val="28"/>
        </w:rPr>
        <w:t xml:space="preserve"> годов (далее - Порядок) разработан на основании Приказа Министерства финансов Российской Федерации от 31.08.2018 № 186</w:t>
      </w:r>
      <w:r w:rsidR="003818DF">
        <w:rPr>
          <w:sz w:val="28"/>
          <w:szCs w:val="28"/>
        </w:rPr>
        <w:t xml:space="preserve"> </w:t>
      </w:r>
      <w:r w:rsidR="005B67A3" w:rsidRPr="00AB176C">
        <w:rPr>
          <w:sz w:val="28"/>
          <w:szCs w:val="28"/>
        </w:rPr>
        <w:t xml:space="preserve">н «О требованиях к составлению и утверждению плана финансово-хозяйственной деятельности государственного (муниципального) учреждения» и устанавливает требования к составлению и утверждению плана финансово-хозяйственной деятельности </w:t>
      </w:r>
      <w:r w:rsidR="00F84FF5" w:rsidRPr="00AB176C">
        <w:rPr>
          <w:sz w:val="28"/>
          <w:szCs w:val="28"/>
        </w:rPr>
        <w:t xml:space="preserve">Улётовского муниципального округа Забайкальского края </w:t>
      </w:r>
      <w:r w:rsidR="005B67A3" w:rsidRPr="00AB176C">
        <w:rPr>
          <w:sz w:val="28"/>
          <w:szCs w:val="28"/>
        </w:rPr>
        <w:t>(далее - План).</w:t>
      </w:r>
    </w:p>
    <w:p w:rsidR="00104DC2" w:rsidRDefault="00104DC2" w:rsidP="00432527">
      <w:pPr>
        <w:pStyle w:val="1"/>
        <w:tabs>
          <w:tab w:val="left" w:pos="851"/>
        </w:tabs>
        <w:spacing w:line="240" w:lineRule="auto"/>
        <w:ind w:firstLine="0"/>
        <w:jc w:val="both"/>
        <w:rPr>
          <w:sz w:val="28"/>
          <w:szCs w:val="28"/>
        </w:rPr>
      </w:pPr>
      <w:r>
        <w:rPr>
          <w:sz w:val="28"/>
          <w:szCs w:val="28"/>
        </w:rPr>
        <w:tab/>
        <w:t xml:space="preserve">1.2 </w:t>
      </w:r>
      <w:r w:rsidR="00FD768B">
        <w:rPr>
          <w:sz w:val="28"/>
          <w:szCs w:val="28"/>
        </w:rPr>
        <w:t>Улётовский муниципальный округ</w:t>
      </w:r>
      <w:r w:rsidRPr="00104DC2">
        <w:rPr>
          <w:sz w:val="28"/>
          <w:szCs w:val="28"/>
        </w:rPr>
        <w:t xml:space="preserve"> Забайкальского края (далее - Учреждение) составляет План на очередной финансовый год и плановый период в соответствии с требованиями настоящего Порядка.</w:t>
      </w:r>
    </w:p>
    <w:p w:rsidR="00104DC2" w:rsidRPr="00AB176C" w:rsidRDefault="00104DC2" w:rsidP="00432527">
      <w:pPr>
        <w:pStyle w:val="1"/>
        <w:tabs>
          <w:tab w:val="left" w:pos="851"/>
        </w:tabs>
        <w:spacing w:line="240" w:lineRule="auto"/>
        <w:ind w:firstLine="0"/>
        <w:jc w:val="both"/>
        <w:rPr>
          <w:sz w:val="28"/>
          <w:szCs w:val="28"/>
        </w:rPr>
      </w:pPr>
    </w:p>
    <w:p w:rsidR="00104DC2" w:rsidRPr="00104DC2" w:rsidRDefault="00104DC2" w:rsidP="00432527">
      <w:pPr>
        <w:pStyle w:val="1"/>
        <w:tabs>
          <w:tab w:val="left" w:pos="851"/>
        </w:tabs>
        <w:spacing w:line="240" w:lineRule="auto"/>
        <w:ind w:firstLine="0"/>
        <w:jc w:val="center"/>
        <w:rPr>
          <w:b/>
          <w:sz w:val="28"/>
          <w:szCs w:val="28"/>
        </w:rPr>
      </w:pPr>
      <w:r w:rsidRPr="00104DC2">
        <w:rPr>
          <w:b/>
          <w:sz w:val="28"/>
          <w:szCs w:val="28"/>
        </w:rPr>
        <w:t>2.</w:t>
      </w:r>
      <w:r>
        <w:rPr>
          <w:b/>
          <w:sz w:val="28"/>
          <w:szCs w:val="28"/>
        </w:rPr>
        <w:t xml:space="preserve"> </w:t>
      </w:r>
      <w:r w:rsidRPr="00104DC2">
        <w:rPr>
          <w:b/>
          <w:sz w:val="28"/>
          <w:szCs w:val="28"/>
        </w:rPr>
        <w:t>Требования к составлению Плана и порядок внесения изменений</w:t>
      </w:r>
    </w:p>
    <w:p w:rsidR="00104DC2" w:rsidRDefault="00104DC2" w:rsidP="00432527">
      <w:pPr>
        <w:pStyle w:val="1"/>
        <w:tabs>
          <w:tab w:val="left" w:pos="851"/>
        </w:tabs>
        <w:spacing w:line="240" w:lineRule="auto"/>
        <w:ind w:firstLine="0"/>
        <w:jc w:val="center"/>
        <w:rPr>
          <w:sz w:val="28"/>
          <w:szCs w:val="28"/>
        </w:rPr>
      </w:pPr>
    </w:p>
    <w:p w:rsidR="00BB7217" w:rsidRPr="00AB176C" w:rsidRDefault="00104DC2" w:rsidP="001A22E6">
      <w:pPr>
        <w:pStyle w:val="1"/>
        <w:tabs>
          <w:tab w:val="left" w:pos="567"/>
        </w:tabs>
        <w:spacing w:line="240" w:lineRule="auto"/>
        <w:ind w:firstLine="567"/>
        <w:jc w:val="both"/>
        <w:rPr>
          <w:sz w:val="28"/>
          <w:szCs w:val="28"/>
        </w:rPr>
      </w:pPr>
      <w:r>
        <w:rPr>
          <w:sz w:val="28"/>
          <w:szCs w:val="28"/>
        </w:rPr>
        <w:t xml:space="preserve">2.1 </w:t>
      </w:r>
      <w:r w:rsidR="00BB7217" w:rsidRPr="00AB176C">
        <w:rPr>
          <w:sz w:val="28"/>
          <w:szCs w:val="28"/>
        </w:rPr>
        <w:t>При составлении Плана (внесении изменений в него) устанавливается (уточняется) плановый объем поступлений и выплат денежных средств.</w:t>
      </w:r>
    </w:p>
    <w:p w:rsidR="00BB7217" w:rsidRPr="00AB176C" w:rsidRDefault="00BB7217" w:rsidP="001A22E6">
      <w:pPr>
        <w:pStyle w:val="1"/>
        <w:tabs>
          <w:tab w:val="left" w:pos="567"/>
          <w:tab w:val="left" w:pos="709"/>
        </w:tabs>
        <w:spacing w:line="240" w:lineRule="auto"/>
        <w:ind w:firstLine="567"/>
        <w:jc w:val="both"/>
        <w:rPr>
          <w:sz w:val="28"/>
          <w:szCs w:val="28"/>
        </w:rPr>
      </w:pPr>
      <w:r w:rsidRPr="00AB176C">
        <w:rPr>
          <w:sz w:val="28"/>
          <w:szCs w:val="28"/>
        </w:rPr>
        <w:t>План должен составляться на основании обоснований (расчетов) плановых показателей поступлений и выплат.</w:t>
      </w:r>
    </w:p>
    <w:p w:rsidR="00BB7217" w:rsidRPr="00AB176C" w:rsidRDefault="00BB7217" w:rsidP="001A22E6">
      <w:pPr>
        <w:pStyle w:val="1"/>
        <w:tabs>
          <w:tab w:val="left" w:pos="567"/>
        </w:tabs>
        <w:spacing w:line="240" w:lineRule="auto"/>
        <w:ind w:firstLine="567"/>
        <w:jc w:val="both"/>
        <w:rPr>
          <w:sz w:val="28"/>
          <w:szCs w:val="28"/>
        </w:rPr>
      </w:pPr>
      <w:r w:rsidRPr="00AB176C">
        <w:rPr>
          <w:sz w:val="28"/>
          <w:szCs w:val="28"/>
        </w:rPr>
        <w:t>2.2 Учреждение составляет План при формировании проекта закона (решения) о бюджете в порядке и сроки, установленные органом-учредителем:</w:t>
      </w:r>
    </w:p>
    <w:p w:rsidR="00BB7217" w:rsidRPr="00AB176C" w:rsidRDefault="00AB176C" w:rsidP="001A22E6">
      <w:pPr>
        <w:pStyle w:val="1"/>
        <w:tabs>
          <w:tab w:val="left" w:pos="567"/>
        </w:tabs>
        <w:spacing w:line="240" w:lineRule="auto"/>
        <w:ind w:firstLine="567"/>
        <w:jc w:val="both"/>
        <w:rPr>
          <w:sz w:val="28"/>
          <w:szCs w:val="28"/>
        </w:rPr>
      </w:pPr>
      <w:r w:rsidRPr="00AB176C">
        <w:rPr>
          <w:sz w:val="28"/>
          <w:szCs w:val="28"/>
        </w:rPr>
        <w:t>2.2.</w:t>
      </w:r>
      <w:r w:rsidR="00BB7217" w:rsidRPr="00AB176C">
        <w:rPr>
          <w:sz w:val="28"/>
          <w:szCs w:val="28"/>
        </w:rPr>
        <w:t xml:space="preserve">1. </w:t>
      </w:r>
      <w:r w:rsidR="00EC678E">
        <w:rPr>
          <w:sz w:val="28"/>
          <w:szCs w:val="28"/>
        </w:rPr>
        <w:t>С</w:t>
      </w:r>
      <w:r w:rsidR="00BB7217" w:rsidRPr="00AB176C">
        <w:rPr>
          <w:sz w:val="28"/>
          <w:szCs w:val="28"/>
        </w:rPr>
        <w:t xml:space="preserve"> учетом планируемых объемов поступлений:</w:t>
      </w:r>
    </w:p>
    <w:p w:rsidR="00BB7217" w:rsidRPr="00AB176C" w:rsidRDefault="00BB7217" w:rsidP="001A22E6">
      <w:pPr>
        <w:pStyle w:val="1"/>
        <w:tabs>
          <w:tab w:val="left" w:pos="567"/>
        </w:tabs>
        <w:spacing w:line="240" w:lineRule="auto"/>
        <w:ind w:firstLine="567"/>
        <w:jc w:val="both"/>
        <w:rPr>
          <w:sz w:val="28"/>
          <w:szCs w:val="28"/>
        </w:rPr>
      </w:pPr>
      <w:r w:rsidRPr="00AB176C">
        <w:rPr>
          <w:sz w:val="28"/>
          <w:szCs w:val="28"/>
        </w:rPr>
        <w:t>- субсидии на финансовое обеспечение выполнения государственного (муниципального) задания;</w:t>
      </w:r>
    </w:p>
    <w:p w:rsidR="00BB7217" w:rsidRPr="00AB176C" w:rsidRDefault="00BB7217" w:rsidP="001A22E6">
      <w:pPr>
        <w:pStyle w:val="1"/>
        <w:tabs>
          <w:tab w:val="left" w:pos="567"/>
        </w:tabs>
        <w:spacing w:line="240" w:lineRule="auto"/>
        <w:ind w:firstLine="567"/>
        <w:jc w:val="both"/>
        <w:rPr>
          <w:sz w:val="28"/>
          <w:szCs w:val="28"/>
        </w:rPr>
      </w:pPr>
      <w:r w:rsidRPr="00AB176C">
        <w:rPr>
          <w:sz w:val="28"/>
          <w:szCs w:val="28"/>
        </w:rPr>
        <w:t xml:space="preserve">-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оказанием услуг по ценам (тарифам), подлежащим в соответствии с законодательством </w:t>
      </w:r>
      <w:r w:rsidRPr="00AB176C">
        <w:rPr>
          <w:sz w:val="28"/>
          <w:szCs w:val="28"/>
        </w:rPr>
        <w:lastRenderedPageBreak/>
        <w:t>Российской Федерации государственному регулированию;</w:t>
      </w:r>
    </w:p>
    <w:p w:rsidR="00BB7217" w:rsidRPr="00AB176C" w:rsidRDefault="00BB7217" w:rsidP="001A22E6">
      <w:pPr>
        <w:pStyle w:val="1"/>
        <w:tabs>
          <w:tab w:val="left" w:pos="567"/>
        </w:tabs>
        <w:spacing w:line="240" w:lineRule="auto"/>
        <w:ind w:firstLine="567"/>
        <w:jc w:val="both"/>
        <w:rPr>
          <w:sz w:val="28"/>
          <w:szCs w:val="28"/>
        </w:rPr>
      </w:pPr>
      <w:r w:rsidRPr="00AB176C">
        <w:rPr>
          <w:sz w:val="28"/>
          <w:szCs w:val="28"/>
        </w:rPr>
        <w:t>-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(далее - субсидия на осуществление капитальных вложений);</w:t>
      </w:r>
    </w:p>
    <w:p w:rsidR="00BB7217" w:rsidRPr="00AB176C" w:rsidRDefault="00BB7217" w:rsidP="001A22E6">
      <w:pPr>
        <w:pStyle w:val="1"/>
        <w:tabs>
          <w:tab w:val="left" w:pos="567"/>
        </w:tabs>
        <w:spacing w:line="240" w:lineRule="auto"/>
        <w:ind w:firstLine="567"/>
        <w:jc w:val="both"/>
        <w:rPr>
          <w:sz w:val="28"/>
          <w:szCs w:val="28"/>
        </w:rPr>
      </w:pPr>
      <w:r w:rsidRPr="00AB176C">
        <w:rPr>
          <w:sz w:val="28"/>
          <w:szCs w:val="28"/>
        </w:rPr>
        <w:t>- грантов, в том числе в форме субсидий, предоставляемых из бюджетов бюджетной системы Российской Федерации (далее - грант);</w:t>
      </w:r>
    </w:p>
    <w:p w:rsidR="00BB7217" w:rsidRPr="00AB176C" w:rsidRDefault="00BB7217" w:rsidP="001A22E6">
      <w:pPr>
        <w:pStyle w:val="1"/>
        <w:tabs>
          <w:tab w:val="left" w:pos="567"/>
        </w:tabs>
        <w:spacing w:line="240" w:lineRule="auto"/>
        <w:ind w:firstLine="567"/>
        <w:jc w:val="both"/>
        <w:rPr>
          <w:sz w:val="28"/>
          <w:szCs w:val="28"/>
        </w:rPr>
      </w:pPr>
      <w:r w:rsidRPr="00AB176C">
        <w:rPr>
          <w:sz w:val="28"/>
          <w:szCs w:val="28"/>
        </w:rPr>
        <w:t>- иных доходов, которые учреждение планирует получить при оказании услуг, выполнении работ за плату сверх установленного государственного (муниципального) задания, а в случаях, установленных федеральным законом, в рамках государственного (муниципального) задания;</w:t>
      </w:r>
    </w:p>
    <w:p w:rsidR="00BB7217" w:rsidRPr="00AB176C" w:rsidRDefault="00BB7217" w:rsidP="001A22E6">
      <w:pPr>
        <w:pStyle w:val="1"/>
        <w:tabs>
          <w:tab w:val="left" w:pos="567"/>
        </w:tabs>
        <w:spacing w:line="240" w:lineRule="auto"/>
        <w:ind w:firstLine="567"/>
        <w:jc w:val="both"/>
        <w:rPr>
          <w:sz w:val="28"/>
          <w:szCs w:val="28"/>
        </w:rPr>
      </w:pPr>
      <w:r w:rsidRPr="00AB176C">
        <w:rPr>
          <w:sz w:val="28"/>
          <w:szCs w:val="28"/>
        </w:rPr>
        <w:t>- доходов от иной приносящей доход деятельности, пре</w:t>
      </w:r>
      <w:r w:rsidR="00300F31">
        <w:rPr>
          <w:sz w:val="28"/>
          <w:szCs w:val="28"/>
        </w:rPr>
        <w:t>дусмотренной уставом учреждения.</w:t>
      </w:r>
    </w:p>
    <w:p w:rsidR="00BB7217" w:rsidRPr="00AB176C" w:rsidRDefault="00AB176C" w:rsidP="001A22E6">
      <w:pPr>
        <w:pStyle w:val="1"/>
        <w:tabs>
          <w:tab w:val="left" w:pos="567"/>
        </w:tabs>
        <w:spacing w:line="240" w:lineRule="auto"/>
        <w:ind w:firstLine="567"/>
        <w:jc w:val="both"/>
        <w:rPr>
          <w:sz w:val="28"/>
          <w:szCs w:val="28"/>
        </w:rPr>
      </w:pPr>
      <w:r w:rsidRPr="00AB176C">
        <w:rPr>
          <w:sz w:val="28"/>
          <w:szCs w:val="28"/>
        </w:rPr>
        <w:t>2.2.</w:t>
      </w:r>
      <w:r w:rsidR="00BB7217" w:rsidRPr="00AB176C">
        <w:rPr>
          <w:sz w:val="28"/>
          <w:szCs w:val="28"/>
        </w:rPr>
        <w:t xml:space="preserve">2. </w:t>
      </w:r>
      <w:r w:rsidR="00EC678E">
        <w:rPr>
          <w:sz w:val="28"/>
          <w:szCs w:val="28"/>
        </w:rPr>
        <w:t>С</w:t>
      </w:r>
      <w:r w:rsidR="00BB7217" w:rsidRPr="00AB176C">
        <w:rPr>
          <w:sz w:val="28"/>
          <w:szCs w:val="28"/>
        </w:rPr>
        <w:t xml:space="preserve"> учетом планируемых объемов выплат, связанных с осуществлением деятельности, предусмотренной уставом учреждения, включая выплаты по исполнению принятых учреждением в предшествующих отчетных периодах обязательств.</w:t>
      </w:r>
    </w:p>
    <w:p w:rsidR="00BB7217" w:rsidRPr="00AB176C" w:rsidRDefault="00BB7217" w:rsidP="001A22E6">
      <w:pPr>
        <w:pStyle w:val="1"/>
        <w:tabs>
          <w:tab w:val="left" w:pos="567"/>
        </w:tabs>
        <w:spacing w:line="240" w:lineRule="auto"/>
        <w:ind w:firstLine="567"/>
        <w:jc w:val="both"/>
        <w:rPr>
          <w:sz w:val="28"/>
          <w:szCs w:val="28"/>
        </w:rPr>
      </w:pPr>
      <w:r w:rsidRPr="00AB176C">
        <w:rPr>
          <w:sz w:val="28"/>
          <w:szCs w:val="28"/>
        </w:rPr>
        <w:t>2.3 Показатели Плана и обоснования (расчеты) плановых показателей должны формироваться по соответствующим кодам (составным частям кода) бюджетной классификации Российской Федерации в части:</w:t>
      </w:r>
    </w:p>
    <w:p w:rsidR="00BB7217" w:rsidRPr="00AB176C" w:rsidRDefault="00C24694" w:rsidP="001A22E6">
      <w:pPr>
        <w:pStyle w:val="1"/>
        <w:tabs>
          <w:tab w:val="left" w:pos="567"/>
        </w:tabs>
        <w:spacing w:line="240" w:lineRule="auto"/>
        <w:ind w:firstLine="567"/>
        <w:jc w:val="both"/>
        <w:rPr>
          <w:sz w:val="28"/>
          <w:szCs w:val="28"/>
        </w:rPr>
      </w:pPr>
      <w:r>
        <w:rPr>
          <w:sz w:val="28"/>
          <w:szCs w:val="28"/>
        </w:rPr>
        <w:tab/>
      </w:r>
      <w:r w:rsidR="00AB176C" w:rsidRPr="00AB176C">
        <w:rPr>
          <w:sz w:val="28"/>
          <w:szCs w:val="28"/>
        </w:rPr>
        <w:t>2.3.1</w:t>
      </w:r>
      <w:r w:rsidR="00BB7217" w:rsidRPr="00AB176C">
        <w:rPr>
          <w:sz w:val="28"/>
          <w:szCs w:val="28"/>
        </w:rPr>
        <w:t xml:space="preserve"> </w:t>
      </w:r>
      <w:r w:rsidR="00AB176C" w:rsidRPr="00AB176C">
        <w:rPr>
          <w:sz w:val="28"/>
          <w:szCs w:val="28"/>
        </w:rPr>
        <w:t>П</w:t>
      </w:r>
      <w:r w:rsidR="00BB7217" w:rsidRPr="00AB176C">
        <w:rPr>
          <w:sz w:val="28"/>
          <w:szCs w:val="28"/>
        </w:rPr>
        <w:t>ланируемых поступлений:</w:t>
      </w:r>
    </w:p>
    <w:p w:rsidR="00BB7217" w:rsidRPr="00AB176C" w:rsidRDefault="00AB176C" w:rsidP="001A22E6">
      <w:pPr>
        <w:pStyle w:val="1"/>
        <w:tabs>
          <w:tab w:val="left" w:pos="567"/>
        </w:tabs>
        <w:spacing w:line="240" w:lineRule="auto"/>
        <w:ind w:firstLine="567"/>
        <w:jc w:val="both"/>
        <w:rPr>
          <w:sz w:val="28"/>
          <w:szCs w:val="28"/>
        </w:rPr>
      </w:pPr>
      <w:r w:rsidRPr="00AB176C">
        <w:rPr>
          <w:sz w:val="28"/>
          <w:szCs w:val="28"/>
        </w:rPr>
        <w:t xml:space="preserve">- </w:t>
      </w:r>
      <w:r w:rsidR="00BB7217" w:rsidRPr="00AB176C">
        <w:rPr>
          <w:sz w:val="28"/>
          <w:szCs w:val="28"/>
        </w:rPr>
        <w:t>от доходов - по коду аналитической группы подвида доходов бюджетов классификации доходов бюджетов;</w:t>
      </w:r>
    </w:p>
    <w:p w:rsidR="00BB7217" w:rsidRPr="00AB176C" w:rsidRDefault="00AB176C" w:rsidP="001A22E6">
      <w:pPr>
        <w:pStyle w:val="1"/>
        <w:tabs>
          <w:tab w:val="left" w:pos="567"/>
        </w:tabs>
        <w:spacing w:line="240" w:lineRule="auto"/>
        <w:ind w:firstLine="567"/>
        <w:jc w:val="both"/>
        <w:rPr>
          <w:sz w:val="28"/>
          <w:szCs w:val="28"/>
        </w:rPr>
      </w:pPr>
      <w:r w:rsidRPr="00AB176C">
        <w:rPr>
          <w:sz w:val="28"/>
          <w:szCs w:val="28"/>
        </w:rPr>
        <w:t xml:space="preserve">- </w:t>
      </w:r>
      <w:r w:rsidR="00BB7217" w:rsidRPr="00AB176C">
        <w:rPr>
          <w:sz w:val="28"/>
          <w:szCs w:val="28"/>
        </w:rPr>
        <w:t>от возврата выплат, произведенных учреждени</w:t>
      </w:r>
      <w:r w:rsidRPr="00AB176C">
        <w:rPr>
          <w:sz w:val="28"/>
          <w:szCs w:val="28"/>
        </w:rPr>
        <w:t>ями в прошлых отчетных периодах,</w:t>
      </w:r>
      <w:r w:rsidR="00BB7217" w:rsidRPr="00AB176C">
        <w:rPr>
          <w:sz w:val="28"/>
          <w:szCs w:val="28"/>
        </w:rPr>
        <w:t xml:space="preserve"> - по коду аналитической группы вида источников финансирования дефицитов бюджетов классификации источников финансирования дефицитов бюджетов;</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 от возврата средств, ранее размещенных на депозитах, - по коду аналитической группы вида источников финансирования дефицитов бюджетов классификации источников финансирования дефицитов бюджетов;</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2.3.2 Планируемых выплат:</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 по расходам - по кодам видов расходов классификации расходов бюджетов;</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 по возврату в бюджет остатков субсидий прошлых лет - по коду аналитической группы вида источников финансирования дефицитов бюджетов классификации источников финансирования дефицитов бюджетов;</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 по уплате налогов, объектом налогообложения которых являются доходы (прибыль) учреждения, - по коду аналитической группы подвида доходов бюджетов классификации доходов бюджетов;</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ab/>
        <w:t>- по перечислению физическим и юридическим лицам ссуд, кредитов, в случаях, установленных законодательством Российской Федерации, - по коду аналитической группы вида источников финансирования дефицитов бюджетов классификации источников финансирования дефицитов бюджетов;</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 xml:space="preserve">2.3.3 Перечисления средств в рамках расчетов между головным учреждением и обособленным(и) подразделением(ями) - по коду </w:t>
      </w:r>
      <w:r w:rsidRPr="00AB176C">
        <w:rPr>
          <w:sz w:val="28"/>
          <w:szCs w:val="28"/>
        </w:rPr>
        <w:lastRenderedPageBreak/>
        <w:t>аналитической группы вида источников финансирования дефицитов бюджетов классификации источников финансирования дефицитов бюджетов.</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2.4 Изменение показателей Плана в течение текущего финансового года должно осуществляться в связи с:</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2.4.1 Использованием остатков средств на начало текущего финансового года, в том числе неиспользованных остатков целевых субсидий и субсидий на осуществление капитальных вложений;</w:t>
      </w:r>
    </w:p>
    <w:p w:rsidR="00AB176C" w:rsidRPr="00AB176C" w:rsidRDefault="001A22E6" w:rsidP="001A22E6">
      <w:pPr>
        <w:pStyle w:val="1"/>
        <w:tabs>
          <w:tab w:val="left" w:pos="567"/>
        </w:tabs>
        <w:spacing w:line="240" w:lineRule="auto"/>
        <w:ind w:firstLine="567"/>
        <w:jc w:val="both"/>
        <w:rPr>
          <w:sz w:val="28"/>
          <w:szCs w:val="28"/>
        </w:rPr>
      </w:pPr>
      <w:r>
        <w:rPr>
          <w:sz w:val="28"/>
          <w:szCs w:val="28"/>
        </w:rPr>
        <w:t>2.4.2 И</w:t>
      </w:r>
      <w:r w:rsidR="00AB176C" w:rsidRPr="00AB176C">
        <w:rPr>
          <w:sz w:val="28"/>
          <w:szCs w:val="28"/>
        </w:rPr>
        <w:t>зменением объемов планируемых поступлений, а также объемов и (или) направлений выплат, в том числе в связи с:</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 изменением объема предоставляемых субсидий на финансовое обеспечение государственного (муниципального) задания, целевых субсидий, субсидий на осуществление капитальных вложений, грантов;</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 изменением объема услуг (работ), предоставляемых за плату;</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 изменением объемов безвозмездных поступлений от юридических и физических лиц;</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 поступлением средств дебиторской задолженности прошлых лет, не включенных в показатели Плана при его составлении;</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 увеличением выплат по неисполненным обязательствам прошлых лет, не включенных в показатели Плана при его составлении;</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 xml:space="preserve"> </w:t>
      </w:r>
      <w:r w:rsidRPr="00AB176C">
        <w:rPr>
          <w:sz w:val="28"/>
          <w:szCs w:val="28"/>
        </w:rPr>
        <w:tab/>
        <w:t>2.4.3 Проведением реорганизации учреждения.</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ab/>
        <w:t>2.5 Показатели Плана по выплатам после внесения в них изменений не могут превышать объем плановых поступлений, с учетом остатка на начало текущего финансового года.</w:t>
      </w:r>
    </w:p>
    <w:p w:rsidR="00AB176C" w:rsidRPr="00AB176C" w:rsidRDefault="00AB176C" w:rsidP="00432527">
      <w:pPr>
        <w:pStyle w:val="1"/>
        <w:tabs>
          <w:tab w:val="left" w:pos="567"/>
        </w:tabs>
        <w:spacing w:line="240" w:lineRule="auto"/>
        <w:ind w:firstLine="567"/>
        <w:jc w:val="both"/>
        <w:rPr>
          <w:sz w:val="28"/>
          <w:szCs w:val="28"/>
        </w:rPr>
      </w:pPr>
    </w:p>
    <w:p w:rsidR="00AB176C" w:rsidRPr="00AB176C" w:rsidRDefault="00AB176C" w:rsidP="00432527">
      <w:pPr>
        <w:pStyle w:val="1"/>
        <w:numPr>
          <w:ilvl w:val="0"/>
          <w:numId w:val="27"/>
        </w:numPr>
        <w:tabs>
          <w:tab w:val="left" w:pos="567"/>
        </w:tabs>
        <w:spacing w:line="240" w:lineRule="auto"/>
        <w:jc w:val="center"/>
        <w:rPr>
          <w:b/>
          <w:sz w:val="28"/>
          <w:szCs w:val="28"/>
        </w:rPr>
      </w:pPr>
      <w:r w:rsidRPr="00AB176C">
        <w:rPr>
          <w:b/>
          <w:sz w:val="28"/>
          <w:szCs w:val="28"/>
        </w:rPr>
        <w:t>Формирование обоснований (расчетов) плановых</w:t>
      </w:r>
    </w:p>
    <w:p w:rsidR="00AB176C" w:rsidRPr="00AB176C" w:rsidRDefault="00AB176C" w:rsidP="00432527">
      <w:pPr>
        <w:pStyle w:val="1"/>
        <w:tabs>
          <w:tab w:val="left" w:pos="567"/>
        </w:tabs>
        <w:spacing w:line="240" w:lineRule="auto"/>
        <w:ind w:firstLine="0"/>
        <w:jc w:val="center"/>
        <w:rPr>
          <w:b/>
          <w:sz w:val="28"/>
          <w:szCs w:val="28"/>
        </w:rPr>
      </w:pPr>
      <w:r w:rsidRPr="00AB176C">
        <w:rPr>
          <w:b/>
          <w:sz w:val="28"/>
          <w:szCs w:val="28"/>
        </w:rPr>
        <w:t>показателей поступлений и выплат</w:t>
      </w:r>
    </w:p>
    <w:p w:rsidR="00AB176C" w:rsidRDefault="00AB176C" w:rsidP="00432527">
      <w:pPr>
        <w:pStyle w:val="1"/>
        <w:tabs>
          <w:tab w:val="left" w:pos="567"/>
        </w:tabs>
        <w:spacing w:line="240" w:lineRule="auto"/>
        <w:ind w:firstLine="0"/>
        <w:jc w:val="center"/>
        <w:rPr>
          <w:sz w:val="28"/>
          <w:szCs w:val="28"/>
        </w:rPr>
      </w:pPr>
      <w:r>
        <w:rPr>
          <w:sz w:val="28"/>
          <w:szCs w:val="28"/>
        </w:rPr>
        <w:tab/>
      </w:r>
    </w:p>
    <w:p w:rsidR="001A22E6" w:rsidRDefault="00AB176C" w:rsidP="001A22E6">
      <w:pPr>
        <w:pStyle w:val="1"/>
        <w:tabs>
          <w:tab w:val="left" w:pos="567"/>
        </w:tabs>
        <w:spacing w:line="240" w:lineRule="auto"/>
        <w:ind w:firstLine="567"/>
        <w:jc w:val="both"/>
        <w:rPr>
          <w:sz w:val="28"/>
          <w:szCs w:val="28"/>
        </w:rPr>
      </w:pPr>
      <w:r>
        <w:rPr>
          <w:sz w:val="28"/>
          <w:szCs w:val="28"/>
        </w:rPr>
        <w:t xml:space="preserve">3.1 </w:t>
      </w:r>
      <w:r w:rsidRPr="00AB176C">
        <w:rPr>
          <w:sz w:val="28"/>
          <w:szCs w:val="28"/>
        </w:rPr>
        <w:t>Обоснования (расчеты) плановых показателей поступлений формируются на основании расчетов соответствующих доходов с учетом возникшей на начало финансового года задолженности перед учреждением по доходам и полученных на начало текущего финансового года предварительных платежей (авансов) по договорам (контрактам, соглашениям).</w:t>
      </w:r>
    </w:p>
    <w:p w:rsidR="00AB176C" w:rsidRPr="00AB176C" w:rsidRDefault="00AB176C" w:rsidP="001A22E6">
      <w:pPr>
        <w:pStyle w:val="1"/>
        <w:tabs>
          <w:tab w:val="left" w:pos="567"/>
        </w:tabs>
        <w:spacing w:line="240" w:lineRule="auto"/>
        <w:ind w:firstLine="567"/>
        <w:jc w:val="both"/>
        <w:rPr>
          <w:sz w:val="28"/>
          <w:szCs w:val="28"/>
        </w:rPr>
      </w:pPr>
      <w:r w:rsidRPr="00AB176C">
        <w:rPr>
          <w:sz w:val="28"/>
          <w:szCs w:val="28"/>
        </w:rPr>
        <w:t>Обоснования (расчеты) плановых показателей выплат формируются на основании расчетов соответствующих расходов с учетом произведенных на начало финансового года предварительных платежей (авансов) по договорам (контрактам, соглашениям), сумм излишне уплаченных или излишне взысканных налогов, пени, штрафов, а также принятых и неисполненных на начало финансового года обязательств.</w:t>
      </w:r>
    </w:p>
    <w:p w:rsidR="00AB176C" w:rsidRDefault="00AB176C" w:rsidP="001A22E6">
      <w:pPr>
        <w:pStyle w:val="1"/>
        <w:tabs>
          <w:tab w:val="left" w:pos="567"/>
        </w:tabs>
        <w:spacing w:line="240" w:lineRule="auto"/>
        <w:ind w:firstLine="567"/>
        <w:jc w:val="both"/>
        <w:rPr>
          <w:sz w:val="28"/>
          <w:szCs w:val="28"/>
        </w:rPr>
      </w:pPr>
      <w:r w:rsidRPr="00AB176C">
        <w:rPr>
          <w:sz w:val="28"/>
          <w:szCs w:val="28"/>
        </w:rPr>
        <w:t>Обоснования (расчеты) плановых показателей выплат текущего финансового года подлежат уточнению в части размера принятых и неисполненных на начало текущего финансового года обязательств после составления и утверждения учреждением годовой бухгалтерской отчетности.</w:t>
      </w:r>
    </w:p>
    <w:p w:rsidR="00AB176C" w:rsidRPr="00AB176C" w:rsidRDefault="00AB176C" w:rsidP="001A22E6">
      <w:pPr>
        <w:pStyle w:val="1"/>
        <w:tabs>
          <w:tab w:val="left" w:pos="567"/>
        </w:tabs>
        <w:spacing w:line="240" w:lineRule="auto"/>
        <w:ind w:firstLine="567"/>
        <w:jc w:val="both"/>
        <w:rPr>
          <w:sz w:val="28"/>
          <w:szCs w:val="28"/>
        </w:rPr>
      </w:pPr>
      <w:r>
        <w:rPr>
          <w:sz w:val="28"/>
          <w:szCs w:val="28"/>
        </w:rPr>
        <w:t>3.2 Р</w:t>
      </w:r>
      <w:r w:rsidRPr="00AB176C">
        <w:rPr>
          <w:sz w:val="28"/>
          <w:szCs w:val="28"/>
        </w:rPr>
        <w:t>асчеты доходов формируются:</w:t>
      </w:r>
    </w:p>
    <w:p w:rsidR="00AB176C" w:rsidRDefault="007E14B5" w:rsidP="001A22E6">
      <w:pPr>
        <w:pStyle w:val="1"/>
        <w:tabs>
          <w:tab w:val="left" w:pos="0"/>
          <w:tab w:val="left" w:pos="567"/>
        </w:tabs>
        <w:spacing w:line="240" w:lineRule="auto"/>
        <w:ind w:firstLine="567"/>
        <w:jc w:val="both"/>
        <w:rPr>
          <w:sz w:val="28"/>
          <w:szCs w:val="28"/>
        </w:rPr>
      </w:pPr>
      <w:r>
        <w:rPr>
          <w:sz w:val="28"/>
          <w:szCs w:val="28"/>
        </w:rPr>
        <w:t xml:space="preserve">- </w:t>
      </w:r>
      <w:r w:rsidR="00AB176C" w:rsidRPr="00AB176C">
        <w:rPr>
          <w:sz w:val="28"/>
          <w:szCs w:val="28"/>
        </w:rPr>
        <w:t>по доходам от использования собственности (в том числе доходы в виде аренд</w:t>
      </w:r>
      <w:r>
        <w:rPr>
          <w:sz w:val="28"/>
          <w:szCs w:val="28"/>
        </w:rPr>
        <w:t>ной платы, платы за сервитут</w:t>
      </w:r>
      <w:r w:rsidR="00AB176C" w:rsidRPr="00AB176C">
        <w:rPr>
          <w:sz w:val="28"/>
          <w:szCs w:val="28"/>
        </w:rPr>
        <w:t xml:space="preserve">, от распоряжения правами на результаты </w:t>
      </w:r>
      <w:r w:rsidR="00AB176C" w:rsidRPr="00AB176C">
        <w:rPr>
          <w:sz w:val="28"/>
          <w:szCs w:val="28"/>
        </w:rPr>
        <w:lastRenderedPageBreak/>
        <w:t>интеллектуальной деятельности и средствами индивидуализации);</w:t>
      </w:r>
    </w:p>
    <w:p w:rsidR="00AB176C" w:rsidRDefault="001A22E6" w:rsidP="00432527">
      <w:pPr>
        <w:pStyle w:val="1"/>
        <w:tabs>
          <w:tab w:val="left" w:pos="567"/>
        </w:tabs>
        <w:spacing w:line="240" w:lineRule="auto"/>
        <w:ind w:firstLine="567"/>
        <w:jc w:val="both"/>
        <w:rPr>
          <w:sz w:val="28"/>
          <w:szCs w:val="28"/>
        </w:rPr>
      </w:pPr>
      <w:r>
        <w:rPr>
          <w:sz w:val="28"/>
          <w:szCs w:val="28"/>
        </w:rPr>
        <w:t>З</w:t>
      </w:r>
      <w:r w:rsidR="00AB176C" w:rsidRPr="00AB176C">
        <w:rPr>
          <w:sz w:val="28"/>
          <w:szCs w:val="28"/>
        </w:rPr>
        <w:t>а исключением платы за сервитут земельных участков, находящихся в государственной или муниципальной собственности</w:t>
      </w:r>
      <w:r w:rsidR="007E14B5">
        <w:rPr>
          <w:sz w:val="28"/>
          <w:szCs w:val="28"/>
        </w:rPr>
        <w:t>.</w:t>
      </w:r>
    </w:p>
    <w:p w:rsidR="007E14B5" w:rsidRPr="007E14B5" w:rsidRDefault="007E14B5" w:rsidP="00432527">
      <w:pPr>
        <w:pStyle w:val="1"/>
        <w:tabs>
          <w:tab w:val="left" w:pos="567"/>
        </w:tabs>
        <w:spacing w:line="240" w:lineRule="auto"/>
        <w:ind w:firstLine="567"/>
        <w:jc w:val="both"/>
        <w:rPr>
          <w:sz w:val="28"/>
          <w:szCs w:val="28"/>
        </w:rPr>
      </w:pPr>
      <w:r>
        <w:rPr>
          <w:sz w:val="28"/>
          <w:szCs w:val="28"/>
        </w:rPr>
        <w:t xml:space="preserve">- </w:t>
      </w:r>
      <w:r w:rsidRPr="007E14B5">
        <w:rPr>
          <w:sz w:val="28"/>
          <w:szCs w:val="28"/>
        </w:rPr>
        <w:t>по доходам от оказания услуг (выполнения работ) (в том числе в виде субсидии на финансовое обеспечение выполнения государственного (муниципального) задания, от оказания медицинских услуг, предоставляемых застрахованным лицам в рамках обязательного медицинского страхования, а также женщинам в период беременности, женщинам и новорожденным в период родов и в послеродовой период на основании родового сертификата);</w:t>
      </w:r>
    </w:p>
    <w:p w:rsidR="007E14B5" w:rsidRPr="007E14B5" w:rsidRDefault="007E14B5" w:rsidP="00432527">
      <w:pPr>
        <w:pStyle w:val="1"/>
        <w:tabs>
          <w:tab w:val="left" w:pos="567"/>
        </w:tabs>
        <w:spacing w:line="240" w:lineRule="auto"/>
        <w:ind w:firstLine="567"/>
        <w:jc w:val="both"/>
        <w:rPr>
          <w:sz w:val="28"/>
          <w:szCs w:val="28"/>
        </w:rPr>
      </w:pPr>
      <w:r>
        <w:rPr>
          <w:sz w:val="28"/>
          <w:szCs w:val="28"/>
        </w:rPr>
        <w:t xml:space="preserve">- </w:t>
      </w:r>
      <w:r w:rsidRPr="007E14B5">
        <w:rPr>
          <w:sz w:val="28"/>
          <w:szCs w:val="28"/>
        </w:rPr>
        <w:t>по доходам в виде штрафов, возмещения ущерба (в том числе включая штрафы, пени и неустойки за нарушение условий контрактов (договоров);</w:t>
      </w:r>
    </w:p>
    <w:p w:rsidR="007E14B5" w:rsidRDefault="007E14B5" w:rsidP="00432527">
      <w:pPr>
        <w:pStyle w:val="1"/>
        <w:tabs>
          <w:tab w:val="left" w:pos="567"/>
        </w:tabs>
        <w:spacing w:line="240" w:lineRule="auto"/>
        <w:ind w:firstLine="567"/>
        <w:jc w:val="both"/>
        <w:rPr>
          <w:sz w:val="28"/>
          <w:szCs w:val="28"/>
        </w:rPr>
      </w:pPr>
      <w:r>
        <w:rPr>
          <w:sz w:val="28"/>
          <w:szCs w:val="28"/>
        </w:rPr>
        <w:t xml:space="preserve">- </w:t>
      </w:r>
      <w:r w:rsidRPr="007E14B5">
        <w:rPr>
          <w:sz w:val="28"/>
          <w:szCs w:val="28"/>
        </w:rPr>
        <w:t>по доходам в виде безвозмездных денежных поступлений (в том числе грантов, пожертвований);</w:t>
      </w:r>
    </w:p>
    <w:p w:rsidR="007E14B5" w:rsidRPr="007E14B5" w:rsidRDefault="007E14B5" w:rsidP="00432527">
      <w:pPr>
        <w:pStyle w:val="1"/>
        <w:tabs>
          <w:tab w:val="left" w:pos="567"/>
        </w:tabs>
        <w:spacing w:line="240" w:lineRule="auto"/>
        <w:ind w:firstLine="567"/>
        <w:jc w:val="both"/>
        <w:rPr>
          <w:sz w:val="28"/>
          <w:szCs w:val="28"/>
        </w:rPr>
      </w:pPr>
      <w:r>
        <w:rPr>
          <w:sz w:val="28"/>
          <w:szCs w:val="28"/>
        </w:rPr>
        <w:t xml:space="preserve">- </w:t>
      </w:r>
      <w:r w:rsidRPr="007E14B5">
        <w:rPr>
          <w:sz w:val="28"/>
          <w:szCs w:val="28"/>
        </w:rPr>
        <w:t>по доходам в виде целевых субсидий, а также субсидий на осуществление капитальных вложений;</w:t>
      </w:r>
    </w:p>
    <w:p w:rsidR="007E14B5" w:rsidRDefault="007E14B5" w:rsidP="00432527">
      <w:pPr>
        <w:pStyle w:val="1"/>
        <w:tabs>
          <w:tab w:val="left" w:pos="567"/>
        </w:tabs>
        <w:spacing w:line="240" w:lineRule="auto"/>
        <w:ind w:firstLine="567"/>
        <w:jc w:val="both"/>
        <w:rPr>
          <w:sz w:val="28"/>
          <w:szCs w:val="28"/>
        </w:rPr>
      </w:pPr>
      <w:r>
        <w:rPr>
          <w:sz w:val="28"/>
          <w:szCs w:val="28"/>
        </w:rPr>
        <w:t xml:space="preserve">- </w:t>
      </w:r>
      <w:r w:rsidRPr="007E14B5">
        <w:rPr>
          <w:sz w:val="28"/>
          <w:szCs w:val="28"/>
        </w:rPr>
        <w:t>по доходам от операций с активами (в том числе доходы от реализации неиспользуемого имущества, утиля, невозвратной тары, лома черных и цветных металлов).</w:t>
      </w:r>
    </w:p>
    <w:p w:rsidR="007E14B5" w:rsidRPr="007E14B5" w:rsidRDefault="007E14B5" w:rsidP="00432527">
      <w:pPr>
        <w:pStyle w:val="1"/>
        <w:tabs>
          <w:tab w:val="left" w:pos="567"/>
        </w:tabs>
        <w:spacing w:line="240" w:lineRule="auto"/>
        <w:ind w:firstLine="567"/>
        <w:jc w:val="both"/>
        <w:rPr>
          <w:sz w:val="28"/>
          <w:szCs w:val="28"/>
        </w:rPr>
      </w:pPr>
      <w:r>
        <w:rPr>
          <w:sz w:val="28"/>
          <w:szCs w:val="28"/>
        </w:rPr>
        <w:t xml:space="preserve">3.3 </w:t>
      </w:r>
      <w:r w:rsidRPr="007E14B5">
        <w:rPr>
          <w:sz w:val="28"/>
          <w:szCs w:val="28"/>
        </w:rPr>
        <w:t>Расчет доходов от использования собственности осуществляется на основании информации о плате (тарифе, ставке) за использование имущества за единицу (объект, квадратный метр площади) и количества единиц предоставляемого в пользование имущества.</w:t>
      </w:r>
    </w:p>
    <w:p w:rsidR="007E14B5" w:rsidRPr="007E14B5" w:rsidRDefault="007E14B5" w:rsidP="00432527">
      <w:pPr>
        <w:pStyle w:val="1"/>
        <w:tabs>
          <w:tab w:val="left" w:pos="567"/>
        </w:tabs>
        <w:spacing w:line="240" w:lineRule="auto"/>
        <w:ind w:firstLine="567"/>
        <w:jc w:val="both"/>
        <w:rPr>
          <w:sz w:val="28"/>
          <w:szCs w:val="28"/>
        </w:rPr>
      </w:pPr>
      <w:r w:rsidRPr="007E14B5">
        <w:rPr>
          <w:sz w:val="28"/>
          <w:szCs w:val="28"/>
        </w:rPr>
        <w:t>Расчет доходов в виде возмещения расходов, понесенных в связи с эксплуатацией государственного (муниципального) имущества, закрепленного на праве оперативного управления, платы за общежитие, квартирной платы осуществляется исходя из объема предоставленного в пользование имущества и планируемой стоимости услуг (возмещаемых расходов).</w:t>
      </w:r>
    </w:p>
    <w:p w:rsidR="007E14B5" w:rsidRPr="007E14B5" w:rsidRDefault="007E14B5" w:rsidP="00432527">
      <w:pPr>
        <w:pStyle w:val="1"/>
        <w:tabs>
          <w:tab w:val="left" w:pos="567"/>
        </w:tabs>
        <w:spacing w:line="240" w:lineRule="auto"/>
        <w:ind w:firstLine="567"/>
        <w:jc w:val="both"/>
        <w:rPr>
          <w:sz w:val="28"/>
          <w:szCs w:val="28"/>
        </w:rPr>
      </w:pPr>
      <w:r w:rsidRPr="007E14B5">
        <w:rPr>
          <w:sz w:val="28"/>
          <w:szCs w:val="28"/>
        </w:rPr>
        <w:t>Расчет 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учреждению, в случаях, установленных федеральным законом, осуществляется исходя из величины чистой прибыли хозяйственных товариществ и обществ, количества акций (или доли в уставных (складочных) капиталах), принадлежащих учреждению, размера доли чистой прибыли хозяйственных товариществ и обществ, направляемой ими на выплату дивидендов или распределяемой ими среди участников товарищества и общества, и периода деятельности хозяйственного товарищества и общества, за который выплачиваются дивиденды.</w:t>
      </w:r>
    </w:p>
    <w:p w:rsidR="00432527" w:rsidRDefault="007E14B5" w:rsidP="00432527">
      <w:pPr>
        <w:pStyle w:val="1"/>
        <w:tabs>
          <w:tab w:val="left" w:pos="567"/>
        </w:tabs>
        <w:spacing w:line="240" w:lineRule="auto"/>
        <w:ind w:firstLine="567"/>
        <w:jc w:val="both"/>
        <w:rPr>
          <w:sz w:val="28"/>
          <w:szCs w:val="28"/>
        </w:rPr>
      </w:pPr>
      <w:r w:rsidRPr="007E14B5">
        <w:rPr>
          <w:sz w:val="28"/>
          <w:szCs w:val="28"/>
        </w:rPr>
        <w:t>Расчет доходов государственного (муниципального) автономного учреждения в виде процентов по депозитам, процентов по остаткам средств на счетах в кредитных организациях, а также процентов, полученных от предоставления займов, осуществляется на основании информации о среднегодовом объеме средств, на которые начисляются проценты, и ставке размещения.</w:t>
      </w:r>
    </w:p>
    <w:p w:rsidR="007E14B5" w:rsidRDefault="007E14B5" w:rsidP="00432527">
      <w:pPr>
        <w:pStyle w:val="1"/>
        <w:tabs>
          <w:tab w:val="left" w:pos="567"/>
        </w:tabs>
        <w:spacing w:line="240" w:lineRule="auto"/>
        <w:ind w:firstLine="567"/>
        <w:jc w:val="both"/>
        <w:rPr>
          <w:sz w:val="28"/>
          <w:szCs w:val="28"/>
        </w:rPr>
      </w:pPr>
      <w:r w:rsidRPr="007E14B5">
        <w:rPr>
          <w:sz w:val="28"/>
          <w:szCs w:val="28"/>
        </w:rPr>
        <w:t xml:space="preserve">Расчет доходов от распоряжения правами на результаты интеллектуальной деятельности и средства индивидуализации, в том числе по </w:t>
      </w:r>
      <w:r w:rsidRPr="007E14B5">
        <w:rPr>
          <w:sz w:val="28"/>
          <w:szCs w:val="28"/>
        </w:rPr>
        <w:lastRenderedPageBreak/>
        <w:t>лицензионным договорам, осуществляется исходя из планируемого объема предоставления прав на использование объектов и платы за использование одного объекта.</w:t>
      </w:r>
    </w:p>
    <w:p w:rsidR="007E14B5" w:rsidRPr="007E14B5" w:rsidRDefault="007E14B5" w:rsidP="00432527">
      <w:pPr>
        <w:pStyle w:val="1"/>
        <w:tabs>
          <w:tab w:val="left" w:pos="567"/>
          <w:tab w:val="left" w:pos="851"/>
        </w:tabs>
        <w:spacing w:line="240" w:lineRule="auto"/>
        <w:ind w:firstLine="567"/>
        <w:jc w:val="both"/>
        <w:rPr>
          <w:sz w:val="28"/>
          <w:szCs w:val="28"/>
        </w:rPr>
      </w:pPr>
      <w:r>
        <w:rPr>
          <w:sz w:val="28"/>
          <w:szCs w:val="28"/>
        </w:rPr>
        <w:t xml:space="preserve">3.4 </w:t>
      </w:r>
      <w:r w:rsidRPr="007E14B5">
        <w:rPr>
          <w:sz w:val="28"/>
          <w:szCs w:val="28"/>
        </w:rPr>
        <w:t>Расчет доходов от оказания услуг (выполнения работ) сверх установленного государственного (муниципального) задания осуществляется исходя из планируемого объема оказания платных услуг (выполнения работ) и их планируемой стоимости.</w:t>
      </w:r>
    </w:p>
    <w:p w:rsidR="007E14B5" w:rsidRDefault="007E14B5" w:rsidP="00432527">
      <w:pPr>
        <w:pStyle w:val="1"/>
        <w:tabs>
          <w:tab w:val="left" w:pos="567"/>
          <w:tab w:val="left" w:pos="851"/>
        </w:tabs>
        <w:spacing w:line="240" w:lineRule="auto"/>
        <w:ind w:firstLine="567"/>
        <w:jc w:val="both"/>
        <w:rPr>
          <w:sz w:val="28"/>
          <w:szCs w:val="28"/>
        </w:rPr>
      </w:pPr>
      <w:r w:rsidRPr="007E14B5">
        <w:rPr>
          <w:sz w:val="28"/>
          <w:szCs w:val="28"/>
        </w:rPr>
        <w:t>Расчет доходов от оказания услуг (выполнения работ) в рамках установленного государственного (муниципального) задания в случаях, установленных федеральным законом, осуществляется в соответствии с объемом услуг (работ), установленных государственным (муниципальным) заданием, и платой (ценой, тарифом) за указанную услугу (работу).</w:t>
      </w:r>
    </w:p>
    <w:p w:rsidR="007E14B5" w:rsidRPr="007E14B5" w:rsidRDefault="007E14B5" w:rsidP="00432527">
      <w:pPr>
        <w:pStyle w:val="1"/>
        <w:tabs>
          <w:tab w:val="left" w:pos="567"/>
          <w:tab w:val="left" w:pos="851"/>
        </w:tabs>
        <w:spacing w:line="240" w:lineRule="auto"/>
        <w:ind w:firstLine="567"/>
        <w:jc w:val="both"/>
        <w:rPr>
          <w:sz w:val="28"/>
          <w:szCs w:val="28"/>
        </w:rPr>
      </w:pPr>
      <w:r w:rsidRPr="007E14B5">
        <w:rPr>
          <w:sz w:val="28"/>
          <w:szCs w:val="28"/>
        </w:rPr>
        <w:t>Расчет доходов в виде штрафов, средств, получаемых в возмещение ущерба (в том числе страховых возмещений), при наличии решения суда, исполнительного документа, решения о возврате суммы излишне уплаченного налога, принятого налоговым органом, решения страховой организации о выплате страхового возмещения при наступлении страхового случая осуществляется в размере, определенном указанными решениями.</w:t>
      </w:r>
    </w:p>
    <w:p w:rsidR="007E14B5" w:rsidRPr="007E14B5" w:rsidRDefault="007E14B5" w:rsidP="00432527">
      <w:pPr>
        <w:pStyle w:val="1"/>
        <w:tabs>
          <w:tab w:val="left" w:pos="567"/>
          <w:tab w:val="left" w:pos="709"/>
        </w:tabs>
        <w:spacing w:line="240" w:lineRule="auto"/>
        <w:ind w:firstLine="567"/>
        <w:jc w:val="both"/>
        <w:rPr>
          <w:sz w:val="28"/>
          <w:szCs w:val="28"/>
        </w:rPr>
      </w:pPr>
      <w:r>
        <w:rPr>
          <w:sz w:val="28"/>
          <w:szCs w:val="28"/>
        </w:rPr>
        <w:t>3.5</w:t>
      </w:r>
      <w:r w:rsidRPr="007E14B5">
        <w:rPr>
          <w:sz w:val="28"/>
          <w:szCs w:val="28"/>
        </w:rPr>
        <w:t xml:space="preserve"> Расчет доходов от иной приносящей доход деятельности осуществляется с учетом стоимости услуг по одному договору, среднего количества указанных поступлений за последние три года и их размера, а также иных прогнозных показателей в зависимости от их вида, установленных органом-учредителем.</w:t>
      </w:r>
    </w:p>
    <w:p w:rsidR="007E14B5" w:rsidRPr="007E14B5" w:rsidRDefault="007E14B5" w:rsidP="00432527">
      <w:pPr>
        <w:pStyle w:val="1"/>
        <w:tabs>
          <w:tab w:val="left" w:pos="567"/>
          <w:tab w:val="left" w:pos="709"/>
        </w:tabs>
        <w:spacing w:line="240" w:lineRule="auto"/>
        <w:ind w:firstLine="567"/>
        <w:jc w:val="both"/>
        <w:rPr>
          <w:sz w:val="28"/>
          <w:szCs w:val="28"/>
        </w:rPr>
      </w:pPr>
      <w:r>
        <w:rPr>
          <w:sz w:val="28"/>
          <w:szCs w:val="28"/>
        </w:rPr>
        <w:t>3.6</w:t>
      </w:r>
      <w:r w:rsidRPr="007E14B5">
        <w:rPr>
          <w:sz w:val="28"/>
          <w:szCs w:val="28"/>
        </w:rPr>
        <w:t xml:space="preserve"> Расчет расходов осуществляется по видам расходов с учетом норм трудовых, материальных, технических ресурсов, используемых для оказания учреждением услуг (выполнения работ), а также требований, установленных нормативными правовыми (правовыми) актами, в том числе ГОСТами, СНиПами, СанПиНами, стандартами, порядками и регламентами (паспортами) оказания государственных (муниципальных) услуг (выполнения работ).</w:t>
      </w:r>
    </w:p>
    <w:p w:rsidR="007E14B5" w:rsidRPr="007E14B5" w:rsidRDefault="007E14B5" w:rsidP="00432527">
      <w:pPr>
        <w:pStyle w:val="1"/>
        <w:tabs>
          <w:tab w:val="left" w:pos="567"/>
          <w:tab w:val="left" w:pos="709"/>
        </w:tabs>
        <w:spacing w:line="240" w:lineRule="auto"/>
        <w:ind w:firstLine="567"/>
        <w:jc w:val="both"/>
        <w:rPr>
          <w:sz w:val="28"/>
          <w:szCs w:val="28"/>
        </w:rPr>
      </w:pPr>
      <w:r>
        <w:rPr>
          <w:sz w:val="28"/>
          <w:szCs w:val="28"/>
        </w:rPr>
        <w:t xml:space="preserve">3.7 </w:t>
      </w:r>
      <w:r w:rsidRPr="007E14B5">
        <w:rPr>
          <w:sz w:val="28"/>
          <w:szCs w:val="28"/>
        </w:rPr>
        <w:t>В расчет расходов на оплату труда и страховых взносов на обязательное социальное страхование в части работников учреждения включаются расходы на оплату труда, компенсационные выплаты, включая пособия, выплачиваемые из фонда оплаты труда, а также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 производстве и профессиональных заболеваний, на обязательное медицинское страхование.</w:t>
      </w:r>
    </w:p>
    <w:p w:rsidR="00432527" w:rsidRDefault="007E14B5" w:rsidP="00432527">
      <w:pPr>
        <w:pStyle w:val="1"/>
        <w:tabs>
          <w:tab w:val="left" w:pos="567"/>
          <w:tab w:val="left" w:pos="709"/>
        </w:tabs>
        <w:spacing w:line="240" w:lineRule="auto"/>
        <w:ind w:firstLine="567"/>
        <w:jc w:val="both"/>
        <w:rPr>
          <w:sz w:val="28"/>
          <w:szCs w:val="28"/>
        </w:rPr>
      </w:pPr>
      <w:r w:rsidRPr="007E14B5">
        <w:rPr>
          <w:sz w:val="28"/>
          <w:szCs w:val="28"/>
        </w:rPr>
        <w:t xml:space="preserve">При расчете плановых показателей расходов на оплату труда учитывается расчетная численность работников, включая основной персонал, вспомогательный персонал, административно-управленческий персонал, обслуживающий персонал, расчетные должностные оклады, ежемесячные надбавки к должностному окладу, стимулирующие выплаты, компенсационные выплаты, в том числе за работу с вредными и (или) опасными условиями труда, при выполнении работ в других условиях, </w:t>
      </w:r>
      <w:r w:rsidRPr="007E14B5">
        <w:rPr>
          <w:sz w:val="28"/>
          <w:szCs w:val="28"/>
        </w:rPr>
        <w:lastRenderedPageBreak/>
        <w:t>отклоняющихся от нормальных, а также иные выплаты, предусмотренные законодательством Российской Федерации, локальными нормативными актами учреждения в соответствии с утвержденным шт</w:t>
      </w:r>
      <w:r w:rsidR="00432527">
        <w:rPr>
          <w:sz w:val="28"/>
          <w:szCs w:val="28"/>
        </w:rPr>
        <w:t>атным расписанием.</w:t>
      </w:r>
    </w:p>
    <w:p w:rsidR="00432527" w:rsidRDefault="007E14B5" w:rsidP="00432527">
      <w:pPr>
        <w:pStyle w:val="1"/>
        <w:tabs>
          <w:tab w:val="left" w:pos="567"/>
          <w:tab w:val="left" w:pos="709"/>
        </w:tabs>
        <w:spacing w:line="240" w:lineRule="auto"/>
        <w:ind w:firstLine="567"/>
        <w:jc w:val="both"/>
        <w:rPr>
          <w:sz w:val="28"/>
          <w:szCs w:val="28"/>
        </w:rPr>
      </w:pPr>
      <w:r>
        <w:rPr>
          <w:sz w:val="28"/>
          <w:szCs w:val="28"/>
        </w:rPr>
        <w:t xml:space="preserve">3.8 </w:t>
      </w:r>
      <w:r w:rsidRPr="007E14B5">
        <w:rPr>
          <w:sz w:val="28"/>
          <w:szCs w:val="28"/>
        </w:rPr>
        <w:t>Расчет расходов на выплаты компенсационного характера персоналу, за исключением фонда оплаты труда, включает выплаты по возмещению работникам (сотрудникам) расходов, связанных со служебными командировками, возмещению расходов на прохождение медицинского осмотра, расходов на оплату стоимости проезда и провоза багажа к месту использования отпуска и обратно для лиц, работающих в районах Крайнего Севера и приравненных к ним местностях, и членов их семей, иные компенсационные выплаты работникам, предусмотренные законодательством Российской Федерации, коллективным трудовым договором, локальными актами учреждения.</w:t>
      </w:r>
    </w:p>
    <w:p w:rsidR="00432527" w:rsidRDefault="007E14B5" w:rsidP="00432527">
      <w:pPr>
        <w:pStyle w:val="1"/>
        <w:tabs>
          <w:tab w:val="left" w:pos="567"/>
          <w:tab w:val="left" w:pos="709"/>
        </w:tabs>
        <w:spacing w:line="240" w:lineRule="auto"/>
        <w:ind w:firstLine="567"/>
        <w:jc w:val="both"/>
        <w:rPr>
          <w:sz w:val="28"/>
          <w:szCs w:val="28"/>
        </w:rPr>
      </w:pPr>
      <w:r>
        <w:rPr>
          <w:sz w:val="28"/>
          <w:szCs w:val="28"/>
        </w:rPr>
        <w:t xml:space="preserve">3.9 </w:t>
      </w:r>
      <w:r w:rsidRPr="007E14B5">
        <w:rPr>
          <w:sz w:val="28"/>
          <w:szCs w:val="28"/>
        </w:rPr>
        <w:t>Расчет расходов на выплаты по социальному обеспечению и иным выплатам населению, не связанным с выплатами работникам, возникающими в рамках трудовых отношений (расходов по социальному обеспечению населения вне рамок систем государственного пенсионного, социального, медицинского страхования), в том числе на оплату медицинского обслуживания, оплату путевок на санаторно-курортное лечение и в детские оздоровительные лагеря, а также выплат бывшим работникам учреждений, в том числе к памятным датам, профессиональным праздникам, осуществляется с учетом количества планируемых выплат в год и их размера.</w:t>
      </w:r>
    </w:p>
    <w:p w:rsidR="00432527" w:rsidRDefault="007E14B5" w:rsidP="00432527">
      <w:pPr>
        <w:pStyle w:val="1"/>
        <w:tabs>
          <w:tab w:val="left" w:pos="567"/>
          <w:tab w:val="left" w:pos="709"/>
        </w:tabs>
        <w:spacing w:line="240" w:lineRule="auto"/>
        <w:ind w:firstLine="567"/>
        <w:jc w:val="both"/>
        <w:rPr>
          <w:sz w:val="28"/>
          <w:szCs w:val="28"/>
        </w:rPr>
      </w:pPr>
      <w:r>
        <w:rPr>
          <w:sz w:val="28"/>
          <w:szCs w:val="28"/>
        </w:rPr>
        <w:t xml:space="preserve">3.10 </w:t>
      </w:r>
      <w:r w:rsidRPr="007E14B5">
        <w:rPr>
          <w:sz w:val="28"/>
          <w:szCs w:val="28"/>
        </w:rPr>
        <w:t>Расчет расходов на уплату налога на имущество организации, земельного налога, водного налога, транспортного налога формируется с учетом объекта налогообложения, особенностей определения налоговой базы, налоговой ставки, а также налоговых льгот, оснований и порядка их применения, порядка и сроков уплаты по каждому налогу в соответствии с законодательством Российской Федерации о налогах и сборах.</w:t>
      </w:r>
    </w:p>
    <w:p w:rsidR="00432527" w:rsidRDefault="007E14B5" w:rsidP="00432527">
      <w:pPr>
        <w:pStyle w:val="1"/>
        <w:tabs>
          <w:tab w:val="left" w:pos="567"/>
          <w:tab w:val="left" w:pos="709"/>
        </w:tabs>
        <w:spacing w:line="240" w:lineRule="auto"/>
        <w:ind w:firstLine="567"/>
        <w:jc w:val="both"/>
        <w:rPr>
          <w:sz w:val="28"/>
          <w:szCs w:val="28"/>
        </w:rPr>
      </w:pPr>
      <w:r>
        <w:rPr>
          <w:sz w:val="28"/>
          <w:szCs w:val="28"/>
        </w:rPr>
        <w:t>3.11</w:t>
      </w:r>
      <w:r w:rsidRPr="007E14B5">
        <w:rPr>
          <w:sz w:val="28"/>
          <w:szCs w:val="28"/>
        </w:rPr>
        <w:t xml:space="preserve"> Расчет расходов на уплату прочих налогов и сборов, других платежей, являющихся в соответствии с бюджетным законодательством Российской Федерации доходами соответствующего бюджета, осуществляется с учетом вида платежа, порядка их расчета, порядка и сроков уплаты по каждому виду платежа.</w:t>
      </w:r>
    </w:p>
    <w:p w:rsidR="00432527" w:rsidRDefault="007E14B5" w:rsidP="00432527">
      <w:pPr>
        <w:pStyle w:val="1"/>
        <w:tabs>
          <w:tab w:val="left" w:pos="567"/>
          <w:tab w:val="left" w:pos="709"/>
        </w:tabs>
        <w:spacing w:line="240" w:lineRule="auto"/>
        <w:ind w:firstLine="567"/>
        <w:jc w:val="both"/>
        <w:rPr>
          <w:sz w:val="28"/>
          <w:szCs w:val="28"/>
        </w:rPr>
      </w:pPr>
      <w:r>
        <w:rPr>
          <w:sz w:val="28"/>
          <w:szCs w:val="28"/>
        </w:rPr>
        <w:t xml:space="preserve">3.12 </w:t>
      </w:r>
      <w:r w:rsidRPr="007E14B5">
        <w:rPr>
          <w:sz w:val="28"/>
          <w:szCs w:val="28"/>
        </w:rPr>
        <w:t>Расчет расходов на безвозмездные перечисления организациям и физическим лицам осуществляется с учетом количества планируемых безвозмездных перечислений организациям и их размера.</w:t>
      </w:r>
    </w:p>
    <w:p w:rsidR="00432527" w:rsidRDefault="007E14B5" w:rsidP="00432527">
      <w:pPr>
        <w:pStyle w:val="1"/>
        <w:tabs>
          <w:tab w:val="left" w:pos="567"/>
          <w:tab w:val="left" w:pos="709"/>
        </w:tabs>
        <w:spacing w:line="240" w:lineRule="auto"/>
        <w:ind w:firstLine="567"/>
        <w:jc w:val="both"/>
        <w:rPr>
          <w:sz w:val="28"/>
          <w:szCs w:val="28"/>
        </w:rPr>
      </w:pPr>
      <w:r>
        <w:rPr>
          <w:sz w:val="28"/>
          <w:szCs w:val="28"/>
        </w:rPr>
        <w:t xml:space="preserve">3.13 </w:t>
      </w:r>
      <w:r w:rsidRPr="007E14B5">
        <w:rPr>
          <w:sz w:val="28"/>
          <w:szCs w:val="28"/>
        </w:rPr>
        <w:t>Расчет прочих расходов (кроме расходов на закупку товаров, работ, услуг) осуществляется по видам выплат с учетом количества планируемых выплат в год и их размера.</w:t>
      </w:r>
    </w:p>
    <w:p w:rsidR="00432527" w:rsidRDefault="007E14B5" w:rsidP="00432527">
      <w:pPr>
        <w:pStyle w:val="1"/>
        <w:tabs>
          <w:tab w:val="left" w:pos="567"/>
          <w:tab w:val="left" w:pos="709"/>
        </w:tabs>
        <w:spacing w:line="240" w:lineRule="auto"/>
        <w:ind w:firstLine="567"/>
        <w:jc w:val="both"/>
        <w:rPr>
          <w:sz w:val="28"/>
          <w:szCs w:val="28"/>
        </w:rPr>
      </w:pPr>
      <w:r>
        <w:rPr>
          <w:sz w:val="28"/>
          <w:szCs w:val="28"/>
        </w:rPr>
        <w:t xml:space="preserve">3.14 </w:t>
      </w:r>
      <w:r w:rsidRPr="007E14B5">
        <w:rPr>
          <w:sz w:val="28"/>
          <w:szCs w:val="28"/>
        </w:rPr>
        <w:t>Расчет расходов (за исключением расходов на закупку товаров, работ, услуг) осуществляется раздельно по источникам их финансового обеспечения в случае принятия органом-учредителем решения о планировании указанных выплат раздельно по источникам их финансового обеспечения.</w:t>
      </w:r>
    </w:p>
    <w:p w:rsidR="001A22E6" w:rsidRDefault="007E14B5" w:rsidP="001A22E6">
      <w:pPr>
        <w:pStyle w:val="1"/>
        <w:tabs>
          <w:tab w:val="left" w:pos="567"/>
          <w:tab w:val="left" w:pos="709"/>
        </w:tabs>
        <w:spacing w:line="240" w:lineRule="auto"/>
        <w:ind w:firstLine="567"/>
        <w:jc w:val="both"/>
        <w:rPr>
          <w:sz w:val="28"/>
          <w:szCs w:val="28"/>
        </w:rPr>
      </w:pPr>
      <w:r>
        <w:rPr>
          <w:sz w:val="28"/>
          <w:szCs w:val="28"/>
        </w:rPr>
        <w:t xml:space="preserve">3.15 </w:t>
      </w:r>
      <w:r w:rsidRPr="007E14B5">
        <w:rPr>
          <w:sz w:val="28"/>
          <w:szCs w:val="28"/>
        </w:rPr>
        <w:t xml:space="preserve">Расчет расходов на услуги связи должен учитывать количество абонентских номеров, подключенных к сети связи, цены услуг связи, </w:t>
      </w:r>
      <w:r w:rsidRPr="007E14B5">
        <w:rPr>
          <w:sz w:val="28"/>
          <w:szCs w:val="28"/>
        </w:rPr>
        <w:lastRenderedPageBreak/>
        <w:t>ежемесячную абонентскую плату в расчете на один абонентский номер, количество месяцев предоставления услуги; размер повременной оплаты междугородних, международных и местных телефонных соединений, а также стоимость услуг при повременной оплате услуг телефонной связи; количество пересылаемой корреспонденции, в том числе с использованием фельдъегерской и специальной связи, стоимость пересылки почтовой корреспонденции за единицу услуги, стоимость аренды интернет-канала, повременной оплаты за интернет-услуги или оплата интернет-трафика.</w:t>
      </w:r>
    </w:p>
    <w:p w:rsidR="001A22E6" w:rsidRDefault="007E14B5" w:rsidP="001A22E6">
      <w:pPr>
        <w:pStyle w:val="1"/>
        <w:tabs>
          <w:tab w:val="left" w:pos="567"/>
          <w:tab w:val="left" w:pos="709"/>
        </w:tabs>
        <w:spacing w:line="240" w:lineRule="auto"/>
        <w:ind w:firstLine="567"/>
        <w:jc w:val="both"/>
        <w:rPr>
          <w:sz w:val="28"/>
          <w:szCs w:val="28"/>
        </w:rPr>
      </w:pPr>
      <w:r>
        <w:rPr>
          <w:sz w:val="28"/>
          <w:szCs w:val="28"/>
        </w:rPr>
        <w:t xml:space="preserve">3.16 </w:t>
      </w:r>
      <w:r w:rsidRPr="007E14B5">
        <w:rPr>
          <w:sz w:val="28"/>
          <w:szCs w:val="28"/>
        </w:rPr>
        <w:t>Расчет расходов на транспортные услуги осуществляется с учетом видов услуг по перевозке (транспортировке) грузов, пассажирских перевозок и стоимости указанных услуг.</w:t>
      </w:r>
    </w:p>
    <w:p w:rsidR="001A22E6" w:rsidRDefault="007E14B5" w:rsidP="001A22E6">
      <w:pPr>
        <w:pStyle w:val="1"/>
        <w:tabs>
          <w:tab w:val="left" w:pos="567"/>
          <w:tab w:val="left" w:pos="709"/>
        </w:tabs>
        <w:spacing w:line="240" w:lineRule="auto"/>
        <w:ind w:firstLine="567"/>
        <w:jc w:val="both"/>
        <w:rPr>
          <w:sz w:val="28"/>
          <w:szCs w:val="28"/>
        </w:rPr>
      </w:pPr>
      <w:r>
        <w:rPr>
          <w:sz w:val="28"/>
          <w:szCs w:val="28"/>
        </w:rPr>
        <w:t>3.17</w:t>
      </w:r>
      <w:r w:rsidRPr="007E14B5">
        <w:rPr>
          <w:sz w:val="28"/>
          <w:szCs w:val="28"/>
        </w:rPr>
        <w:t xml:space="preserve"> Расчет расходов на коммунальные услуги осуществляется исходя из расходов на газоснабжение (иные виды топлива), электроснабжение, теплоснабжение, горячее водоснабжение, холодное водоснабжение и водоотведение с учетом количества объектов, тарифов на оказание коммунальных услуг (в том числе с учетом применяемого одноставочного, дифференцированного по зонам суток или двуставочного тарифа на электроэнергию), расчетной потребности планового потребления услуг и затраты на транспортировку топлива (при наличии).</w:t>
      </w:r>
    </w:p>
    <w:p w:rsidR="001A22E6" w:rsidRDefault="007E14B5" w:rsidP="001A22E6">
      <w:pPr>
        <w:pStyle w:val="1"/>
        <w:tabs>
          <w:tab w:val="left" w:pos="567"/>
          <w:tab w:val="left" w:pos="709"/>
        </w:tabs>
        <w:spacing w:line="240" w:lineRule="auto"/>
        <w:ind w:firstLine="567"/>
        <w:jc w:val="both"/>
        <w:rPr>
          <w:sz w:val="28"/>
          <w:szCs w:val="28"/>
        </w:rPr>
      </w:pPr>
      <w:r>
        <w:rPr>
          <w:sz w:val="28"/>
          <w:szCs w:val="28"/>
        </w:rPr>
        <w:t xml:space="preserve">3.18 </w:t>
      </w:r>
      <w:r w:rsidRPr="007E14B5">
        <w:rPr>
          <w:sz w:val="28"/>
          <w:szCs w:val="28"/>
        </w:rPr>
        <w:t>Расчет расходов на аренду имущества, в том числе объектов недвижимого имущества, осуществляется с учетом арендуемой площади (количества арендуемого оборудования, иного имущества), количества месяцев (суток, часов) аренды, цены аренды в месяц (сутки, час), а также стоимости возмещаемых услуг (по содержанию имущества, его охране, потребляемых коммунальных услуг).</w:t>
      </w:r>
    </w:p>
    <w:p w:rsidR="001A22E6" w:rsidRDefault="007E14B5" w:rsidP="001A22E6">
      <w:pPr>
        <w:pStyle w:val="1"/>
        <w:tabs>
          <w:tab w:val="left" w:pos="567"/>
          <w:tab w:val="left" w:pos="709"/>
        </w:tabs>
        <w:spacing w:line="240" w:lineRule="auto"/>
        <w:ind w:firstLine="567"/>
        <w:jc w:val="both"/>
        <w:rPr>
          <w:sz w:val="28"/>
          <w:szCs w:val="28"/>
        </w:rPr>
      </w:pPr>
      <w:r>
        <w:rPr>
          <w:sz w:val="28"/>
          <w:szCs w:val="28"/>
        </w:rPr>
        <w:t xml:space="preserve">3.19 </w:t>
      </w:r>
      <w:r w:rsidRPr="007E14B5">
        <w:rPr>
          <w:sz w:val="28"/>
          <w:szCs w:val="28"/>
        </w:rPr>
        <w:t>Расчет расходов на содержание имущества осуществляется с учетом планов ремонтных работ и их сметной стоимости, определенной с учетом необходимого объема ремонтных работ, графика регламентно-профилактических работ по ремонту оборудования, требований к санитарно-гигиеническому обслуживанию, охране труда (включая уборку помещений и территории, вывоз твердых бытовых отходов, мойку, химическую чистку, дезинфекцию, дезинсекцию), а также правил его эксплуатации.</w:t>
      </w:r>
    </w:p>
    <w:p w:rsidR="001A22E6" w:rsidRDefault="007E14B5" w:rsidP="001A22E6">
      <w:pPr>
        <w:pStyle w:val="1"/>
        <w:tabs>
          <w:tab w:val="left" w:pos="567"/>
          <w:tab w:val="left" w:pos="709"/>
        </w:tabs>
        <w:spacing w:line="240" w:lineRule="auto"/>
        <w:ind w:firstLine="567"/>
        <w:jc w:val="both"/>
        <w:rPr>
          <w:sz w:val="28"/>
          <w:szCs w:val="28"/>
        </w:rPr>
      </w:pPr>
      <w:r>
        <w:rPr>
          <w:sz w:val="28"/>
          <w:szCs w:val="28"/>
        </w:rPr>
        <w:t xml:space="preserve">3.20 </w:t>
      </w:r>
      <w:r w:rsidRPr="007E14B5">
        <w:rPr>
          <w:sz w:val="28"/>
          <w:szCs w:val="28"/>
        </w:rPr>
        <w:t>Расчет расходов на обязательное страхование, в том числе на обязательное страхование гражданской ответственности владельцев транспортных средств, страховой премии (страховых взносов) осуществляется с учетом количества застрахованных работников, застрахованного имущества, базовых ставок страховых тарифов и поправочных коэффициентов к ним, определяемых с учетом характера страхового риска и условий договора страхования, в том числе наличия франшизы и ее размера.</w:t>
      </w:r>
    </w:p>
    <w:p w:rsidR="001A22E6" w:rsidRDefault="007E14B5" w:rsidP="001A22E6">
      <w:pPr>
        <w:pStyle w:val="1"/>
        <w:tabs>
          <w:tab w:val="left" w:pos="567"/>
          <w:tab w:val="left" w:pos="709"/>
        </w:tabs>
        <w:spacing w:line="240" w:lineRule="auto"/>
        <w:ind w:firstLine="567"/>
        <w:jc w:val="both"/>
        <w:rPr>
          <w:sz w:val="28"/>
          <w:szCs w:val="28"/>
        </w:rPr>
      </w:pPr>
      <w:r>
        <w:rPr>
          <w:sz w:val="28"/>
          <w:szCs w:val="28"/>
        </w:rPr>
        <w:t xml:space="preserve">3.21 </w:t>
      </w:r>
      <w:r w:rsidRPr="007E14B5">
        <w:rPr>
          <w:sz w:val="28"/>
          <w:szCs w:val="28"/>
        </w:rPr>
        <w:t>Расчет расходов на повышение квалификации (профессиональную переподготовку) осуществляется с учетом количества работников, направляемых на повышение квалификации, и цены обучения одного работника по каждому виду дополнительного профессионального образования.</w:t>
      </w:r>
    </w:p>
    <w:p w:rsidR="007E14B5" w:rsidRPr="007E14B5" w:rsidRDefault="007E14B5" w:rsidP="001A22E6">
      <w:pPr>
        <w:pStyle w:val="1"/>
        <w:tabs>
          <w:tab w:val="left" w:pos="567"/>
          <w:tab w:val="left" w:pos="709"/>
        </w:tabs>
        <w:spacing w:line="240" w:lineRule="auto"/>
        <w:ind w:firstLine="567"/>
        <w:jc w:val="both"/>
        <w:rPr>
          <w:sz w:val="28"/>
          <w:szCs w:val="28"/>
        </w:rPr>
      </w:pPr>
      <w:r>
        <w:rPr>
          <w:sz w:val="28"/>
          <w:szCs w:val="28"/>
        </w:rPr>
        <w:t>3.22</w:t>
      </w:r>
      <w:r w:rsidRPr="007E14B5">
        <w:rPr>
          <w:sz w:val="28"/>
          <w:szCs w:val="28"/>
        </w:rPr>
        <w:t xml:space="preserve"> Расчет расходов на оплату услуг и работ (медицинских осмотров, информационных услуг, консультационных услуг, экспертных услуг, научно-</w:t>
      </w:r>
      <w:r w:rsidRPr="007E14B5">
        <w:rPr>
          <w:sz w:val="28"/>
          <w:szCs w:val="28"/>
        </w:rPr>
        <w:lastRenderedPageBreak/>
        <w:t>исследовательских работ, типографских работ), осуществляется на основании расчетов необходимых выплат с учетом численности работников, потребности в информационных системах, количества проводимых экспертиз, количества приобретаемых печатных и иных периодических изданий, определяемых с учетом специфики деятельности учреждения, предусмотренной уставом учреждения.</w:t>
      </w:r>
    </w:p>
    <w:p w:rsidR="001A22E6" w:rsidRDefault="008816A2" w:rsidP="001A22E6">
      <w:pPr>
        <w:pStyle w:val="1"/>
        <w:tabs>
          <w:tab w:val="left" w:pos="567"/>
          <w:tab w:val="left" w:pos="851"/>
        </w:tabs>
        <w:spacing w:line="240" w:lineRule="auto"/>
        <w:ind w:firstLine="567"/>
        <w:jc w:val="both"/>
        <w:rPr>
          <w:sz w:val="28"/>
          <w:szCs w:val="28"/>
        </w:rPr>
      </w:pPr>
      <w:r>
        <w:rPr>
          <w:sz w:val="28"/>
          <w:szCs w:val="28"/>
        </w:rPr>
        <w:t>3.23</w:t>
      </w:r>
      <w:r w:rsidR="007E14B5" w:rsidRPr="007E14B5">
        <w:rPr>
          <w:sz w:val="28"/>
          <w:szCs w:val="28"/>
        </w:rPr>
        <w:t xml:space="preserve"> Расчет расходов на приобретение объектов движимого имущества (в том числе оборудования, транспортных средств, мебели, инвентаря, бытовых приборов) осуществляется с учетом среднего срока эксплуатации указанного имущества, норм обеспеченности (при их наличии), потребности учреждения в таком имуществе, информации о стоимости приобретения необходимого имущества, определенной методом сопоставимых рыночных цен (анализа рынка), заключающемся в анализе информации о рыночных ценах идентичных (однородных) товаров, работ, услуг, в том числе о ценах производителей (изготовителей) указанных товаров, работ, услуг.</w:t>
      </w:r>
    </w:p>
    <w:p w:rsidR="001A22E6" w:rsidRDefault="008816A2" w:rsidP="001A22E6">
      <w:pPr>
        <w:pStyle w:val="1"/>
        <w:tabs>
          <w:tab w:val="left" w:pos="567"/>
          <w:tab w:val="left" w:pos="851"/>
        </w:tabs>
        <w:spacing w:line="240" w:lineRule="auto"/>
        <w:ind w:firstLine="567"/>
        <w:jc w:val="both"/>
        <w:rPr>
          <w:sz w:val="28"/>
          <w:szCs w:val="28"/>
        </w:rPr>
      </w:pPr>
      <w:r>
        <w:rPr>
          <w:sz w:val="28"/>
          <w:szCs w:val="28"/>
        </w:rPr>
        <w:t xml:space="preserve">3.24 </w:t>
      </w:r>
      <w:r w:rsidR="007E14B5" w:rsidRPr="007E14B5">
        <w:rPr>
          <w:sz w:val="28"/>
          <w:szCs w:val="28"/>
        </w:rPr>
        <w:t>Расчет расходов на приобретение материальных запасов осуществляется с учетом потребности в продуктах питания, лекарственных средствах, горюче-смазочных и строительных материалах, мягком инвентаре и специальной одежде, обуви, запасных частях к оборудованию и транспортным средствам, хозяйственных товарах и канцелярских принадлежностях, а также наличия указанного имущества в запасе и (или) необходимости формирования экстренного (аварийного) запаса.</w:t>
      </w:r>
    </w:p>
    <w:p w:rsidR="001A22E6" w:rsidRDefault="008816A2" w:rsidP="001A22E6">
      <w:pPr>
        <w:pStyle w:val="1"/>
        <w:tabs>
          <w:tab w:val="left" w:pos="567"/>
          <w:tab w:val="left" w:pos="851"/>
        </w:tabs>
        <w:spacing w:line="240" w:lineRule="auto"/>
        <w:ind w:firstLine="567"/>
        <w:jc w:val="both"/>
        <w:rPr>
          <w:sz w:val="28"/>
          <w:szCs w:val="28"/>
        </w:rPr>
      </w:pPr>
      <w:r>
        <w:rPr>
          <w:sz w:val="28"/>
          <w:szCs w:val="28"/>
        </w:rPr>
        <w:t xml:space="preserve">3.25 </w:t>
      </w:r>
      <w:r w:rsidRPr="008816A2">
        <w:rPr>
          <w:sz w:val="28"/>
          <w:szCs w:val="28"/>
        </w:rPr>
        <w:t>Расчет расходов на осуществление капитальных вложений:</w:t>
      </w:r>
    </w:p>
    <w:p w:rsidR="001A22E6" w:rsidRDefault="008816A2" w:rsidP="001A22E6">
      <w:pPr>
        <w:pStyle w:val="1"/>
        <w:tabs>
          <w:tab w:val="left" w:pos="567"/>
          <w:tab w:val="left" w:pos="851"/>
        </w:tabs>
        <w:spacing w:line="240" w:lineRule="auto"/>
        <w:ind w:firstLine="567"/>
        <w:jc w:val="both"/>
        <w:rPr>
          <w:sz w:val="28"/>
          <w:szCs w:val="28"/>
        </w:rPr>
      </w:pPr>
      <w:r>
        <w:rPr>
          <w:sz w:val="28"/>
          <w:szCs w:val="28"/>
        </w:rPr>
        <w:t xml:space="preserve">- </w:t>
      </w:r>
      <w:r w:rsidRPr="008816A2">
        <w:rPr>
          <w:sz w:val="28"/>
          <w:szCs w:val="28"/>
        </w:rPr>
        <w:t>в целях капитального строительства объектов недвижимого имущества (реконструкции, в том числе с элементами реставрации, технического перевооружения) осуществляется с учетом сметной стоимости объектов капитального строительства, рассчитываемой в соответствии с законодательством о градостроительной деятельности Российской Федерации;</w:t>
      </w:r>
    </w:p>
    <w:p w:rsidR="001A22E6" w:rsidRDefault="008816A2" w:rsidP="001A22E6">
      <w:pPr>
        <w:pStyle w:val="1"/>
        <w:tabs>
          <w:tab w:val="left" w:pos="567"/>
          <w:tab w:val="left" w:pos="851"/>
        </w:tabs>
        <w:spacing w:line="240" w:lineRule="auto"/>
        <w:ind w:firstLine="567"/>
        <w:jc w:val="both"/>
        <w:rPr>
          <w:sz w:val="28"/>
          <w:szCs w:val="28"/>
        </w:rPr>
      </w:pPr>
      <w:r>
        <w:rPr>
          <w:sz w:val="28"/>
          <w:szCs w:val="28"/>
        </w:rPr>
        <w:t xml:space="preserve">- </w:t>
      </w:r>
      <w:r w:rsidRPr="008816A2">
        <w:rPr>
          <w:sz w:val="28"/>
          <w:szCs w:val="28"/>
        </w:rPr>
        <w:t>в целях приобретения объектов недвижимого имущества осуществляется с учетом стоимости приобретения объектов недвижимого имущества, определяемой в соответствии с законодательством Российской Федерации, регулирующим оценочную деятельность в Российской Федерации.</w:t>
      </w:r>
    </w:p>
    <w:p w:rsidR="008816A2" w:rsidRDefault="008816A2" w:rsidP="001A22E6">
      <w:pPr>
        <w:pStyle w:val="1"/>
        <w:tabs>
          <w:tab w:val="left" w:pos="567"/>
          <w:tab w:val="left" w:pos="851"/>
        </w:tabs>
        <w:spacing w:line="240" w:lineRule="auto"/>
        <w:ind w:firstLine="567"/>
        <w:jc w:val="both"/>
        <w:rPr>
          <w:sz w:val="28"/>
          <w:szCs w:val="28"/>
        </w:rPr>
      </w:pPr>
      <w:r>
        <w:rPr>
          <w:sz w:val="28"/>
          <w:szCs w:val="28"/>
        </w:rPr>
        <w:t>3.26</w:t>
      </w:r>
      <w:r w:rsidRPr="008816A2">
        <w:rPr>
          <w:sz w:val="28"/>
          <w:szCs w:val="28"/>
        </w:rPr>
        <w:t xml:space="preserve"> Расчеты расходов, связанных с выполнением учреждением государственного (муниципального) задания, могут осуществляться с превышением нормативных затрат, определенных в порядке, установленном соответственно Правительством Российской Федерации, высшим исполнительным органом государственной власти субъекта Российской Федерации, местной администрацие</w:t>
      </w:r>
      <w:r>
        <w:rPr>
          <w:sz w:val="28"/>
          <w:szCs w:val="28"/>
        </w:rPr>
        <w:t xml:space="preserve">й </w:t>
      </w:r>
      <w:r w:rsidRPr="008816A2">
        <w:rPr>
          <w:sz w:val="28"/>
          <w:szCs w:val="28"/>
        </w:rPr>
        <w:t>в пределах общего объема средств субсидии на финансовое обеспечение выполнения государственного (муниципального) задания.</w:t>
      </w:r>
    </w:p>
    <w:p w:rsidR="008816A2" w:rsidRDefault="008816A2" w:rsidP="00432527">
      <w:pPr>
        <w:pStyle w:val="1"/>
        <w:tabs>
          <w:tab w:val="left" w:pos="567"/>
        </w:tabs>
        <w:spacing w:line="240" w:lineRule="auto"/>
        <w:ind w:firstLine="0"/>
        <w:jc w:val="both"/>
        <w:rPr>
          <w:sz w:val="28"/>
          <w:szCs w:val="28"/>
        </w:rPr>
      </w:pPr>
    </w:p>
    <w:p w:rsidR="008816A2" w:rsidRDefault="008816A2" w:rsidP="00432527">
      <w:pPr>
        <w:pStyle w:val="1"/>
        <w:tabs>
          <w:tab w:val="left" w:pos="567"/>
        </w:tabs>
        <w:spacing w:line="240" w:lineRule="auto"/>
        <w:ind w:firstLine="0"/>
        <w:jc w:val="center"/>
        <w:rPr>
          <w:b/>
          <w:sz w:val="28"/>
          <w:szCs w:val="28"/>
        </w:rPr>
      </w:pPr>
      <w:r w:rsidRPr="008816A2">
        <w:rPr>
          <w:b/>
          <w:sz w:val="28"/>
          <w:szCs w:val="28"/>
        </w:rPr>
        <w:t>4.</w:t>
      </w:r>
      <w:r>
        <w:rPr>
          <w:b/>
          <w:sz w:val="28"/>
          <w:szCs w:val="28"/>
        </w:rPr>
        <w:t xml:space="preserve"> </w:t>
      </w:r>
      <w:r w:rsidRPr="008816A2">
        <w:rPr>
          <w:b/>
          <w:sz w:val="28"/>
          <w:szCs w:val="28"/>
        </w:rPr>
        <w:t>Требования к утверждению Плана</w:t>
      </w:r>
    </w:p>
    <w:p w:rsidR="008816A2" w:rsidRDefault="008816A2" w:rsidP="00432527">
      <w:pPr>
        <w:pStyle w:val="1"/>
        <w:tabs>
          <w:tab w:val="left" w:pos="567"/>
        </w:tabs>
        <w:spacing w:line="240" w:lineRule="auto"/>
        <w:ind w:firstLine="0"/>
        <w:jc w:val="center"/>
        <w:rPr>
          <w:b/>
          <w:sz w:val="28"/>
          <w:szCs w:val="28"/>
        </w:rPr>
      </w:pPr>
    </w:p>
    <w:p w:rsidR="008816A2" w:rsidRPr="00607CF2" w:rsidRDefault="008816A2" w:rsidP="001A22E6">
      <w:pPr>
        <w:pStyle w:val="1"/>
        <w:tabs>
          <w:tab w:val="left" w:pos="567"/>
        </w:tabs>
        <w:spacing w:line="240" w:lineRule="auto"/>
        <w:ind w:firstLine="567"/>
        <w:jc w:val="both"/>
        <w:rPr>
          <w:sz w:val="28"/>
          <w:szCs w:val="28"/>
        </w:rPr>
      </w:pPr>
      <w:r>
        <w:rPr>
          <w:sz w:val="28"/>
          <w:szCs w:val="28"/>
        </w:rPr>
        <w:t xml:space="preserve">4.1 </w:t>
      </w:r>
      <w:r w:rsidRPr="00607CF2">
        <w:rPr>
          <w:sz w:val="28"/>
          <w:szCs w:val="28"/>
        </w:rPr>
        <w:t>План утверждается в порядке и сроки, установленные органом-</w:t>
      </w:r>
      <w:r w:rsidRPr="00607CF2">
        <w:rPr>
          <w:sz w:val="28"/>
          <w:szCs w:val="28"/>
        </w:rPr>
        <w:lastRenderedPageBreak/>
        <w:t>учредителем, но не позднее начала очередного финансового года.</w:t>
      </w:r>
    </w:p>
    <w:p w:rsidR="001A22E6" w:rsidRDefault="008816A2" w:rsidP="001A22E6">
      <w:pPr>
        <w:pStyle w:val="1"/>
        <w:numPr>
          <w:ilvl w:val="1"/>
          <w:numId w:val="28"/>
        </w:numPr>
        <w:tabs>
          <w:tab w:val="left" w:pos="567"/>
          <w:tab w:val="left" w:pos="1134"/>
          <w:tab w:val="left" w:pos="2552"/>
        </w:tabs>
        <w:spacing w:line="240" w:lineRule="auto"/>
        <w:ind w:left="0" w:firstLine="567"/>
        <w:jc w:val="both"/>
        <w:rPr>
          <w:sz w:val="28"/>
          <w:szCs w:val="28"/>
        </w:rPr>
      </w:pPr>
      <w:r w:rsidRPr="00607CF2">
        <w:rPr>
          <w:sz w:val="28"/>
          <w:szCs w:val="28"/>
        </w:rPr>
        <w:t xml:space="preserve"> План государственного (муниципального) бюджетного учреждения утверждается:</w:t>
      </w:r>
    </w:p>
    <w:p w:rsidR="00104DC2" w:rsidRPr="001A22E6" w:rsidRDefault="00104DC2" w:rsidP="001A22E6">
      <w:pPr>
        <w:pStyle w:val="1"/>
        <w:tabs>
          <w:tab w:val="left" w:pos="1134"/>
          <w:tab w:val="left" w:pos="2552"/>
        </w:tabs>
        <w:spacing w:line="240" w:lineRule="auto"/>
        <w:ind w:firstLine="567"/>
        <w:jc w:val="both"/>
        <w:rPr>
          <w:sz w:val="28"/>
          <w:szCs w:val="28"/>
        </w:rPr>
      </w:pPr>
      <w:r w:rsidRPr="001A22E6">
        <w:rPr>
          <w:sz w:val="28"/>
          <w:szCs w:val="28"/>
        </w:rPr>
        <w:t>- уполномоченным лицом учреждения, если решением органа-учредителя не установлен иной порядок его утверждения;</w:t>
      </w:r>
    </w:p>
    <w:p w:rsidR="00104DC2" w:rsidRPr="00607CF2" w:rsidRDefault="00104DC2" w:rsidP="001A22E6">
      <w:pPr>
        <w:pStyle w:val="1"/>
        <w:tabs>
          <w:tab w:val="left" w:pos="567"/>
          <w:tab w:val="left" w:pos="1134"/>
          <w:tab w:val="left" w:pos="2552"/>
        </w:tabs>
        <w:spacing w:line="240" w:lineRule="auto"/>
        <w:ind w:firstLine="567"/>
        <w:jc w:val="both"/>
        <w:rPr>
          <w:sz w:val="28"/>
          <w:szCs w:val="28"/>
        </w:rPr>
      </w:pPr>
      <w:r w:rsidRPr="00607CF2">
        <w:rPr>
          <w:sz w:val="28"/>
          <w:szCs w:val="28"/>
        </w:rPr>
        <w:t>- уполномоченным лицом органа-учредителя, в случае наличия у учреждения на последнюю отчетную дату бухгалтерской отчетности, предшествующую дате утверждения Плана (внесения изменений в План), просроченной кредиторской задолженности.</w:t>
      </w:r>
    </w:p>
    <w:p w:rsidR="00300F31" w:rsidRDefault="00300F31">
      <w:pPr>
        <w:rPr>
          <w:rFonts w:ascii="Times New Roman" w:eastAsia="Times New Roman" w:hAnsi="Times New Roman" w:cs="Times New Roman"/>
          <w:sz w:val="28"/>
          <w:szCs w:val="28"/>
        </w:rPr>
        <w:sectPr w:rsidR="00300F31" w:rsidSect="00607CF2">
          <w:pgSz w:w="11900" w:h="16840"/>
          <w:pgMar w:top="1134" w:right="851" w:bottom="851" w:left="1701" w:header="471" w:footer="210" w:gutter="0"/>
          <w:cols w:space="720"/>
          <w:noEndnote/>
          <w:docGrid w:linePitch="360"/>
        </w:sectPr>
      </w:pPr>
    </w:p>
    <w:p w:rsidR="00300F31" w:rsidRDefault="00300F31" w:rsidP="00300F31">
      <w:pPr>
        <w:pStyle w:val="1"/>
        <w:spacing w:line="257" w:lineRule="auto"/>
        <w:ind w:firstLine="0"/>
        <w:jc w:val="both"/>
        <w:rPr>
          <w:noProof/>
          <w:sz w:val="28"/>
          <w:szCs w:val="28"/>
          <w:lang w:bidi="ar-SA"/>
        </w:rPr>
      </w:pPr>
    </w:p>
    <w:p w:rsidR="00300F31" w:rsidRDefault="00300F31" w:rsidP="00300F31">
      <w:pPr>
        <w:pStyle w:val="1"/>
        <w:spacing w:line="257" w:lineRule="auto"/>
        <w:ind w:firstLine="0"/>
        <w:jc w:val="both"/>
        <w:rPr>
          <w:noProof/>
          <w:sz w:val="28"/>
          <w:szCs w:val="28"/>
          <w:lang w:bidi="ar-SA"/>
        </w:rPr>
      </w:pPr>
    </w:p>
    <w:p w:rsidR="00B86306" w:rsidRDefault="00300F31" w:rsidP="00300F31">
      <w:pPr>
        <w:pStyle w:val="1"/>
        <w:spacing w:line="257" w:lineRule="auto"/>
        <w:ind w:firstLine="0"/>
        <w:jc w:val="both"/>
        <w:rPr>
          <w:sz w:val="28"/>
          <w:szCs w:val="28"/>
        </w:rPr>
      </w:pPr>
      <w:r>
        <w:rPr>
          <w:noProof/>
          <w:sz w:val="28"/>
          <w:szCs w:val="28"/>
          <w:lang w:bidi="ar-SA"/>
        </w:rPr>
        <w:drawing>
          <wp:inline distT="0" distB="0" distL="0" distR="0" wp14:anchorId="2D5F689E">
            <wp:extent cx="6772275" cy="9326479"/>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3325" cy="9327925"/>
                    </a:xfrm>
                    <a:prstGeom prst="rect">
                      <a:avLst/>
                    </a:prstGeom>
                    <a:noFill/>
                  </pic:spPr>
                </pic:pic>
              </a:graphicData>
            </a:graphic>
          </wp:inline>
        </w:drawing>
      </w:r>
    </w:p>
    <w:p w:rsidR="00300F31" w:rsidRDefault="00300F31" w:rsidP="00300F31">
      <w:pPr>
        <w:pStyle w:val="1"/>
        <w:spacing w:line="257" w:lineRule="auto"/>
        <w:ind w:firstLine="0"/>
        <w:jc w:val="both"/>
        <w:rPr>
          <w:sz w:val="28"/>
          <w:szCs w:val="28"/>
        </w:rPr>
      </w:pPr>
      <w:r>
        <w:rPr>
          <w:noProof/>
          <w:sz w:val="28"/>
          <w:szCs w:val="28"/>
          <w:lang w:bidi="ar-SA"/>
        </w:rPr>
        <w:lastRenderedPageBreak/>
        <w:drawing>
          <wp:inline distT="0" distB="0" distL="0" distR="0" wp14:anchorId="6314A336">
            <wp:extent cx="6781800" cy="95905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4015" cy="9593656"/>
                    </a:xfrm>
                    <a:prstGeom prst="rect">
                      <a:avLst/>
                    </a:prstGeom>
                    <a:noFill/>
                  </pic:spPr>
                </pic:pic>
              </a:graphicData>
            </a:graphic>
          </wp:inline>
        </w:drawing>
      </w:r>
    </w:p>
    <w:p w:rsidR="00300F31" w:rsidRDefault="00300F31" w:rsidP="00300F31">
      <w:pPr>
        <w:pStyle w:val="1"/>
        <w:spacing w:line="257" w:lineRule="auto"/>
        <w:ind w:firstLine="0"/>
        <w:jc w:val="both"/>
        <w:rPr>
          <w:sz w:val="28"/>
          <w:szCs w:val="28"/>
        </w:rPr>
      </w:pPr>
    </w:p>
    <w:p w:rsidR="00300F31" w:rsidRDefault="00300F31" w:rsidP="00300F31">
      <w:pPr>
        <w:pStyle w:val="1"/>
        <w:spacing w:line="257" w:lineRule="auto"/>
        <w:ind w:firstLine="0"/>
        <w:jc w:val="both"/>
        <w:rPr>
          <w:sz w:val="28"/>
          <w:szCs w:val="28"/>
        </w:rPr>
      </w:pPr>
      <w:r>
        <w:rPr>
          <w:noProof/>
          <w:sz w:val="28"/>
          <w:szCs w:val="28"/>
          <w:lang w:bidi="ar-SA"/>
        </w:rPr>
        <w:lastRenderedPageBreak/>
        <w:drawing>
          <wp:inline distT="0" distB="0" distL="0" distR="0" wp14:anchorId="36E6EA45">
            <wp:extent cx="6828237" cy="96608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6838779" cy="9675805"/>
                    </a:xfrm>
                    <a:prstGeom prst="rect">
                      <a:avLst/>
                    </a:prstGeom>
                    <a:noFill/>
                  </pic:spPr>
                </pic:pic>
              </a:graphicData>
            </a:graphic>
          </wp:inline>
        </w:drawing>
      </w:r>
    </w:p>
    <w:p w:rsidR="00300F31" w:rsidRDefault="00300F31" w:rsidP="00300F31">
      <w:pPr>
        <w:pStyle w:val="1"/>
        <w:spacing w:line="257" w:lineRule="auto"/>
        <w:ind w:firstLine="0"/>
        <w:jc w:val="both"/>
        <w:rPr>
          <w:sz w:val="28"/>
          <w:szCs w:val="28"/>
        </w:rPr>
      </w:pPr>
    </w:p>
    <w:p w:rsidR="00300F31" w:rsidRDefault="00300F31" w:rsidP="00300F31">
      <w:pPr>
        <w:pStyle w:val="1"/>
        <w:spacing w:line="257" w:lineRule="auto"/>
        <w:ind w:firstLine="0"/>
        <w:jc w:val="both"/>
        <w:rPr>
          <w:sz w:val="28"/>
          <w:szCs w:val="28"/>
        </w:rPr>
      </w:pPr>
      <w:r>
        <w:rPr>
          <w:noProof/>
          <w:sz w:val="28"/>
          <w:szCs w:val="28"/>
          <w:lang w:bidi="ar-SA"/>
        </w:rPr>
        <w:lastRenderedPageBreak/>
        <w:drawing>
          <wp:inline distT="0" distB="0" distL="0" distR="0" wp14:anchorId="6B2A9537">
            <wp:extent cx="6819900" cy="96444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1244" cy="9646302"/>
                    </a:xfrm>
                    <a:prstGeom prst="rect">
                      <a:avLst/>
                    </a:prstGeom>
                    <a:noFill/>
                  </pic:spPr>
                </pic:pic>
              </a:graphicData>
            </a:graphic>
          </wp:inline>
        </w:drawing>
      </w:r>
    </w:p>
    <w:p w:rsidR="00300F31" w:rsidRDefault="00300F31" w:rsidP="00300F31">
      <w:pPr>
        <w:pStyle w:val="1"/>
        <w:spacing w:line="257" w:lineRule="auto"/>
        <w:ind w:firstLine="0"/>
        <w:jc w:val="both"/>
        <w:rPr>
          <w:sz w:val="28"/>
          <w:szCs w:val="28"/>
        </w:rPr>
      </w:pPr>
    </w:p>
    <w:p w:rsidR="00300F31" w:rsidRPr="00607CF2" w:rsidRDefault="00300F31" w:rsidP="00300F31">
      <w:pPr>
        <w:pStyle w:val="1"/>
        <w:spacing w:line="257" w:lineRule="auto"/>
        <w:ind w:firstLine="0"/>
        <w:jc w:val="both"/>
        <w:rPr>
          <w:sz w:val="28"/>
          <w:szCs w:val="28"/>
        </w:rPr>
      </w:pPr>
      <w:r>
        <w:rPr>
          <w:noProof/>
          <w:sz w:val="28"/>
          <w:szCs w:val="28"/>
          <w:lang w:bidi="ar-SA"/>
        </w:rPr>
        <w:lastRenderedPageBreak/>
        <w:drawing>
          <wp:inline distT="0" distB="0" distL="0" distR="0" wp14:anchorId="7AE158CB">
            <wp:extent cx="6781800" cy="959052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4894" cy="9594898"/>
                    </a:xfrm>
                    <a:prstGeom prst="rect">
                      <a:avLst/>
                    </a:prstGeom>
                    <a:noFill/>
                  </pic:spPr>
                </pic:pic>
              </a:graphicData>
            </a:graphic>
          </wp:inline>
        </w:drawing>
      </w:r>
    </w:p>
    <w:sectPr w:rsidR="00300F31" w:rsidRPr="00607CF2" w:rsidSect="00300F31">
      <w:pgSz w:w="11900" w:h="16840"/>
      <w:pgMar w:top="567" w:right="567" w:bottom="567" w:left="567" w:header="471" w:footer="21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D87" w:rsidRDefault="005E2D87">
      <w:r>
        <w:separator/>
      </w:r>
    </w:p>
  </w:endnote>
  <w:endnote w:type="continuationSeparator" w:id="0">
    <w:p w:rsidR="005E2D87" w:rsidRDefault="005E2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D87" w:rsidRDefault="005E2D87"/>
  </w:footnote>
  <w:footnote w:type="continuationSeparator" w:id="0">
    <w:p w:rsidR="005E2D87" w:rsidRDefault="005E2D8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13A2"/>
    <w:multiLevelType w:val="multilevel"/>
    <w:tmpl w:val="B5F04CF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23744A"/>
    <w:multiLevelType w:val="hybridMultilevel"/>
    <w:tmpl w:val="4AD8CE2A"/>
    <w:lvl w:ilvl="0" w:tplc="E35A8F20">
      <w:start w:val="3"/>
      <w:numFmt w:val="decimal"/>
      <w:lvlText w:val="%1."/>
      <w:lvlJc w:val="left"/>
      <w:pPr>
        <w:ind w:left="760" w:hanging="360"/>
      </w:pPr>
      <w:rPr>
        <w:rFonts w:hint="default"/>
      </w:rPr>
    </w:lvl>
    <w:lvl w:ilvl="1" w:tplc="04190019">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 w15:restartNumberingAfterBreak="0">
    <w:nsid w:val="04D87345"/>
    <w:multiLevelType w:val="multilevel"/>
    <w:tmpl w:val="CC9C327A"/>
    <w:lvl w:ilvl="0">
      <w:start w:val="4"/>
      <w:numFmt w:val="decimal"/>
      <w:lvlText w:val="%1"/>
      <w:lvlJc w:val="left"/>
      <w:pPr>
        <w:ind w:left="375" w:hanging="375"/>
      </w:pPr>
      <w:rPr>
        <w:rFonts w:hint="default"/>
      </w:rPr>
    </w:lvl>
    <w:lvl w:ilvl="1">
      <w:start w:val="2"/>
      <w:numFmt w:val="decimal"/>
      <w:lvlText w:val="%1.%2"/>
      <w:lvlJc w:val="left"/>
      <w:pPr>
        <w:ind w:left="1227"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9A06AE4"/>
    <w:multiLevelType w:val="multilevel"/>
    <w:tmpl w:val="E99220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CC2931"/>
    <w:multiLevelType w:val="multilevel"/>
    <w:tmpl w:val="E83CE98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696C29"/>
    <w:multiLevelType w:val="multilevel"/>
    <w:tmpl w:val="3AC4E9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BA19C5"/>
    <w:multiLevelType w:val="multilevel"/>
    <w:tmpl w:val="841824D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237D2D"/>
    <w:multiLevelType w:val="multilevel"/>
    <w:tmpl w:val="D070FF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08F63C8"/>
    <w:multiLevelType w:val="multilevel"/>
    <w:tmpl w:val="53A0BA24"/>
    <w:lvl w:ilvl="0">
      <w:start w:val="4"/>
      <w:numFmt w:val="decimal"/>
      <w:lvlText w:val="%1"/>
      <w:lvlJc w:val="left"/>
      <w:pPr>
        <w:ind w:left="360" w:hanging="360"/>
      </w:pPr>
      <w:rPr>
        <w:rFonts w:hint="default"/>
      </w:rPr>
    </w:lvl>
    <w:lvl w:ilvl="1">
      <w:start w:val="2"/>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9" w15:restartNumberingAfterBreak="0">
    <w:nsid w:val="42126018"/>
    <w:multiLevelType w:val="hybridMultilevel"/>
    <w:tmpl w:val="FB3A6C1A"/>
    <w:lvl w:ilvl="0" w:tplc="71F897E6">
      <w:start w:val="4"/>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0" w15:restartNumberingAfterBreak="0">
    <w:nsid w:val="44C86B1F"/>
    <w:multiLevelType w:val="multilevel"/>
    <w:tmpl w:val="9348942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65736E6"/>
    <w:multiLevelType w:val="multilevel"/>
    <w:tmpl w:val="ACBE64F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B3047D8"/>
    <w:multiLevelType w:val="multilevel"/>
    <w:tmpl w:val="BAC47EC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13" w15:restartNumberingAfterBreak="0">
    <w:nsid w:val="532E4A15"/>
    <w:multiLevelType w:val="multilevel"/>
    <w:tmpl w:val="9D7AF530"/>
    <w:lvl w:ilvl="0">
      <w:start w:val="4"/>
      <w:numFmt w:val="decimal"/>
      <w:lvlText w:val="%1"/>
      <w:lvlJc w:val="left"/>
      <w:pPr>
        <w:ind w:left="375" w:hanging="375"/>
      </w:pPr>
      <w:rPr>
        <w:rFonts w:hint="default"/>
        <w:b w:val="0"/>
        <w:sz w:val="28"/>
      </w:rPr>
    </w:lvl>
    <w:lvl w:ilvl="1">
      <w:start w:val="1"/>
      <w:numFmt w:val="decimal"/>
      <w:lvlText w:val="%1.%2"/>
      <w:lvlJc w:val="left"/>
      <w:pPr>
        <w:ind w:left="1065" w:hanging="375"/>
      </w:pPr>
      <w:rPr>
        <w:rFonts w:hint="default"/>
        <w:b w:val="0"/>
        <w:sz w:val="28"/>
      </w:rPr>
    </w:lvl>
    <w:lvl w:ilvl="2">
      <w:start w:val="1"/>
      <w:numFmt w:val="decimal"/>
      <w:lvlText w:val="%1.%2.%3"/>
      <w:lvlJc w:val="left"/>
      <w:pPr>
        <w:ind w:left="2100" w:hanging="720"/>
      </w:pPr>
      <w:rPr>
        <w:rFonts w:hint="default"/>
        <w:b w:val="0"/>
        <w:sz w:val="28"/>
      </w:rPr>
    </w:lvl>
    <w:lvl w:ilvl="3">
      <w:start w:val="1"/>
      <w:numFmt w:val="decimal"/>
      <w:lvlText w:val="%1.%2.%3.%4"/>
      <w:lvlJc w:val="left"/>
      <w:pPr>
        <w:ind w:left="2790" w:hanging="720"/>
      </w:pPr>
      <w:rPr>
        <w:rFonts w:hint="default"/>
        <w:b w:val="0"/>
        <w:sz w:val="28"/>
      </w:rPr>
    </w:lvl>
    <w:lvl w:ilvl="4">
      <w:start w:val="1"/>
      <w:numFmt w:val="decimal"/>
      <w:lvlText w:val="%1.%2.%3.%4.%5"/>
      <w:lvlJc w:val="left"/>
      <w:pPr>
        <w:ind w:left="3840" w:hanging="1080"/>
      </w:pPr>
      <w:rPr>
        <w:rFonts w:hint="default"/>
        <w:b w:val="0"/>
        <w:sz w:val="28"/>
      </w:rPr>
    </w:lvl>
    <w:lvl w:ilvl="5">
      <w:start w:val="1"/>
      <w:numFmt w:val="decimal"/>
      <w:lvlText w:val="%1.%2.%3.%4.%5.%6"/>
      <w:lvlJc w:val="left"/>
      <w:pPr>
        <w:ind w:left="4890" w:hanging="1440"/>
      </w:pPr>
      <w:rPr>
        <w:rFonts w:hint="default"/>
        <w:b w:val="0"/>
        <w:sz w:val="28"/>
      </w:rPr>
    </w:lvl>
    <w:lvl w:ilvl="6">
      <w:start w:val="1"/>
      <w:numFmt w:val="decimal"/>
      <w:lvlText w:val="%1.%2.%3.%4.%5.%6.%7"/>
      <w:lvlJc w:val="left"/>
      <w:pPr>
        <w:ind w:left="5580" w:hanging="1440"/>
      </w:pPr>
      <w:rPr>
        <w:rFonts w:hint="default"/>
        <w:b w:val="0"/>
        <w:sz w:val="28"/>
      </w:rPr>
    </w:lvl>
    <w:lvl w:ilvl="7">
      <w:start w:val="1"/>
      <w:numFmt w:val="decimal"/>
      <w:lvlText w:val="%1.%2.%3.%4.%5.%6.%7.%8"/>
      <w:lvlJc w:val="left"/>
      <w:pPr>
        <w:ind w:left="6630" w:hanging="1800"/>
      </w:pPr>
      <w:rPr>
        <w:rFonts w:hint="default"/>
        <w:b w:val="0"/>
        <w:sz w:val="28"/>
      </w:rPr>
    </w:lvl>
    <w:lvl w:ilvl="8">
      <w:start w:val="1"/>
      <w:numFmt w:val="decimal"/>
      <w:lvlText w:val="%1.%2.%3.%4.%5.%6.%7.%8.%9"/>
      <w:lvlJc w:val="left"/>
      <w:pPr>
        <w:ind w:left="7320" w:hanging="1800"/>
      </w:pPr>
      <w:rPr>
        <w:rFonts w:hint="default"/>
        <w:b w:val="0"/>
        <w:sz w:val="28"/>
      </w:rPr>
    </w:lvl>
  </w:abstractNum>
  <w:abstractNum w:abstractNumId="14" w15:restartNumberingAfterBreak="0">
    <w:nsid w:val="53467BF4"/>
    <w:multiLevelType w:val="multilevel"/>
    <w:tmpl w:val="056EB71E"/>
    <w:lvl w:ilvl="0">
      <w:start w:val="2"/>
      <w:numFmt w:val="decimal"/>
      <w:lvlText w:val="%1"/>
      <w:lvlJc w:val="left"/>
      <w:pPr>
        <w:ind w:left="360" w:hanging="360"/>
      </w:pPr>
      <w:rPr>
        <w:rFonts w:hint="default"/>
      </w:rPr>
    </w:lvl>
    <w:lvl w:ilvl="1">
      <w:start w:val="2"/>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5" w15:restartNumberingAfterBreak="0">
    <w:nsid w:val="58A86BAA"/>
    <w:multiLevelType w:val="multilevel"/>
    <w:tmpl w:val="654A660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9177E14"/>
    <w:multiLevelType w:val="multilevel"/>
    <w:tmpl w:val="3A9CCACC"/>
    <w:lvl w:ilvl="0">
      <w:start w:val="4"/>
      <w:numFmt w:val="decimal"/>
      <w:lvlText w:val="%1"/>
      <w:lvlJc w:val="left"/>
      <w:pPr>
        <w:ind w:left="375" w:hanging="375"/>
      </w:pPr>
      <w:rPr>
        <w:rFonts w:hint="default"/>
        <w:sz w:val="28"/>
      </w:rPr>
    </w:lvl>
    <w:lvl w:ilvl="1">
      <w:start w:val="2"/>
      <w:numFmt w:val="decimal"/>
      <w:lvlText w:val="%1.%2"/>
      <w:lvlJc w:val="left"/>
      <w:pPr>
        <w:ind w:left="1635" w:hanging="375"/>
      </w:pPr>
      <w:rPr>
        <w:rFonts w:hint="default"/>
        <w:sz w:val="28"/>
      </w:rPr>
    </w:lvl>
    <w:lvl w:ilvl="2">
      <w:start w:val="1"/>
      <w:numFmt w:val="decimal"/>
      <w:lvlText w:val="%1.%2.%3"/>
      <w:lvlJc w:val="left"/>
      <w:pPr>
        <w:ind w:left="3240" w:hanging="720"/>
      </w:pPr>
      <w:rPr>
        <w:rFonts w:hint="default"/>
        <w:sz w:val="28"/>
      </w:rPr>
    </w:lvl>
    <w:lvl w:ilvl="3">
      <w:start w:val="1"/>
      <w:numFmt w:val="decimal"/>
      <w:lvlText w:val="%1.%2.%3.%4"/>
      <w:lvlJc w:val="left"/>
      <w:pPr>
        <w:ind w:left="4500" w:hanging="720"/>
      </w:pPr>
      <w:rPr>
        <w:rFonts w:hint="default"/>
        <w:sz w:val="28"/>
      </w:rPr>
    </w:lvl>
    <w:lvl w:ilvl="4">
      <w:start w:val="1"/>
      <w:numFmt w:val="decimal"/>
      <w:lvlText w:val="%1.%2.%3.%4.%5"/>
      <w:lvlJc w:val="left"/>
      <w:pPr>
        <w:ind w:left="6120" w:hanging="1080"/>
      </w:pPr>
      <w:rPr>
        <w:rFonts w:hint="default"/>
        <w:sz w:val="28"/>
      </w:rPr>
    </w:lvl>
    <w:lvl w:ilvl="5">
      <w:start w:val="1"/>
      <w:numFmt w:val="decimal"/>
      <w:lvlText w:val="%1.%2.%3.%4.%5.%6"/>
      <w:lvlJc w:val="left"/>
      <w:pPr>
        <w:ind w:left="7740" w:hanging="1440"/>
      </w:pPr>
      <w:rPr>
        <w:rFonts w:hint="default"/>
        <w:sz w:val="28"/>
      </w:rPr>
    </w:lvl>
    <w:lvl w:ilvl="6">
      <w:start w:val="1"/>
      <w:numFmt w:val="decimal"/>
      <w:lvlText w:val="%1.%2.%3.%4.%5.%6.%7"/>
      <w:lvlJc w:val="left"/>
      <w:pPr>
        <w:ind w:left="9000" w:hanging="1440"/>
      </w:pPr>
      <w:rPr>
        <w:rFonts w:hint="default"/>
        <w:sz w:val="28"/>
      </w:rPr>
    </w:lvl>
    <w:lvl w:ilvl="7">
      <w:start w:val="1"/>
      <w:numFmt w:val="decimal"/>
      <w:lvlText w:val="%1.%2.%3.%4.%5.%6.%7.%8"/>
      <w:lvlJc w:val="left"/>
      <w:pPr>
        <w:ind w:left="10620" w:hanging="1800"/>
      </w:pPr>
      <w:rPr>
        <w:rFonts w:hint="default"/>
        <w:sz w:val="28"/>
      </w:rPr>
    </w:lvl>
    <w:lvl w:ilvl="8">
      <w:start w:val="1"/>
      <w:numFmt w:val="decimal"/>
      <w:lvlText w:val="%1.%2.%3.%4.%5.%6.%7.%8.%9"/>
      <w:lvlJc w:val="left"/>
      <w:pPr>
        <w:ind w:left="11880" w:hanging="1800"/>
      </w:pPr>
      <w:rPr>
        <w:rFonts w:hint="default"/>
        <w:sz w:val="28"/>
      </w:rPr>
    </w:lvl>
  </w:abstractNum>
  <w:abstractNum w:abstractNumId="17" w15:restartNumberingAfterBreak="0">
    <w:nsid w:val="5B2C6C6E"/>
    <w:multiLevelType w:val="multilevel"/>
    <w:tmpl w:val="2A4ADE6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D0E2D73"/>
    <w:multiLevelType w:val="multilevel"/>
    <w:tmpl w:val="855806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D2F0D6E"/>
    <w:multiLevelType w:val="multilevel"/>
    <w:tmpl w:val="DE969B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B4A5610"/>
    <w:multiLevelType w:val="multilevel"/>
    <w:tmpl w:val="D5FA8F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785028"/>
    <w:multiLevelType w:val="multilevel"/>
    <w:tmpl w:val="CDA8275A"/>
    <w:lvl w:ilvl="0">
      <w:start w:val="4"/>
      <w:numFmt w:val="decimal"/>
      <w:lvlText w:val="%1"/>
      <w:lvlJc w:val="left"/>
      <w:pPr>
        <w:ind w:left="375" w:hanging="375"/>
      </w:pPr>
      <w:rPr>
        <w:rFonts w:hint="default"/>
        <w:b w:val="0"/>
        <w:sz w:val="28"/>
      </w:rPr>
    </w:lvl>
    <w:lvl w:ilvl="1">
      <w:start w:val="1"/>
      <w:numFmt w:val="decimal"/>
      <w:lvlText w:val="%1.%2"/>
      <w:lvlJc w:val="left"/>
      <w:pPr>
        <w:ind w:left="1065" w:hanging="375"/>
      </w:pPr>
      <w:rPr>
        <w:rFonts w:hint="default"/>
        <w:b w:val="0"/>
        <w:sz w:val="28"/>
      </w:rPr>
    </w:lvl>
    <w:lvl w:ilvl="2">
      <w:start w:val="1"/>
      <w:numFmt w:val="decimal"/>
      <w:lvlText w:val="%1.%2.%3"/>
      <w:lvlJc w:val="left"/>
      <w:pPr>
        <w:ind w:left="2100" w:hanging="720"/>
      </w:pPr>
      <w:rPr>
        <w:rFonts w:hint="default"/>
        <w:b w:val="0"/>
        <w:sz w:val="28"/>
      </w:rPr>
    </w:lvl>
    <w:lvl w:ilvl="3">
      <w:start w:val="1"/>
      <w:numFmt w:val="decimal"/>
      <w:lvlText w:val="%1.%2.%3.%4"/>
      <w:lvlJc w:val="left"/>
      <w:pPr>
        <w:ind w:left="2790" w:hanging="720"/>
      </w:pPr>
      <w:rPr>
        <w:rFonts w:hint="default"/>
        <w:b w:val="0"/>
        <w:sz w:val="28"/>
      </w:rPr>
    </w:lvl>
    <w:lvl w:ilvl="4">
      <w:start w:val="1"/>
      <w:numFmt w:val="decimal"/>
      <w:lvlText w:val="%1.%2.%3.%4.%5"/>
      <w:lvlJc w:val="left"/>
      <w:pPr>
        <w:ind w:left="3840" w:hanging="1080"/>
      </w:pPr>
      <w:rPr>
        <w:rFonts w:hint="default"/>
        <w:b w:val="0"/>
        <w:sz w:val="28"/>
      </w:rPr>
    </w:lvl>
    <w:lvl w:ilvl="5">
      <w:start w:val="1"/>
      <w:numFmt w:val="decimal"/>
      <w:lvlText w:val="%1.%2.%3.%4.%5.%6"/>
      <w:lvlJc w:val="left"/>
      <w:pPr>
        <w:ind w:left="4890" w:hanging="1440"/>
      </w:pPr>
      <w:rPr>
        <w:rFonts w:hint="default"/>
        <w:b w:val="0"/>
        <w:sz w:val="28"/>
      </w:rPr>
    </w:lvl>
    <w:lvl w:ilvl="6">
      <w:start w:val="1"/>
      <w:numFmt w:val="decimal"/>
      <w:lvlText w:val="%1.%2.%3.%4.%5.%6.%7"/>
      <w:lvlJc w:val="left"/>
      <w:pPr>
        <w:ind w:left="5580" w:hanging="1440"/>
      </w:pPr>
      <w:rPr>
        <w:rFonts w:hint="default"/>
        <w:b w:val="0"/>
        <w:sz w:val="28"/>
      </w:rPr>
    </w:lvl>
    <w:lvl w:ilvl="7">
      <w:start w:val="1"/>
      <w:numFmt w:val="decimal"/>
      <w:lvlText w:val="%1.%2.%3.%4.%5.%6.%7.%8"/>
      <w:lvlJc w:val="left"/>
      <w:pPr>
        <w:ind w:left="6630" w:hanging="1800"/>
      </w:pPr>
      <w:rPr>
        <w:rFonts w:hint="default"/>
        <w:b w:val="0"/>
        <w:sz w:val="28"/>
      </w:rPr>
    </w:lvl>
    <w:lvl w:ilvl="8">
      <w:start w:val="1"/>
      <w:numFmt w:val="decimal"/>
      <w:lvlText w:val="%1.%2.%3.%4.%5.%6.%7.%8.%9"/>
      <w:lvlJc w:val="left"/>
      <w:pPr>
        <w:ind w:left="7320" w:hanging="1800"/>
      </w:pPr>
      <w:rPr>
        <w:rFonts w:hint="default"/>
        <w:b w:val="0"/>
        <w:sz w:val="28"/>
      </w:rPr>
    </w:lvl>
  </w:abstractNum>
  <w:abstractNum w:abstractNumId="22" w15:restartNumberingAfterBreak="0">
    <w:nsid w:val="6EB326DA"/>
    <w:multiLevelType w:val="multilevel"/>
    <w:tmpl w:val="6738251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03736D9"/>
    <w:multiLevelType w:val="multilevel"/>
    <w:tmpl w:val="C9428C12"/>
    <w:lvl w:ilvl="0">
      <w:start w:val="2"/>
      <w:numFmt w:val="decimal"/>
      <w:lvlText w:val="%1"/>
      <w:lvlJc w:val="left"/>
      <w:pPr>
        <w:ind w:left="375" w:hanging="375"/>
      </w:pPr>
      <w:rPr>
        <w:rFonts w:hint="default"/>
      </w:rPr>
    </w:lvl>
    <w:lvl w:ilvl="1">
      <w:start w:val="1"/>
      <w:numFmt w:val="decimal"/>
      <w:lvlText w:val="%1.%2"/>
      <w:lvlJc w:val="left"/>
      <w:pPr>
        <w:ind w:left="1230" w:hanging="375"/>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24" w15:restartNumberingAfterBreak="0">
    <w:nsid w:val="79546712"/>
    <w:multiLevelType w:val="multilevel"/>
    <w:tmpl w:val="BB204444"/>
    <w:lvl w:ilvl="0">
      <w:start w:val="2"/>
      <w:numFmt w:val="decimal"/>
      <w:lvlText w:val="%1"/>
      <w:lvlJc w:val="left"/>
      <w:pPr>
        <w:ind w:left="375" w:hanging="375"/>
      </w:pPr>
      <w:rPr>
        <w:rFonts w:hint="default"/>
      </w:rPr>
    </w:lvl>
    <w:lvl w:ilvl="1">
      <w:start w:val="1"/>
      <w:numFmt w:val="decimal"/>
      <w:lvlText w:val="%1.%2"/>
      <w:lvlJc w:val="left"/>
      <w:pPr>
        <w:ind w:left="1230" w:hanging="375"/>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25" w15:restartNumberingAfterBreak="0">
    <w:nsid w:val="7C95209B"/>
    <w:multiLevelType w:val="multilevel"/>
    <w:tmpl w:val="5F2447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E166DA9"/>
    <w:multiLevelType w:val="multilevel"/>
    <w:tmpl w:val="6CB26E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E9B64D6"/>
    <w:multiLevelType w:val="multilevel"/>
    <w:tmpl w:val="798AFE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5"/>
  </w:num>
  <w:num w:numId="3">
    <w:abstractNumId w:val="18"/>
  </w:num>
  <w:num w:numId="4">
    <w:abstractNumId w:val="19"/>
  </w:num>
  <w:num w:numId="5">
    <w:abstractNumId w:val="5"/>
  </w:num>
  <w:num w:numId="6">
    <w:abstractNumId w:val="20"/>
  </w:num>
  <w:num w:numId="7">
    <w:abstractNumId w:val="11"/>
  </w:num>
  <w:num w:numId="8">
    <w:abstractNumId w:val="7"/>
  </w:num>
  <w:num w:numId="9">
    <w:abstractNumId w:val="0"/>
  </w:num>
  <w:num w:numId="10">
    <w:abstractNumId w:val="22"/>
  </w:num>
  <w:num w:numId="11">
    <w:abstractNumId w:val="6"/>
  </w:num>
  <w:num w:numId="12">
    <w:abstractNumId w:val="26"/>
  </w:num>
  <w:num w:numId="13">
    <w:abstractNumId w:val="27"/>
  </w:num>
  <w:num w:numId="14">
    <w:abstractNumId w:val="10"/>
  </w:num>
  <w:num w:numId="15">
    <w:abstractNumId w:val="4"/>
  </w:num>
  <w:num w:numId="16">
    <w:abstractNumId w:val="14"/>
  </w:num>
  <w:num w:numId="17">
    <w:abstractNumId w:val="13"/>
  </w:num>
  <w:num w:numId="18">
    <w:abstractNumId w:val="21"/>
  </w:num>
  <w:num w:numId="19">
    <w:abstractNumId w:val="16"/>
  </w:num>
  <w:num w:numId="20">
    <w:abstractNumId w:val="8"/>
  </w:num>
  <w:num w:numId="21">
    <w:abstractNumId w:val="15"/>
  </w:num>
  <w:num w:numId="22">
    <w:abstractNumId w:val="23"/>
  </w:num>
  <w:num w:numId="23">
    <w:abstractNumId w:val="17"/>
  </w:num>
  <w:num w:numId="24">
    <w:abstractNumId w:val="12"/>
  </w:num>
  <w:num w:numId="25">
    <w:abstractNumId w:val="24"/>
  </w:num>
  <w:num w:numId="26">
    <w:abstractNumId w:val="9"/>
  </w:num>
  <w:num w:numId="27">
    <w:abstractNumId w:val="1"/>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306"/>
    <w:rsid w:val="00104DC2"/>
    <w:rsid w:val="001A22E6"/>
    <w:rsid w:val="002046A7"/>
    <w:rsid w:val="00264486"/>
    <w:rsid w:val="00300F31"/>
    <w:rsid w:val="003427F1"/>
    <w:rsid w:val="003818DF"/>
    <w:rsid w:val="003C2758"/>
    <w:rsid w:val="00432527"/>
    <w:rsid w:val="00585ECD"/>
    <w:rsid w:val="005B67A3"/>
    <w:rsid w:val="005E2D87"/>
    <w:rsid w:val="00607CF2"/>
    <w:rsid w:val="00615B58"/>
    <w:rsid w:val="00652A67"/>
    <w:rsid w:val="006B1A37"/>
    <w:rsid w:val="006E771E"/>
    <w:rsid w:val="007E14B5"/>
    <w:rsid w:val="008816A2"/>
    <w:rsid w:val="00911A0C"/>
    <w:rsid w:val="009D1B98"/>
    <w:rsid w:val="00AB176C"/>
    <w:rsid w:val="00B86306"/>
    <w:rsid w:val="00BB7217"/>
    <w:rsid w:val="00C24694"/>
    <w:rsid w:val="00C5524E"/>
    <w:rsid w:val="00EC678E"/>
    <w:rsid w:val="00F84BD8"/>
    <w:rsid w:val="00F84FF5"/>
    <w:rsid w:val="00F920A7"/>
    <w:rsid w:val="00FD7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AAD9F"/>
  <w15:docId w15:val="{617E8B35-5624-4DE9-AE63-3984520A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6"/>
      <w:szCs w:val="26"/>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2"/>
      <w:szCs w:val="22"/>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6"/>
      <w:szCs w:val="26"/>
      <w:u w:val="none"/>
    </w:rPr>
  </w:style>
  <w:style w:type="paragraph" w:customStyle="1" w:styleId="1">
    <w:name w:val="Основной текст1"/>
    <w:basedOn w:val="a"/>
    <w:link w:val="a3"/>
    <w:pPr>
      <w:spacing w:line="259" w:lineRule="auto"/>
      <w:ind w:firstLine="400"/>
    </w:pPr>
    <w:rPr>
      <w:rFonts w:ascii="Times New Roman" w:eastAsia="Times New Roman" w:hAnsi="Times New Roman" w:cs="Times New Roman"/>
      <w:sz w:val="26"/>
      <w:szCs w:val="26"/>
    </w:rPr>
  </w:style>
  <w:style w:type="paragraph" w:customStyle="1" w:styleId="20">
    <w:name w:val="Основной текст (2)"/>
    <w:basedOn w:val="a"/>
    <w:link w:val="2"/>
    <w:pPr>
      <w:spacing w:line="259" w:lineRule="auto"/>
      <w:ind w:left="2820"/>
      <w:jc w:val="center"/>
    </w:pPr>
    <w:rPr>
      <w:rFonts w:ascii="Times New Roman" w:eastAsia="Times New Roman" w:hAnsi="Times New Roman" w:cs="Times New Roman"/>
      <w:sz w:val="22"/>
      <w:szCs w:val="22"/>
    </w:rPr>
  </w:style>
  <w:style w:type="paragraph" w:customStyle="1" w:styleId="11">
    <w:name w:val="Заголовок №1"/>
    <w:basedOn w:val="a"/>
    <w:link w:val="10"/>
    <w:pPr>
      <w:spacing w:after="300" w:line="259" w:lineRule="auto"/>
      <w:jc w:val="center"/>
      <w:outlineLvl w:val="0"/>
    </w:pPr>
    <w:rPr>
      <w:rFonts w:ascii="Times New Roman" w:eastAsia="Times New Roman" w:hAnsi="Times New Roman" w:cs="Times New Roman"/>
      <w:b/>
      <w:bCs/>
      <w:sz w:val="26"/>
      <w:szCs w:val="26"/>
    </w:rPr>
  </w:style>
  <w:style w:type="character" w:styleId="a4">
    <w:name w:val="Hyperlink"/>
    <w:basedOn w:val="a0"/>
    <w:uiPriority w:val="99"/>
    <w:unhideWhenUsed/>
    <w:rsid w:val="00585E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3640</Words>
  <Characters>20754</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USER3JURIST</dc:creator>
  <cp:lastModifiedBy>Пользователь Windows</cp:lastModifiedBy>
  <cp:revision>2</cp:revision>
  <dcterms:created xsi:type="dcterms:W3CDTF">2025-07-14T05:10:00Z</dcterms:created>
  <dcterms:modified xsi:type="dcterms:W3CDTF">2025-07-14T05:10:00Z</dcterms:modified>
</cp:coreProperties>
</file>