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C" w:rsidRDefault="00C27859" w:rsidP="00175B9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DC48432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859" w:rsidRPr="00C27859" w:rsidRDefault="00C27859" w:rsidP="00175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7859" w:rsidRPr="00C27859" w:rsidRDefault="00C27859" w:rsidP="00C2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859" w:rsidRP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9">
        <w:rPr>
          <w:rFonts w:ascii="Times New Roman" w:hAnsi="Times New Roman" w:cs="Times New Roman"/>
          <w:sz w:val="28"/>
          <w:szCs w:val="28"/>
        </w:rPr>
        <w:t>«____</w:t>
      </w:r>
      <w:r w:rsidR="00B50F82">
        <w:rPr>
          <w:rFonts w:ascii="Times New Roman" w:hAnsi="Times New Roman" w:cs="Times New Roman"/>
          <w:sz w:val="28"/>
          <w:szCs w:val="28"/>
        </w:rPr>
        <w:t xml:space="preserve">» </w:t>
      </w:r>
      <w:r w:rsidRPr="00C27859">
        <w:rPr>
          <w:rFonts w:ascii="Times New Roman" w:hAnsi="Times New Roman" w:cs="Times New Roman"/>
          <w:sz w:val="28"/>
          <w:szCs w:val="28"/>
        </w:rPr>
        <w:t>августа 2025 года</w:t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</w:r>
      <w:r w:rsidRPr="00C27859">
        <w:rPr>
          <w:rFonts w:ascii="Times New Roman" w:hAnsi="Times New Roman" w:cs="Times New Roman"/>
          <w:sz w:val="28"/>
          <w:szCs w:val="28"/>
        </w:rPr>
        <w:tab/>
        <w:t xml:space="preserve">№ ____/н </w:t>
      </w:r>
    </w:p>
    <w:p w:rsidR="00C27859" w:rsidRPr="00C27859" w:rsidRDefault="00C27859" w:rsidP="00C278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5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бюджетных инвестиций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5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  <w:r w:rsidRPr="00C27859">
        <w:rPr>
          <w:rFonts w:ascii="Times New Roman" w:hAnsi="Times New Roman" w:cs="Times New Roman"/>
          <w:b/>
          <w:sz w:val="28"/>
          <w:szCs w:val="28"/>
        </w:rPr>
        <w:t xml:space="preserve"> автономным и бюджетным учреждениям</w:t>
      </w:r>
    </w:p>
    <w:p w:rsid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59" w:rsidRPr="00C27859" w:rsidRDefault="00C27859" w:rsidP="00C27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</w:t>
      </w:r>
      <w:r w:rsidRPr="00C27859">
        <w:rPr>
          <w:rFonts w:ascii="Times New Roman" w:hAnsi="Times New Roman" w:cs="Times New Roman"/>
          <w:sz w:val="28"/>
          <w:szCs w:val="28"/>
        </w:rPr>
        <w:t xml:space="preserve"> 79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C27859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утверждённым решением Совета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04.03.2025 № 131, администрация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C2785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7859" w:rsidRPr="00C27859" w:rsidRDefault="00C27859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59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859">
        <w:rPr>
          <w:rFonts w:ascii="Times New Roman" w:hAnsi="Times New Roman" w:cs="Times New Roman"/>
          <w:sz w:val="28"/>
          <w:szCs w:val="28"/>
        </w:rPr>
        <w:t xml:space="preserve"> Утвердить Порядок предоставления бюджетных инвестиций муниципальным и автономным учреждениям из бюджета </w:t>
      </w:r>
      <w:proofErr w:type="spellStart"/>
      <w:r w:rsidRPr="00C2785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27859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</w:t>
      </w:r>
      <w:proofErr w:type="gramStart"/>
      <w:r w:rsidRPr="00C2785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278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C27859" w:rsidRDefault="00DD46F2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</w:t>
      </w:r>
      <w:r w:rsidR="00C27859">
        <w:rPr>
          <w:rFonts w:ascii="Times New Roman" w:hAnsi="Times New Roman" w:cs="Times New Roman"/>
          <w:sz w:val="28"/>
          <w:szCs w:val="28"/>
        </w:rPr>
        <w:t xml:space="preserve"> силу постановление а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7859" w:rsidRPr="00C27859">
        <w:rPr>
          <w:rFonts w:ascii="Times New Roman" w:hAnsi="Times New Roman" w:cs="Times New Roman"/>
          <w:sz w:val="28"/>
          <w:szCs w:val="28"/>
        </w:rPr>
        <w:t>У</w:t>
      </w:r>
      <w:r w:rsidR="00B50F82">
        <w:rPr>
          <w:rFonts w:ascii="Times New Roman" w:hAnsi="Times New Roman" w:cs="Times New Roman"/>
          <w:sz w:val="28"/>
          <w:szCs w:val="28"/>
        </w:rPr>
        <w:t>летовский</w:t>
      </w:r>
      <w:proofErr w:type="spellEnd"/>
      <w:r w:rsidR="00B50F82">
        <w:rPr>
          <w:rFonts w:ascii="Times New Roman" w:hAnsi="Times New Roman" w:cs="Times New Roman"/>
          <w:sz w:val="28"/>
          <w:szCs w:val="28"/>
        </w:rPr>
        <w:t xml:space="preserve"> район» от 16.02.2012 №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 63/н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бюджетных инвестиций из бюджета муниципального района </w:t>
      </w:r>
      <w:r w:rsidR="00B50F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</w:t>
      </w:r>
      <w:r w:rsidR="00C27859" w:rsidRPr="00C27859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C27859" w:rsidRPr="00C278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0F82">
        <w:rPr>
          <w:rFonts w:ascii="Times New Roman" w:hAnsi="Times New Roman" w:cs="Times New Roman"/>
          <w:sz w:val="28"/>
          <w:szCs w:val="28"/>
        </w:rPr>
        <w:t>»</w:t>
      </w:r>
      <w:r w:rsidR="00C27859" w:rsidRPr="00C27859">
        <w:rPr>
          <w:rFonts w:ascii="Times New Roman" w:hAnsi="Times New Roman" w:cs="Times New Roman"/>
          <w:sz w:val="28"/>
          <w:szCs w:val="28"/>
        </w:rPr>
        <w:t xml:space="preserve"> автономным и бюджетным учреждениям</w:t>
      </w:r>
      <w:r w:rsidR="00B50F82">
        <w:rPr>
          <w:rFonts w:ascii="Times New Roman" w:hAnsi="Times New Roman" w:cs="Times New Roman"/>
          <w:sz w:val="28"/>
          <w:szCs w:val="28"/>
        </w:rPr>
        <w:t>»</w:t>
      </w:r>
    </w:p>
    <w:p w:rsidR="00C27859" w:rsidRDefault="00B50F82" w:rsidP="00C2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50F82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B50F8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финансам администрации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D46F2">
        <w:rPr>
          <w:rFonts w:ascii="Times New Roman" w:hAnsi="Times New Roman" w:cs="Times New Roman"/>
          <w:sz w:val="28"/>
          <w:szCs w:val="28"/>
        </w:rPr>
        <w:t xml:space="preserve"> (Н.В. Осипова).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0F82" w:rsidRP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0F82" w:rsidRP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0F82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82">
        <w:rPr>
          <w:rFonts w:ascii="Times New Roman" w:hAnsi="Times New Roman" w:cs="Times New Roman"/>
          <w:sz w:val="28"/>
          <w:szCs w:val="28"/>
        </w:rPr>
        <w:t>» августа 2025 года №____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Default="00B50F82" w:rsidP="00B50F82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82">
        <w:rPr>
          <w:rFonts w:ascii="Times New Roman" w:hAnsi="Times New Roman" w:cs="Times New Roman"/>
          <w:b/>
          <w:sz w:val="28"/>
          <w:szCs w:val="28"/>
        </w:rPr>
        <w:t xml:space="preserve">предоставления бюджетных инвестиций из </w:t>
      </w:r>
      <w:proofErr w:type="spellStart"/>
      <w:r w:rsidRPr="00B50F82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муниципальным бюджетным и автономным учреждениям</w:t>
      </w:r>
    </w:p>
    <w:p w:rsidR="00B50F82" w:rsidRDefault="00B50F82" w:rsidP="00B5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предоставления бюджетных инвестиций из бюджета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объекты капитального строительства муниципальной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в форме капитальных </w:t>
      </w:r>
      <w:r w:rsidRPr="00B50F82">
        <w:rPr>
          <w:rFonts w:ascii="Times New Roman" w:hAnsi="Times New Roman" w:cs="Times New Roman"/>
          <w:sz w:val="28"/>
          <w:szCs w:val="28"/>
        </w:rPr>
        <w:t>вложений в основные средства муниципальных бюджетных и автономных учреждений (далее - бюджетные инвестиции), созданных на базе имущества, находящегося в муниципальной собственности.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2. Бюджетные инвестиции осуществляются в объекты, включенные в долгосрочную целевую инвестиционную программу, инвестиционные проекты, в пределах средств, предусмотренных на реализацию инвестиционной программы, инвестиционного проекта в бюджете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3. Бюджетные инвестиции муниципальным бюджетным и автономным учреждениям (далее - муниципальные учреждения) предоставляются в целях осуществления ими основных видов деятельности, предусмотренных учредительными документами муниципальных учреждений.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 xml:space="preserve">4. Предоставление бюджетных инвестиций муниципальным учреждениям осуществляется отраслевым (функциональным) органом администрации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осуществляющим функции и полномочия учредителя в отношении муниципальных учреждений (далее - орган, осуществляющий функции и полномочия учредителя).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5. Бюджетные инвестиции предоставляются в соответствии с договором (соглашением), заключенным между органом, осуществляющим функции и полномочия учредителя, и муниципальным учреждением.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В договоре (соглашении) предусматриваются следующие обязательные условия: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указание наименования объекта, месторасположения, проектной мощности объекта, срока ввода объекта в эксплуатацию, объема бюджетных инвестиций;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проведение учредителем проверок соблюдения муниципальным учреждением условий, установленных заключенным договором (соглашением);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 xml:space="preserve">порядок возврата муниципальным учреждением в бюджет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 xml:space="preserve">сумм бюджетных инвестиций, использованных муниципальным учреждением, в случае установления по итогам проверок, проведенных главным распорядителем бюджетных средств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краяв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части бюджетных инвестиций (далее - ГРБС),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учредителями,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 xml:space="preserve">(или) иными органами финансового контроля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факта нецелевого использования предоставленных бюджетных инвестиций;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 xml:space="preserve">порядок возврата муниципальным учреждением в бюджет </w:t>
      </w:r>
      <w:proofErr w:type="spellStart"/>
      <w:r w:rsidRPr="00B50F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B50F8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сумм бюджетных инвестиций, не использованных в текущем финансовом году, при отсутствии наличия потребности направления их на те же цели в очередном финансовом году в соответствии с решением соответствующего ГРБС;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обязанность для муниципальных учреждений размещения заказов на выполнение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строительных работ на конкурсной основе;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50F82">
        <w:rPr>
          <w:rFonts w:ascii="Times New Roman" w:hAnsi="Times New Roman" w:cs="Times New Roman"/>
          <w:sz w:val="28"/>
          <w:szCs w:val="28"/>
        </w:rPr>
        <w:t>график финансирования объектов, порядок внесения в него изменений;</w:t>
      </w:r>
    </w:p>
    <w:p w:rsidR="00B50F82" w:rsidRPr="00B50F82" w:rsidRDefault="00DD46F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50F82" w:rsidRPr="00B50F82">
        <w:rPr>
          <w:rFonts w:ascii="Times New Roman" w:hAnsi="Times New Roman" w:cs="Times New Roman"/>
          <w:sz w:val="28"/>
          <w:szCs w:val="28"/>
        </w:rPr>
        <w:t>обязательство муниципального учреждения представить план-график выполнения работ на объектах;</w:t>
      </w:r>
    </w:p>
    <w:p w:rsidR="00AF11E8" w:rsidRPr="001A144B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144B">
        <w:rPr>
          <w:rFonts w:ascii="Times New Roman" w:hAnsi="Times New Roman" w:cs="Times New Roman"/>
          <w:sz w:val="28"/>
          <w:szCs w:val="28"/>
        </w:rPr>
        <w:t xml:space="preserve">- порядок и сроки представления отчётных данных об использовании бюджетных инвестиций из бюджета </w:t>
      </w:r>
      <w:proofErr w:type="spellStart"/>
      <w:r w:rsidRPr="001A144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A144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объекты капитального строитель</w:t>
      </w:r>
      <w:r w:rsidR="00AF11E8" w:rsidRPr="001A144B">
        <w:rPr>
          <w:rFonts w:ascii="Times New Roman" w:hAnsi="Times New Roman" w:cs="Times New Roman"/>
          <w:sz w:val="28"/>
          <w:szCs w:val="28"/>
        </w:rPr>
        <w:t>ства муниципальной собственности.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6. Муниципальные учреждения:</w:t>
      </w:r>
    </w:p>
    <w:p w:rsidR="00B50F82" w:rsidRPr="00B50F82" w:rsidRDefault="00B50F82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82">
        <w:rPr>
          <w:rFonts w:ascii="Times New Roman" w:hAnsi="Times New Roman" w:cs="Times New Roman"/>
          <w:sz w:val="28"/>
          <w:szCs w:val="28"/>
        </w:rPr>
        <w:t>6.1. организуют в установленном порядке размещение заказов на выполнение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Pr="00B50F82">
        <w:rPr>
          <w:rFonts w:ascii="Times New Roman" w:hAnsi="Times New Roman" w:cs="Times New Roman"/>
          <w:sz w:val="28"/>
          <w:szCs w:val="28"/>
        </w:rPr>
        <w:t>(или) строительных работ и заключают соответствующие контракты (договоры);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6.2. осуществляют контроль за соблюдением сроков выполнения подрядчиком изыскательских, проектных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строительных работ и качеством строительства на объектах;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6.3. ежеквартально, не позднее 10-го числа месяца, следующего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тным, представляют учредителю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муниципального учреждения;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6.4. осуществляют возврат в бюджет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неиспользованного остатка сумм, предоставленных в форме бюджетных инвестиций, по состоянию на 1 января соответствующего финансового года, а также сумм бюджетных инвестиций, использованных муниципальными учреждениями не по целевому назначению (далее - возврат);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остатки бюджетных инвестиций, не использованные в текущем финансовом году, могут быть возвращены муниципальному автономному учреждению в очередном финансовом году при наличии потребности в направлении их на те же цели в соответствии с решением учредителя муниципального автономного учреждения;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остатки бюджетных инвестиций, не использованные в текущем финансовом году, могут быть возвращены муниципальному бюджетному учреждению в очередном финансовом году при наличии потребности в направлении их на те же цели в соответствии с решением соответствующего ГРБС;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6.5. выполняют иные полномочия, связанные с осуществлением бюджетных инвестиций в объекты.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7. Перечисление бюджетных инвестиций осуществляется ГРБС на лицевой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т муниципального учреждения, открытый в </w:t>
      </w:r>
      <w:r w:rsidR="00DD46F2">
        <w:rPr>
          <w:rFonts w:ascii="Times New Roman" w:hAnsi="Times New Roman" w:cs="Times New Roman"/>
          <w:sz w:val="28"/>
          <w:szCs w:val="28"/>
        </w:rPr>
        <w:t>Комитете по финансам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B50F82" w:rsidRPr="00B50F82">
        <w:rPr>
          <w:rFonts w:ascii="Times New Roman" w:hAnsi="Times New Roman" w:cs="Times New Roman"/>
          <w:sz w:val="28"/>
          <w:szCs w:val="28"/>
        </w:rPr>
        <w:t>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Информация об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мах и сроках перечисления бюджетных инвестиций учитывается ГРБС при формировании кассового плана.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8. Бюджетные инвестиции, использованные муниципальным учреждением не по целевому назначению, подлежат возврату в бюджет </w:t>
      </w:r>
      <w:proofErr w:type="spellStart"/>
      <w:r w:rsidRPr="007E227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E227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B50F82" w:rsidRPr="00B50F82">
        <w:rPr>
          <w:rFonts w:ascii="Times New Roman" w:hAnsi="Times New Roman" w:cs="Times New Roman"/>
          <w:sz w:val="28"/>
          <w:szCs w:val="28"/>
        </w:rPr>
        <w:t>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Учредитель в течение 10 календарных дней со дня получения представления об устранении выявленных нарушений,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представления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0F82" w:rsidRPr="00B50F82">
        <w:rPr>
          <w:rFonts w:ascii="Times New Roman" w:hAnsi="Times New Roman" w:cs="Times New Roman"/>
          <w:sz w:val="28"/>
          <w:szCs w:val="28"/>
        </w:rPr>
        <w:t>та, подтверждающего факт нецелевого использования бюджетных средств,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установления факта нецелевого использования бюджетных инвестиций направляет муниципальному учреждению письменное требование о возврате бюджетных инвестиций.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Требование о возврате бюджетных инвестиций подлежит исполнению муниципальным учреждением в течение 12 месяцев со дня его получения.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муниципальным учреждением требования о возврате бюджетных инвестиций учредитель обеспечивает взыскание бюджетных инвестиций в судебном порядке в соответствии с действующим законодательством.</w:t>
      </w:r>
    </w:p>
    <w:p w:rsidR="00B50F82" w:rsidRPr="00B50F82" w:rsidRDefault="007E227E" w:rsidP="00B5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F82" w:rsidRPr="00B50F82">
        <w:rPr>
          <w:rFonts w:ascii="Times New Roman" w:hAnsi="Times New Roman" w:cs="Times New Roman"/>
          <w:sz w:val="28"/>
          <w:szCs w:val="28"/>
        </w:rPr>
        <w:t>9. Контроль за целевым использованием бюджетных инвестиций, соблюдением условий, определенных настоящим Порядком и Соглашением, осуществляется учредителем,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ГРБС, и</w:t>
      </w:r>
      <w:r w:rsidR="00DD46F2">
        <w:rPr>
          <w:rFonts w:ascii="Times New Roman" w:hAnsi="Times New Roman" w:cs="Times New Roman"/>
          <w:sz w:val="28"/>
          <w:szCs w:val="28"/>
        </w:rPr>
        <w:t xml:space="preserve"> </w:t>
      </w:r>
      <w:r w:rsidR="00B50F82" w:rsidRPr="00B50F82">
        <w:rPr>
          <w:rFonts w:ascii="Times New Roman" w:hAnsi="Times New Roman" w:cs="Times New Roman"/>
          <w:sz w:val="28"/>
          <w:szCs w:val="28"/>
        </w:rPr>
        <w:t>(или) иными органам</w:t>
      </w:r>
      <w:r w:rsidR="00AF11E8">
        <w:rPr>
          <w:rFonts w:ascii="Times New Roman" w:hAnsi="Times New Roman" w:cs="Times New Roman"/>
          <w:sz w:val="28"/>
          <w:szCs w:val="28"/>
        </w:rPr>
        <w:t>и финансового контроля Забайкальского</w:t>
      </w:r>
      <w:r w:rsidR="00B50F82" w:rsidRPr="00B50F82">
        <w:rPr>
          <w:rFonts w:ascii="Times New Roman" w:hAnsi="Times New Roman" w:cs="Times New Roman"/>
          <w:sz w:val="28"/>
          <w:szCs w:val="28"/>
        </w:rPr>
        <w:t xml:space="preserve"> края.</w:t>
      </w:r>
    </w:p>
    <w:sectPr w:rsidR="00B50F82" w:rsidRPr="00B5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F3148"/>
    <w:multiLevelType w:val="hybridMultilevel"/>
    <w:tmpl w:val="4878990E"/>
    <w:lvl w:ilvl="0" w:tplc="E7F414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9A"/>
    <w:rsid w:val="00071D9A"/>
    <w:rsid w:val="000B520A"/>
    <w:rsid w:val="000E42EC"/>
    <w:rsid w:val="00175B9D"/>
    <w:rsid w:val="001A144B"/>
    <w:rsid w:val="00340EE6"/>
    <w:rsid w:val="006E02E0"/>
    <w:rsid w:val="007E227E"/>
    <w:rsid w:val="00AF11E8"/>
    <w:rsid w:val="00B50F82"/>
    <w:rsid w:val="00C27859"/>
    <w:rsid w:val="00D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C884-40D4-4D3B-9625-15AD450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F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2025-08-22T04:02:00Z</cp:lastPrinted>
  <dcterms:created xsi:type="dcterms:W3CDTF">2025-08-25T04:54:00Z</dcterms:created>
  <dcterms:modified xsi:type="dcterms:W3CDTF">2025-08-25T04:54:00Z</dcterms:modified>
</cp:coreProperties>
</file>