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C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E2D0E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EF" w:rsidRPr="006A5BEF" w:rsidRDefault="0027167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935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0E20">
        <w:rPr>
          <w:rFonts w:ascii="Times New Roman" w:hAnsi="Times New Roman" w:cs="Times New Roman"/>
          <w:sz w:val="28"/>
          <w:szCs w:val="28"/>
        </w:rPr>
        <w:t xml:space="preserve"> </w:t>
      </w:r>
      <w:r w:rsidR="00430BDE">
        <w:rPr>
          <w:rFonts w:ascii="Times New Roman" w:hAnsi="Times New Roman" w:cs="Times New Roman"/>
          <w:sz w:val="28"/>
          <w:szCs w:val="28"/>
        </w:rPr>
        <w:t>сентября</w:t>
      </w:r>
      <w:r w:rsidR="006A5BE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 w:rsidRPr="006A5B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72935">
        <w:rPr>
          <w:rFonts w:ascii="Times New Roman" w:hAnsi="Times New Roman" w:cs="Times New Roman"/>
          <w:sz w:val="28"/>
          <w:szCs w:val="28"/>
          <w:u w:val="single"/>
        </w:rPr>
        <w:t>792</w:t>
      </w:r>
      <w:r w:rsidR="006A5BEF" w:rsidRPr="006A5BEF">
        <w:rPr>
          <w:rFonts w:ascii="Times New Roman" w:hAnsi="Times New Roman" w:cs="Times New Roman"/>
          <w:sz w:val="28"/>
          <w:szCs w:val="28"/>
        </w:rPr>
        <w:t>/н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Улёты</w:t>
      </w:r>
      <w:proofErr w:type="gramEnd"/>
    </w:p>
    <w:p w:rsid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6A5BEF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6A5BE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BEF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статьи 47.1 Бюджетного кодекса Российской Федерации, </w:t>
      </w:r>
      <w:r w:rsidRPr="006A5BEF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31.08.2016 года № 868 </w:t>
      </w:r>
      <w:r w:rsidR="0027167A">
        <w:rPr>
          <w:rFonts w:ascii="Times New Roman" w:hAnsi="Times New Roman" w:cs="Times New Roman"/>
          <w:sz w:val="28"/>
          <w:szCs w:val="28"/>
        </w:rPr>
        <w:t>«</w:t>
      </w:r>
      <w:r w:rsidRPr="006A5BEF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</w:t>
      </w:r>
      <w:r>
        <w:rPr>
          <w:rFonts w:ascii="Times New Roman" w:hAnsi="Times New Roman" w:cs="Times New Roman"/>
          <w:sz w:val="28"/>
          <w:szCs w:val="28"/>
        </w:rPr>
        <w:t>ов доходов Российской Федерации</w:t>
      </w:r>
      <w:r w:rsidR="0027167A">
        <w:rPr>
          <w:rFonts w:ascii="Times New Roman" w:hAnsi="Times New Roman" w:cs="Times New Roman"/>
          <w:sz w:val="28"/>
          <w:szCs w:val="28"/>
        </w:rPr>
        <w:t>»</w:t>
      </w:r>
      <w:r w:rsidRPr="006A5BEF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</w:t>
      </w:r>
      <w:r w:rsidR="00430B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BEF">
        <w:rPr>
          <w:rFonts w:ascii="Times New Roman" w:hAnsi="Times New Roman" w:cs="Times New Roman"/>
          <w:sz w:val="28"/>
          <w:szCs w:val="28"/>
        </w:rPr>
        <w:t>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B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proofErr w:type="gramStart"/>
      <w:r w:rsidRPr="006A5B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о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с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т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а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н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о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в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5BE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я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е</w:t>
      </w:r>
      <w:r w:rsidR="0043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b/>
          <w:sz w:val="28"/>
          <w:szCs w:val="28"/>
        </w:rPr>
        <w:t>т:</w:t>
      </w: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BEF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источников доходов бюджета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Улё</w:t>
      </w:r>
      <w:r w:rsidR="00F97270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F9727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</w:t>
      </w:r>
      <w:r w:rsidRPr="006A5BEF">
        <w:rPr>
          <w:rFonts w:ascii="Times New Roman" w:hAnsi="Times New Roman" w:cs="Times New Roman"/>
          <w:sz w:val="28"/>
          <w:szCs w:val="28"/>
        </w:rPr>
        <w:t>го края согласно приложению к настоящему постановлению.</w:t>
      </w:r>
    </w:p>
    <w:p w:rsidR="00F97270" w:rsidRPr="00F97270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A5BEF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="00F9727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97270" w:rsidRPr="00F97270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муниципального района «</w:t>
      </w:r>
      <w:proofErr w:type="spellStart"/>
      <w:r w:rsidR="00F97270" w:rsidRPr="00F9727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97270" w:rsidRPr="00F9727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29.09.2016 № 243/н «Об утверждении Порядка формирования и ведения реестра источников доходов бюджета муниципального района «</w:t>
      </w:r>
      <w:proofErr w:type="spellStart"/>
      <w:r w:rsidR="00F97270" w:rsidRPr="00F9727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97270" w:rsidRPr="00F97270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края».</w:t>
      </w:r>
    </w:p>
    <w:p w:rsidR="006A5BEF" w:rsidRPr="00F97270" w:rsidRDefault="00F97270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70">
        <w:rPr>
          <w:rFonts w:ascii="Times New Roman" w:hAnsi="Times New Roman" w:cs="Times New Roman"/>
          <w:sz w:val="28"/>
          <w:szCs w:val="28"/>
        </w:rPr>
        <w:tab/>
        <w:t>3.</w:t>
      </w:r>
      <w:r w:rsidR="00A4183A">
        <w:rPr>
          <w:rFonts w:ascii="Times New Roman" w:hAnsi="Times New Roman" w:cs="Times New Roman"/>
          <w:sz w:val="28"/>
          <w:szCs w:val="28"/>
        </w:rPr>
        <w:t xml:space="preserve"> 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BEF" w:rsidRPr="00F97270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A5BEF" w:rsidRPr="00F972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Интернет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Документы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-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Правовые акты администрации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- https://uletov.75.ru/. </w:t>
      </w: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P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5A2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05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A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0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 А.И. </w:t>
      </w:r>
      <w:proofErr w:type="spellStart"/>
      <w:r w:rsidRPr="00205A2A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Pr="00430BDE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30B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5A2A" w:rsidRPr="00430BDE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30BD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05A2A" w:rsidRPr="00430BDE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0BDE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430BD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</w:p>
    <w:p w:rsidR="00205A2A" w:rsidRPr="00430BDE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30BDE">
        <w:rPr>
          <w:rFonts w:ascii="Times New Roman" w:hAnsi="Times New Roman" w:cs="Times New Roman"/>
          <w:sz w:val="24"/>
          <w:szCs w:val="24"/>
        </w:rPr>
        <w:t xml:space="preserve">от </w:t>
      </w:r>
      <w:r w:rsidR="0027167A" w:rsidRPr="00430BDE">
        <w:rPr>
          <w:rFonts w:ascii="Times New Roman" w:hAnsi="Times New Roman" w:cs="Times New Roman"/>
          <w:sz w:val="24"/>
          <w:szCs w:val="24"/>
        </w:rPr>
        <w:t>«</w:t>
      </w:r>
      <w:r w:rsidR="00372935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27167A" w:rsidRPr="00430BDE">
        <w:rPr>
          <w:rFonts w:ascii="Times New Roman" w:hAnsi="Times New Roman" w:cs="Times New Roman"/>
          <w:sz w:val="24"/>
          <w:szCs w:val="24"/>
        </w:rPr>
        <w:t>»</w:t>
      </w:r>
      <w:r w:rsidRPr="00430BDE">
        <w:rPr>
          <w:rFonts w:ascii="Times New Roman" w:hAnsi="Times New Roman" w:cs="Times New Roman"/>
          <w:sz w:val="24"/>
          <w:szCs w:val="24"/>
        </w:rPr>
        <w:t xml:space="preserve"> </w:t>
      </w:r>
      <w:r w:rsidR="00430BDE">
        <w:rPr>
          <w:rFonts w:ascii="Times New Roman" w:hAnsi="Times New Roman" w:cs="Times New Roman"/>
          <w:sz w:val="24"/>
          <w:szCs w:val="24"/>
        </w:rPr>
        <w:t>сентября</w:t>
      </w:r>
      <w:r w:rsidRPr="00430BDE">
        <w:rPr>
          <w:rFonts w:ascii="Times New Roman" w:hAnsi="Times New Roman" w:cs="Times New Roman"/>
          <w:sz w:val="24"/>
          <w:szCs w:val="24"/>
        </w:rPr>
        <w:t xml:space="preserve"> 2025 </w:t>
      </w:r>
      <w:r w:rsidR="00430BDE">
        <w:rPr>
          <w:rFonts w:ascii="Times New Roman" w:hAnsi="Times New Roman" w:cs="Times New Roman"/>
          <w:sz w:val="24"/>
          <w:szCs w:val="24"/>
        </w:rPr>
        <w:t>года</w:t>
      </w:r>
      <w:r w:rsidRPr="00430BDE">
        <w:rPr>
          <w:rFonts w:ascii="Times New Roman" w:hAnsi="Times New Roman" w:cs="Times New Roman"/>
          <w:sz w:val="24"/>
          <w:szCs w:val="24"/>
        </w:rPr>
        <w:t xml:space="preserve"> №</w:t>
      </w:r>
      <w:r w:rsidR="00430BDE">
        <w:rPr>
          <w:rFonts w:ascii="Times New Roman" w:hAnsi="Times New Roman" w:cs="Times New Roman"/>
          <w:sz w:val="24"/>
          <w:szCs w:val="24"/>
        </w:rPr>
        <w:t xml:space="preserve"> </w:t>
      </w:r>
      <w:r w:rsidR="00372935">
        <w:rPr>
          <w:rFonts w:ascii="Times New Roman" w:hAnsi="Times New Roman" w:cs="Times New Roman"/>
          <w:sz w:val="24"/>
          <w:szCs w:val="24"/>
          <w:u w:val="single"/>
        </w:rPr>
        <w:t>792</w:t>
      </w:r>
      <w:r w:rsidRPr="00430BDE">
        <w:rPr>
          <w:rFonts w:ascii="Times New Roman" w:hAnsi="Times New Roman" w:cs="Times New Roman"/>
          <w:sz w:val="24"/>
          <w:szCs w:val="24"/>
        </w:rPr>
        <w:t>/н</w:t>
      </w: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05A2A" w:rsidRP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2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5A2A" w:rsidRP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2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источников доходов бюджета</w:t>
      </w:r>
    </w:p>
    <w:p w:rsid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A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7A" w:rsidRPr="0027167A" w:rsidRDefault="00205A2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ab/>
      </w:r>
      <w:r w:rsidR="0027167A" w:rsidRPr="0027167A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ведения реестра источников доходов бюджета </w:t>
      </w:r>
      <w:proofErr w:type="spellStart"/>
      <w:r w:rsidR="0027167A" w:rsidRPr="0027167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7167A" w:rsidRPr="0027167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-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</w:t>
      </w:r>
      <w:proofErr w:type="spellStart"/>
      <w:r w:rsidR="0027167A" w:rsidRPr="0027167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7167A" w:rsidRPr="0027167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2716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97270">
        <w:rPr>
          <w:rFonts w:ascii="Times New Roman" w:hAnsi="Times New Roman" w:cs="Times New Roman"/>
          <w:sz w:val="28"/>
          <w:szCs w:val="28"/>
        </w:rPr>
        <w:t xml:space="preserve"> </w:t>
      </w:r>
      <w:r w:rsidR="0027167A">
        <w:rPr>
          <w:rFonts w:ascii="Times New Roman" w:hAnsi="Times New Roman" w:cs="Times New Roman"/>
          <w:sz w:val="28"/>
          <w:szCs w:val="28"/>
        </w:rPr>
        <w:t>- бюджет округа)</w:t>
      </w:r>
      <w:r w:rsidR="0027167A" w:rsidRPr="0027167A">
        <w:rPr>
          <w:rFonts w:ascii="Times New Roman" w:hAnsi="Times New Roman" w:cs="Times New Roman"/>
          <w:sz w:val="28"/>
          <w:szCs w:val="28"/>
        </w:rPr>
        <w:t>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2. </w:t>
      </w:r>
      <w:r w:rsidR="00430BDE">
        <w:rPr>
          <w:rFonts w:ascii="Times New Roman" w:hAnsi="Times New Roman" w:cs="Times New Roman"/>
          <w:sz w:val="28"/>
          <w:szCs w:val="28"/>
        </w:rPr>
        <w:t xml:space="preserve"> </w:t>
      </w:r>
      <w:r w:rsidRPr="0027167A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2.1. перечень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-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с указанием правовых оснований</w:t>
      </w:r>
      <w:r>
        <w:rPr>
          <w:rFonts w:ascii="Times New Roman" w:hAnsi="Times New Roman" w:cs="Times New Roman"/>
          <w:sz w:val="28"/>
          <w:szCs w:val="28"/>
        </w:rPr>
        <w:t xml:space="preserve"> их возникновения, порядка расчё</w:t>
      </w:r>
      <w:r w:rsidRPr="0027167A">
        <w:rPr>
          <w:rFonts w:ascii="Times New Roman" w:hAnsi="Times New Roman" w:cs="Times New Roman"/>
          <w:sz w:val="28"/>
          <w:szCs w:val="28"/>
        </w:rPr>
        <w:t xml:space="preserve">та (размеры, ставки, льготы) и иных характеристик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определяемых настоящим Порядком;</w:t>
      </w:r>
      <w:proofErr w:type="gramEnd"/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>2.2. реестр источников доходов бюджета</w:t>
      </w:r>
      <w:r w:rsidR="00F972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- свод информации о доходах бюджета по источникам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формируемой в процессе составления, утверждения и исполнения бюджета</w:t>
      </w:r>
      <w:r w:rsidR="00F972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перечня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7167A">
        <w:rPr>
          <w:rFonts w:ascii="Times New Roman" w:hAnsi="Times New Roman" w:cs="Times New Roman"/>
          <w:sz w:val="28"/>
          <w:szCs w:val="28"/>
        </w:rPr>
        <w:t>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3. Формирование и ведение </w:t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комитетом по финансам администрации </w:t>
      </w:r>
      <w:proofErr w:type="spellStart"/>
      <w:r w:rsidRPr="0027167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7167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соответствии с требованиями настоящего Порядка.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4. Формирование и ведение </w:t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в бумажном и электронном форматах.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5. Формирование и ведение </w:t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в государственные и муниципальные информационные системы управления государственными и муниципальными финансами сведений об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обновления и (или) исключения этих сведений.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6. Формирование и ведение </w:t>
      </w:r>
      <w:proofErr w:type="gramStart"/>
      <w:r w:rsidRPr="0027167A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3A30C5" w:rsidRDefault="003A30C5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30C5" w:rsidSect="0027167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167A" w:rsidRPr="0027167A">
        <w:rPr>
          <w:rFonts w:ascii="Times New Roman" w:hAnsi="Times New Roman" w:cs="Times New Roman"/>
          <w:sz w:val="28"/>
          <w:szCs w:val="28"/>
        </w:rPr>
        <w:t xml:space="preserve">7. Данные реестра используются при составлении проекта бюджета </w:t>
      </w:r>
      <w:r w:rsidR="002716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7167A" w:rsidRPr="0027167A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769"/>
        <w:gridCol w:w="719"/>
        <w:gridCol w:w="589"/>
        <w:gridCol w:w="602"/>
        <w:gridCol w:w="719"/>
        <w:gridCol w:w="589"/>
        <w:gridCol w:w="602"/>
        <w:gridCol w:w="719"/>
        <w:gridCol w:w="589"/>
        <w:gridCol w:w="602"/>
        <w:gridCol w:w="476"/>
        <w:gridCol w:w="401"/>
        <w:gridCol w:w="416"/>
        <w:gridCol w:w="858"/>
        <w:gridCol w:w="743"/>
        <w:gridCol w:w="747"/>
        <w:gridCol w:w="612"/>
        <w:gridCol w:w="647"/>
        <w:gridCol w:w="647"/>
        <w:gridCol w:w="647"/>
        <w:gridCol w:w="647"/>
        <w:gridCol w:w="644"/>
      </w:tblGrid>
      <w:tr w:rsidR="003A30C5" w:rsidTr="00013CA4">
        <w:tc>
          <w:tcPr>
            <w:tcW w:w="15555" w:type="dxa"/>
            <w:gridSpan w:val="24"/>
            <w:tcBorders>
              <w:top w:val="nil"/>
              <w:left w:val="nil"/>
              <w:right w:val="nil"/>
            </w:tcBorders>
          </w:tcPr>
          <w:p w:rsidR="003A30C5" w:rsidRDefault="003A30C5" w:rsidP="00430BDE">
            <w:pPr>
              <w:pStyle w:val="ConsPlusNormal"/>
              <w:ind w:left="9579"/>
              <w:jc w:val="center"/>
            </w:pPr>
            <w:r>
              <w:lastRenderedPageBreak/>
              <w:t>Приложение</w:t>
            </w:r>
          </w:p>
          <w:p w:rsidR="003A30C5" w:rsidRDefault="003A30C5" w:rsidP="00430BDE">
            <w:pPr>
              <w:pStyle w:val="ConsPlusNormal"/>
              <w:ind w:left="9579"/>
              <w:jc w:val="center"/>
            </w:pPr>
            <w:r>
              <w:t>к порядку</w:t>
            </w:r>
          </w:p>
          <w:p w:rsidR="00430BDE" w:rsidRDefault="003A30C5" w:rsidP="00430BDE">
            <w:pPr>
              <w:pStyle w:val="ConsPlusNormal"/>
              <w:ind w:left="9579"/>
              <w:jc w:val="center"/>
            </w:pPr>
            <w:r>
              <w:t>формирования и ведения реестра</w:t>
            </w:r>
          </w:p>
          <w:p w:rsidR="003A30C5" w:rsidRDefault="003A30C5" w:rsidP="00430BDE">
            <w:pPr>
              <w:pStyle w:val="ConsPlusNormal"/>
              <w:ind w:left="9579"/>
              <w:jc w:val="center"/>
            </w:pPr>
            <w:r>
              <w:t>источников доходов бюджета</w:t>
            </w:r>
          </w:p>
          <w:p w:rsidR="00430BDE" w:rsidRDefault="003A30C5" w:rsidP="00430BDE">
            <w:pPr>
              <w:pStyle w:val="ConsPlusNormal"/>
              <w:ind w:left="9579"/>
              <w:jc w:val="center"/>
            </w:pPr>
            <w:proofErr w:type="spellStart"/>
            <w:r>
              <w:t>Улётовского</w:t>
            </w:r>
            <w:proofErr w:type="spellEnd"/>
            <w:r>
              <w:t xml:space="preserve"> муниципального округа Забайкальского края,</w:t>
            </w:r>
          </w:p>
          <w:p w:rsidR="003A30C5" w:rsidRDefault="003A30C5" w:rsidP="00430BDE">
            <w:pPr>
              <w:pStyle w:val="ConsPlusNormal"/>
              <w:ind w:left="9579"/>
              <w:jc w:val="center"/>
            </w:pPr>
            <w:proofErr w:type="gramStart"/>
            <w:r>
              <w:t>утвержденному</w:t>
            </w:r>
            <w:proofErr w:type="gramEnd"/>
            <w:r>
              <w:t xml:space="preserve"> постановлением администрации </w:t>
            </w:r>
            <w:proofErr w:type="spellStart"/>
            <w:r>
              <w:t>Улётовско</w:t>
            </w:r>
            <w:r w:rsidRPr="003A30C5">
              <w:t>го</w:t>
            </w:r>
            <w:proofErr w:type="spellEnd"/>
            <w:r w:rsidRPr="003A30C5">
              <w:t xml:space="preserve"> муниципального округа Забайкальского кра</w:t>
            </w:r>
            <w:r>
              <w:t>я</w:t>
            </w:r>
          </w:p>
          <w:p w:rsidR="003A30C5" w:rsidRDefault="003A30C5" w:rsidP="00430BDE">
            <w:pPr>
              <w:pStyle w:val="ConsPlusNormal"/>
              <w:ind w:left="9579"/>
              <w:jc w:val="center"/>
            </w:pPr>
            <w:r>
              <w:t>от «</w:t>
            </w:r>
            <w:r w:rsidR="00372935">
              <w:rPr>
                <w:u w:val="single"/>
              </w:rPr>
              <w:t>02</w:t>
            </w:r>
            <w:r>
              <w:t>»</w:t>
            </w:r>
            <w:r w:rsidR="00430BDE">
              <w:t xml:space="preserve"> сентября </w:t>
            </w:r>
            <w:r>
              <w:t>2025 года №</w:t>
            </w:r>
            <w:r w:rsidR="00430BDE">
              <w:t xml:space="preserve"> </w:t>
            </w:r>
            <w:r w:rsidR="00372935">
              <w:rPr>
                <w:u w:val="single"/>
              </w:rPr>
              <w:t>792</w:t>
            </w:r>
            <w:bookmarkStart w:id="0" w:name="_GoBack"/>
            <w:bookmarkEnd w:id="0"/>
            <w:r>
              <w:t>/н</w:t>
            </w:r>
          </w:p>
          <w:p w:rsidR="003A30C5" w:rsidRDefault="003A30C5" w:rsidP="00430BDE">
            <w:pPr>
              <w:pStyle w:val="ConsPlusNormal"/>
              <w:jc w:val="center"/>
            </w:pPr>
          </w:p>
          <w:p w:rsidR="003A30C5" w:rsidRDefault="003A30C5" w:rsidP="00013CA4">
            <w:pPr>
              <w:pStyle w:val="ConsPlusNormal"/>
              <w:jc w:val="center"/>
            </w:pPr>
          </w:p>
          <w:p w:rsidR="003A30C5" w:rsidRPr="00430BDE" w:rsidRDefault="003A30C5" w:rsidP="00013CA4">
            <w:pPr>
              <w:pStyle w:val="ConsPlusNormal"/>
              <w:jc w:val="center"/>
              <w:rPr>
                <w:sz w:val="28"/>
                <w:szCs w:val="28"/>
              </w:rPr>
            </w:pPr>
            <w:r w:rsidRPr="00430BDE">
              <w:rPr>
                <w:sz w:val="28"/>
                <w:szCs w:val="28"/>
              </w:rPr>
              <w:t xml:space="preserve">Форма реестра источников доходов бюджета </w:t>
            </w:r>
            <w:proofErr w:type="spellStart"/>
            <w:r w:rsidRPr="00430BDE">
              <w:rPr>
                <w:sz w:val="28"/>
                <w:szCs w:val="28"/>
              </w:rPr>
              <w:t>Улётовского</w:t>
            </w:r>
            <w:proofErr w:type="spellEnd"/>
            <w:r w:rsidRPr="00430BDE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  <w:p w:rsidR="003A30C5" w:rsidRDefault="003A30C5" w:rsidP="00013CA4">
            <w:pPr>
              <w:pStyle w:val="ConsPlusNormal"/>
              <w:jc w:val="both"/>
              <w:outlineLvl w:val="0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2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Наименование источника доходов</w:t>
            </w:r>
          </w:p>
        </w:tc>
        <w:tc>
          <w:tcPr>
            <w:tcW w:w="566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424" w:type="dxa"/>
            <w:gridSpan w:val="9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ставки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льготы</w:t>
            </w:r>
          </w:p>
        </w:tc>
        <w:tc>
          <w:tcPr>
            <w:tcW w:w="710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Нормативы распределения в бюджет</w:t>
            </w:r>
          </w:p>
        </w:tc>
        <w:tc>
          <w:tcPr>
            <w:tcW w:w="3543" w:type="dxa"/>
            <w:gridSpan w:val="6"/>
          </w:tcPr>
          <w:p w:rsidR="003A30C5" w:rsidRDefault="003A30C5" w:rsidP="00F97270">
            <w:pPr>
              <w:pStyle w:val="ConsPlusNormal"/>
              <w:jc w:val="center"/>
            </w:pPr>
            <w:r>
              <w:t xml:space="preserve">Объем доходов бюджета </w:t>
            </w:r>
            <w:proofErr w:type="spellStart"/>
            <w:r w:rsidR="00F97270">
              <w:t>Улётовского</w:t>
            </w:r>
            <w:proofErr w:type="spellEnd"/>
            <w:r w:rsidR="00F97270">
              <w:t xml:space="preserve"> </w:t>
            </w:r>
            <w:r>
              <w:t xml:space="preserve">муниципального </w:t>
            </w:r>
            <w:r w:rsidR="00F97270">
              <w:t>округа Забайкальского края</w:t>
            </w:r>
            <w:r>
              <w:t xml:space="preserve"> (тыс. руб.)</w:t>
            </w:r>
          </w:p>
        </w:tc>
        <w:tc>
          <w:tcPr>
            <w:tcW w:w="754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2126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муниципального образования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1275" w:type="dxa"/>
            <w:gridSpan w:val="2"/>
          </w:tcPr>
          <w:p w:rsidR="003A30C5" w:rsidRDefault="003A30C5" w:rsidP="00013CA4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34" w:type="dxa"/>
            <w:gridSpan w:val="2"/>
          </w:tcPr>
          <w:p w:rsidR="003A30C5" w:rsidRDefault="003A30C5" w:rsidP="00013CA4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наименование и реквизиты 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 xml:space="preserve">номер статьи, части, пункта, </w:t>
            </w:r>
            <w:r>
              <w:lastRenderedPageBreak/>
              <w:t>подпункта, абзаца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силу и срок </w:t>
            </w:r>
            <w:r>
              <w:lastRenderedPageBreak/>
              <w:t>действия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наименование и реквизиты 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 xml:space="preserve">номер статьи, части, пункта, </w:t>
            </w:r>
            <w:r>
              <w:lastRenderedPageBreak/>
              <w:t>подпункта, абзаца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силу и срок </w:t>
            </w:r>
            <w:r>
              <w:lastRenderedPageBreak/>
              <w:t>действия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наименование и реквизиты 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 xml:space="preserve">номер статьи, части, пункта, </w:t>
            </w:r>
            <w:r>
              <w:lastRenderedPageBreak/>
              <w:t>подпункта, абзаца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силу и срок </w:t>
            </w:r>
            <w:r>
              <w:lastRenderedPageBreak/>
              <w:t>действия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запланировано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фактически исполнено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финансовый год + 1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финансовый год + 2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2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3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24</w:t>
            </w: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662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6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613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10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</w:pPr>
          </w:p>
        </w:tc>
      </w:tr>
    </w:tbl>
    <w:p w:rsidR="00237AF5" w:rsidRPr="0027167A" w:rsidRDefault="00237AF5" w:rsidP="0023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AF5" w:rsidRPr="0027167A" w:rsidSect="00430BDE">
      <w:pgSz w:w="16838" w:h="11906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73" w:rsidRDefault="00863A73" w:rsidP="00237AF5">
      <w:pPr>
        <w:spacing w:after="0" w:line="240" w:lineRule="auto"/>
      </w:pPr>
      <w:r>
        <w:separator/>
      </w:r>
    </w:p>
  </w:endnote>
  <w:endnote w:type="continuationSeparator" w:id="0">
    <w:p w:rsidR="00863A73" w:rsidRDefault="00863A73" w:rsidP="0023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73" w:rsidRDefault="00863A73" w:rsidP="00237AF5">
      <w:pPr>
        <w:spacing w:after="0" w:line="240" w:lineRule="auto"/>
      </w:pPr>
      <w:r>
        <w:separator/>
      </w:r>
    </w:p>
  </w:footnote>
  <w:footnote w:type="continuationSeparator" w:id="0">
    <w:p w:rsidR="00863A73" w:rsidRDefault="00863A73" w:rsidP="0023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7B6"/>
    <w:multiLevelType w:val="hybridMultilevel"/>
    <w:tmpl w:val="CC7EA92C"/>
    <w:lvl w:ilvl="0" w:tplc="B3D8F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5B62E9"/>
    <w:multiLevelType w:val="hybridMultilevel"/>
    <w:tmpl w:val="03D8F58C"/>
    <w:lvl w:ilvl="0" w:tplc="5088E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931C06"/>
    <w:multiLevelType w:val="hybridMultilevel"/>
    <w:tmpl w:val="2A48877C"/>
    <w:lvl w:ilvl="0" w:tplc="472027E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50"/>
    <w:rsid w:val="00197E4E"/>
    <w:rsid w:val="001C2BA8"/>
    <w:rsid w:val="00205A2A"/>
    <w:rsid w:val="00237AF5"/>
    <w:rsid w:val="0027167A"/>
    <w:rsid w:val="00293891"/>
    <w:rsid w:val="00340D50"/>
    <w:rsid w:val="00372935"/>
    <w:rsid w:val="003A30C5"/>
    <w:rsid w:val="003E0207"/>
    <w:rsid w:val="00430BDE"/>
    <w:rsid w:val="00510E20"/>
    <w:rsid w:val="0053738B"/>
    <w:rsid w:val="005C2233"/>
    <w:rsid w:val="005F6D5A"/>
    <w:rsid w:val="00670169"/>
    <w:rsid w:val="006A5BEF"/>
    <w:rsid w:val="00863A73"/>
    <w:rsid w:val="00934C40"/>
    <w:rsid w:val="00A4183A"/>
    <w:rsid w:val="00A43C12"/>
    <w:rsid w:val="00A52607"/>
    <w:rsid w:val="00AB1EAC"/>
    <w:rsid w:val="00CE7602"/>
    <w:rsid w:val="00D001D2"/>
    <w:rsid w:val="00E25530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AF5"/>
  </w:style>
  <w:style w:type="paragraph" w:styleId="a6">
    <w:name w:val="footer"/>
    <w:basedOn w:val="a"/>
    <w:link w:val="a7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AF5"/>
  </w:style>
  <w:style w:type="paragraph" w:customStyle="1" w:styleId="ConsPlusNormal">
    <w:name w:val="ConsPlusNormal"/>
    <w:rsid w:val="003A30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AF5"/>
  </w:style>
  <w:style w:type="paragraph" w:styleId="a6">
    <w:name w:val="footer"/>
    <w:basedOn w:val="a"/>
    <w:link w:val="a7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AF5"/>
  </w:style>
  <w:style w:type="paragraph" w:customStyle="1" w:styleId="ConsPlusNormal">
    <w:name w:val="ConsPlusNormal"/>
    <w:rsid w:val="003A30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2025-09-01T01:34:00Z</cp:lastPrinted>
  <dcterms:created xsi:type="dcterms:W3CDTF">2025-09-01T02:15:00Z</dcterms:created>
  <dcterms:modified xsi:type="dcterms:W3CDTF">2025-09-02T00:55:00Z</dcterms:modified>
</cp:coreProperties>
</file>