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C" w:rsidRDefault="00C27859" w:rsidP="00175B9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DC48432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859" w:rsidRPr="00C27859" w:rsidRDefault="00C27859" w:rsidP="0017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859" w:rsidRP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9">
        <w:rPr>
          <w:rFonts w:ascii="Times New Roman" w:hAnsi="Times New Roman" w:cs="Times New Roman"/>
          <w:sz w:val="28"/>
          <w:szCs w:val="28"/>
        </w:rPr>
        <w:t>«</w:t>
      </w:r>
      <w:r w:rsidR="00505EF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50F82">
        <w:rPr>
          <w:rFonts w:ascii="Times New Roman" w:hAnsi="Times New Roman" w:cs="Times New Roman"/>
          <w:sz w:val="28"/>
          <w:szCs w:val="28"/>
        </w:rPr>
        <w:t xml:space="preserve">» </w:t>
      </w:r>
      <w:r w:rsidR="00FE232E">
        <w:rPr>
          <w:rFonts w:ascii="Times New Roman" w:hAnsi="Times New Roman" w:cs="Times New Roman"/>
          <w:sz w:val="28"/>
          <w:szCs w:val="28"/>
        </w:rPr>
        <w:t>сентября</w:t>
      </w:r>
      <w:r w:rsidRPr="00C27859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05EF2">
        <w:rPr>
          <w:rFonts w:ascii="Times New Roman" w:hAnsi="Times New Roman" w:cs="Times New Roman"/>
          <w:sz w:val="28"/>
          <w:szCs w:val="28"/>
          <w:u w:val="single"/>
        </w:rPr>
        <w:t>791</w:t>
      </w:r>
      <w:r w:rsidRPr="00C27859">
        <w:rPr>
          <w:rFonts w:ascii="Times New Roman" w:hAnsi="Times New Roman" w:cs="Times New Roman"/>
          <w:sz w:val="28"/>
          <w:szCs w:val="28"/>
        </w:rPr>
        <w:t xml:space="preserve">/н </w:t>
      </w:r>
    </w:p>
    <w:p w:rsidR="00C27859" w:rsidRPr="00C27859" w:rsidRDefault="00C27859" w:rsidP="00C278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бюджетных инвестиций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  <w:r w:rsidRPr="00C27859">
        <w:rPr>
          <w:rFonts w:ascii="Times New Roman" w:hAnsi="Times New Roman" w:cs="Times New Roman"/>
          <w:b/>
          <w:sz w:val="28"/>
          <w:szCs w:val="28"/>
        </w:rPr>
        <w:t xml:space="preserve"> автономным и бюджетным учреждениям</w:t>
      </w:r>
    </w:p>
    <w:p w:rsid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59" w:rsidRPr="00C27859" w:rsidRDefault="00C27859" w:rsidP="00C27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</w:t>
      </w:r>
      <w:r w:rsidRPr="00C27859">
        <w:rPr>
          <w:rFonts w:ascii="Times New Roman" w:hAnsi="Times New Roman" w:cs="Times New Roman"/>
          <w:sz w:val="28"/>
          <w:szCs w:val="28"/>
        </w:rPr>
        <w:t xml:space="preserve"> 79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C27859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утверждённым решением Совета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04.03.2025 № 131, администрация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proofErr w:type="gramStart"/>
      <w:r w:rsidRPr="00C2785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о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с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т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а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н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о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в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л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я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е</w:t>
      </w:r>
      <w:r w:rsidR="00FE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>т:</w:t>
      </w:r>
    </w:p>
    <w:p w:rsidR="00C27859" w:rsidRP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9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859">
        <w:rPr>
          <w:rFonts w:ascii="Times New Roman" w:hAnsi="Times New Roman" w:cs="Times New Roman"/>
          <w:sz w:val="28"/>
          <w:szCs w:val="28"/>
        </w:rPr>
        <w:t xml:space="preserve"> Утвердить Порядок предоставления бюджетных инвестиций муниципальным и автономным учреждениям из бюджета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приложению </w:t>
      </w:r>
      <w:proofErr w:type="gramStart"/>
      <w:r w:rsidRPr="00C278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7859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C27859" w:rsidRDefault="00DD46F2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</w:t>
      </w:r>
      <w:r w:rsidR="00C27859">
        <w:rPr>
          <w:rFonts w:ascii="Times New Roman" w:hAnsi="Times New Roman" w:cs="Times New Roman"/>
          <w:sz w:val="28"/>
          <w:szCs w:val="28"/>
        </w:rPr>
        <w:t xml:space="preserve"> силу постановление а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7859" w:rsidRPr="00C27859">
        <w:rPr>
          <w:rFonts w:ascii="Times New Roman" w:hAnsi="Times New Roman" w:cs="Times New Roman"/>
          <w:sz w:val="28"/>
          <w:szCs w:val="28"/>
        </w:rPr>
        <w:t>У</w:t>
      </w:r>
      <w:r w:rsidR="00B50F82">
        <w:rPr>
          <w:rFonts w:ascii="Times New Roman" w:hAnsi="Times New Roman" w:cs="Times New Roman"/>
          <w:sz w:val="28"/>
          <w:szCs w:val="28"/>
        </w:rPr>
        <w:t>л</w:t>
      </w:r>
      <w:r w:rsidR="0006310C">
        <w:rPr>
          <w:rFonts w:ascii="Times New Roman" w:hAnsi="Times New Roman" w:cs="Times New Roman"/>
          <w:sz w:val="28"/>
          <w:szCs w:val="28"/>
        </w:rPr>
        <w:t>ё</w:t>
      </w:r>
      <w:r w:rsidR="00B50F82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B50F82">
        <w:rPr>
          <w:rFonts w:ascii="Times New Roman" w:hAnsi="Times New Roman" w:cs="Times New Roman"/>
          <w:sz w:val="28"/>
          <w:szCs w:val="28"/>
        </w:rPr>
        <w:t xml:space="preserve"> район» от 16.02.2012 №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 63/н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бюджетных инвестиций из бюджета муниципального района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</w:t>
      </w:r>
      <w:r w:rsidR="00C27859" w:rsidRPr="00C27859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C27859" w:rsidRPr="00C278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0F82">
        <w:rPr>
          <w:rFonts w:ascii="Times New Roman" w:hAnsi="Times New Roman" w:cs="Times New Roman"/>
          <w:sz w:val="28"/>
          <w:szCs w:val="28"/>
        </w:rPr>
        <w:t>»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 автономным и бюджетным учреждениям</w:t>
      </w:r>
      <w:r w:rsidR="00B50F82">
        <w:rPr>
          <w:rFonts w:ascii="Times New Roman" w:hAnsi="Times New Roman" w:cs="Times New Roman"/>
          <w:sz w:val="28"/>
          <w:szCs w:val="28"/>
        </w:rPr>
        <w:t>»</w:t>
      </w:r>
    </w:p>
    <w:p w:rsidR="00C27859" w:rsidRDefault="00B50F82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50F82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B50F8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финансам администрации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D46F2">
        <w:rPr>
          <w:rFonts w:ascii="Times New Roman" w:hAnsi="Times New Roman" w:cs="Times New Roman"/>
          <w:sz w:val="28"/>
          <w:szCs w:val="28"/>
        </w:rPr>
        <w:t xml:space="preserve"> (Н.В. Осипова).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Pr="00401763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017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0F82" w:rsidRPr="00401763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0176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0F82" w:rsidRPr="00401763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1763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401763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B50F82" w:rsidRPr="00401763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01763">
        <w:rPr>
          <w:rFonts w:ascii="Times New Roman" w:hAnsi="Times New Roman" w:cs="Times New Roman"/>
          <w:sz w:val="24"/>
          <w:szCs w:val="24"/>
        </w:rPr>
        <w:t>от «</w:t>
      </w:r>
      <w:r w:rsidR="00505EF2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01763">
        <w:rPr>
          <w:rFonts w:ascii="Times New Roman" w:hAnsi="Times New Roman" w:cs="Times New Roman"/>
          <w:sz w:val="24"/>
          <w:szCs w:val="24"/>
        </w:rPr>
        <w:t xml:space="preserve">» </w:t>
      </w:r>
      <w:r w:rsidR="00401763" w:rsidRPr="00401763">
        <w:rPr>
          <w:rFonts w:ascii="Times New Roman" w:hAnsi="Times New Roman" w:cs="Times New Roman"/>
          <w:sz w:val="24"/>
          <w:szCs w:val="24"/>
        </w:rPr>
        <w:t>сентября</w:t>
      </w:r>
      <w:r w:rsidRPr="00401763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401763" w:rsidRPr="00401763">
        <w:rPr>
          <w:rFonts w:ascii="Times New Roman" w:hAnsi="Times New Roman" w:cs="Times New Roman"/>
          <w:sz w:val="24"/>
          <w:szCs w:val="24"/>
        </w:rPr>
        <w:t xml:space="preserve"> </w:t>
      </w:r>
      <w:r w:rsidR="00505EF2">
        <w:rPr>
          <w:rFonts w:ascii="Times New Roman" w:hAnsi="Times New Roman" w:cs="Times New Roman"/>
          <w:sz w:val="24"/>
          <w:szCs w:val="24"/>
          <w:u w:val="single"/>
        </w:rPr>
        <w:t>791</w:t>
      </w:r>
      <w:bookmarkStart w:id="0" w:name="_GoBack"/>
      <w:bookmarkEnd w:id="0"/>
      <w:r w:rsidRPr="00401763">
        <w:rPr>
          <w:rFonts w:ascii="Times New Roman" w:hAnsi="Times New Roman" w:cs="Times New Roman"/>
          <w:sz w:val="24"/>
          <w:szCs w:val="24"/>
        </w:rPr>
        <w:t>/н</w:t>
      </w: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82">
        <w:rPr>
          <w:rFonts w:ascii="Times New Roman" w:hAnsi="Times New Roman" w:cs="Times New Roman"/>
          <w:b/>
          <w:sz w:val="28"/>
          <w:szCs w:val="28"/>
        </w:rPr>
        <w:t xml:space="preserve">предоставления бюджетных инвестиций из </w:t>
      </w:r>
      <w:proofErr w:type="spellStart"/>
      <w:r w:rsidRPr="00B50F82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муниципальным бюджетным и автономным учреждениям</w:t>
      </w:r>
    </w:p>
    <w:p w:rsid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бюджетных инвестиций из бюджета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объекты капитального строительства муниципальной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в форме капитальных </w:t>
      </w:r>
      <w:r w:rsidRPr="00B50F82">
        <w:rPr>
          <w:rFonts w:ascii="Times New Roman" w:hAnsi="Times New Roman" w:cs="Times New Roman"/>
          <w:sz w:val="28"/>
          <w:szCs w:val="28"/>
        </w:rPr>
        <w:t>вложений в основные средства муниципальных бюджетных и автономных учреждений (далее - бюджетные инвестиции), созданных на базе имущества, находящегося в муниципальной собственности.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2. Бюджетные инвестиции осуществляются в объекты, включенные в долгосрочную целевую инвестиционную программу, инвестиционные проекты, в пределах средств, предусмотренных на реализацию инвестиционной программы, инвестиционного проекта в бюджете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3. Бюджетные инвестиции муниципальным бюджетным и автономным учреждениям (далее - муниципальные учреждения) предоставляются в целях осуществления ими основных видов деятельности, предусмотренных учредительными документами муниципальных учреждений.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4. Предоставление бюджетных инвестиций муниципальным учреждениям осуществляется отраслевым (функциональным) органом администрации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осуществляющим функции и полномочия учредителя в отношении муниципальных учреждений (далее - орган, осуществляющий функции и полномочия учредителя).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5. Бюджетные инвестиции предоставляются в соответствии с договором (соглашением), заключенным между органом, осуществляющим функции и полномочия учредителя, и муниципальным учреждением.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В договоре (соглашении) предусматриваются следующие обязательные условия: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указание наименования объекта, месторасположения, проектной мощности объекта, срока ввода объекта в эксплуатацию, объема бюджетных инвестиций;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проведение учредителем проверок соблюдения муниципальным учреждением условий, установленных заключенным договором (соглашением);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 xml:space="preserve">порядок возврата муниципальным учреждением в бюджет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 xml:space="preserve">сумм бюджетных инвестиций, использованных муниципальным учреждением, в случае установления по итогам проверок, проведенных главным распорядителем бюджетных средств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краяв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части бюджетных инвестиций (далее - ГРБС),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учредителями,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 xml:space="preserve">(или) иными органами финансового контроля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факта нецелевого использования предоставленных бюджетных инвестиций;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 xml:space="preserve">порядок возврата муниципальным учреждением в бюджет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сумм бюджетных инвестиций, не использованных в текущем финансовом году, при отсутствии наличия потребности направления их на те же цели в очередном финансовом году в соответствии с решением соответствующего ГРБС;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обязанность для муниципальных учреждений размещения заказов на выполнение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строительных работ на конкурсной основе;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график финансирования объектов, порядок внесения в него изменений;</w:t>
      </w:r>
    </w:p>
    <w:p w:rsidR="00B50F82" w:rsidRPr="00B50F82" w:rsidRDefault="00DD46F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0F82" w:rsidRPr="00B50F82">
        <w:rPr>
          <w:rFonts w:ascii="Times New Roman" w:hAnsi="Times New Roman" w:cs="Times New Roman"/>
          <w:sz w:val="28"/>
          <w:szCs w:val="28"/>
        </w:rPr>
        <w:t>обязательство муниципального учреждения представить план-график выполнения работ на объектах;</w:t>
      </w:r>
    </w:p>
    <w:p w:rsidR="00AF11E8" w:rsidRPr="001A144B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44B">
        <w:rPr>
          <w:rFonts w:ascii="Times New Roman" w:hAnsi="Times New Roman" w:cs="Times New Roman"/>
          <w:sz w:val="28"/>
          <w:szCs w:val="28"/>
        </w:rPr>
        <w:t xml:space="preserve">- порядок и сроки представления отчётных данных об использовании бюджетных инвестиций из бюджета </w:t>
      </w:r>
      <w:proofErr w:type="spellStart"/>
      <w:r w:rsidRPr="001A144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A144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объекты капитального строитель</w:t>
      </w:r>
      <w:r w:rsidR="00AF11E8" w:rsidRPr="001A144B">
        <w:rPr>
          <w:rFonts w:ascii="Times New Roman" w:hAnsi="Times New Roman" w:cs="Times New Roman"/>
          <w:sz w:val="28"/>
          <w:szCs w:val="28"/>
        </w:rPr>
        <w:t>ства муниципальной собственности.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6. Муниципальные учреждения: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6.1. организуют в установленном порядке размещение заказов на выполнение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строительных работ и заключают соответствующие контракты (договоры);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6.2. осуществляют контроль за соблюдением сроков выполнения подрядчиком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строительных работ и качеством строительства на объектах;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6.3. ежеквартально, не позднее 10-го числа месяца, следующего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тным, представляют учредителю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муниципального учреждения;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6.4. осуществляют возврат в бюджет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неиспользованного остатка сумм, предоставленных в форме бюджетных инвестиций, по состоянию на 1 января соответствующего финансового года, а также сумм бюджетных инвестиций, </w:t>
      </w:r>
      <w:r w:rsidR="00B50F82" w:rsidRPr="00B50F82">
        <w:rPr>
          <w:rFonts w:ascii="Times New Roman" w:hAnsi="Times New Roman" w:cs="Times New Roman"/>
          <w:sz w:val="28"/>
          <w:szCs w:val="28"/>
        </w:rPr>
        <w:lastRenderedPageBreak/>
        <w:t>использованных муниципальными учреждениями не по целевому назначению (далее - возврат);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остатки бюджетных инвестиций, не использованные в текущем финансовом году, могут быть возвращены муниципальному автономному учреждению в очередном финансовом году при наличии потребности в направлении их на те же цели в соответствии с решением учредителя муниципального автономного учреждения;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остатки бюджетных инвестиций, не использованные в текущем финансовом году, могут быть возвращены муниципальному бюджетному учреждению в очередном финансовом году при наличии потребности в направлении их на те же цели в соответствии с решением соответствующего ГРБС;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6.5. выполняют иные полномочия, связанные с осуществлением бюджетных инвестиций в объекты.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7. Перечисление бюджетных инвестиций осуществляется ГРБС на лицевой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т муниципального учреждения, открытый в </w:t>
      </w:r>
      <w:r w:rsidR="00DD46F2">
        <w:rPr>
          <w:rFonts w:ascii="Times New Roman" w:hAnsi="Times New Roman" w:cs="Times New Roman"/>
          <w:sz w:val="28"/>
          <w:szCs w:val="28"/>
        </w:rPr>
        <w:t>Комитете по финансам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B50F82" w:rsidRPr="00B50F82">
        <w:rPr>
          <w:rFonts w:ascii="Times New Roman" w:hAnsi="Times New Roman" w:cs="Times New Roman"/>
          <w:sz w:val="28"/>
          <w:szCs w:val="28"/>
        </w:rPr>
        <w:t>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Информация об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мах и сроках перечисления бюджетных инвестиций учитывается ГРБС при формировании кассового плана.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8. Бюджетные инвестиции, использованные муниципальным учреждением не по целевому назначению, подлежат возврату в бюджет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B50F82" w:rsidRPr="00B50F82">
        <w:rPr>
          <w:rFonts w:ascii="Times New Roman" w:hAnsi="Times New Roman" w:cs="Times New Roman"/>
          <w:sz w:val="28"/>
          <w:szCs w:val="28"/>
        </w:rPr>
        <w:t>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Учредитель в течение 10 календарных дней со дня получения представления об устранении выявленных нарушений,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та, подтверждающего факт нецелевого использования бюджетных средств,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установления факта нецелевого использования бюджетных инвестиций направляет муниципальному учреждению письменное требование о возврате бюджетных инвестиций.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Требование о возврате бюджетных инвестиций подлежит исполнению муниципальным учреждением в течение 12 месяцев со дня его получения.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муниципальным учреждением требования о возврате бюджетных инвестиций учредитель обеспечивает взыскание бюджетных инвестиций в судебном порядке в соответствии с действующим законодательством.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9. Контроль за целевым использованием бюджетных инвестиций, соблюдением условий, определенных настоящим Порядком и Соглашением, осуществляется учредителем,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ГРБС,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иными органам</w:t>
      </w:r>
      <w:r w:rsidR="00AF11E8">
        <w:rPr>
          <w:rFonts w:ascii="Times New Roman" w:hAnsi="Times New Roman" w:cs="Times New Roman"/>
          <w:sz w:val="28"/>
          <w:szCs w:val="28"/>
        </w:rPr>
        <w:t>и финансового контроля Забайкальского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 края.</w:t>
      </w:r>
    </w:p>
    <w:sectPr w:rsidR="00B50F82" w:rsidRPr="00B5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3148"/>
    <w:multiLevelType w:val="hybridMultilevel"/>
    <w:tmpl w:val="4878990E"/>
    <w:lvl w:ilvl="0" w:tplc="E7F41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9A"/>
    <w:rsid w:val="0006310C"/>
    <w:rsid w:val="00071D9A"/>
    <w:rsid w:val="000B520A"/>
    <w:rsid w:val="000E42EC"/>
    <w:rsid w:val="00175B9D"/>
    <w:rsid w:val="001A144B"/>
    <w:rsid w:val="00340EE6"/>
    <w:rsid w:val="00401763"/>
    <w:rsid w:val="00505EF2"/>
    <w:rsid w:val="006E02E0"/>
    <w:rsid w:val="007E227E"/>
    <w:rsid w:val="00936D2C"/>
    <w:rsid w:val="00AF11E8"/>
    <w:rsid w:val="00B50F82"/>
    <w:rsid w:val="00C27859"/>
    <w:rsid w:val="00D655E9"/>
    <w:rsid w:val="00DD39BB"/>
    <w:rsid w:val="00DD46F2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F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F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2025-09-01T04:33:00Z</cp:lastPrinted>
  <dcterms:created xsi:type="dcterms:W3CDTF">2025-09-01T02:13:00Z</dcterms:created>
  <dcterms:modified xsi:type="dcterms:W3CDTF">2025-09-02T00:46:00Z</dcterms:modified>
</cp:coreProperties>
</file>