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3B" w:rsidRPr="00C8253B" w:rsidRDefault="00C8253B" w:rsidP="00C8253B">
      <w:pPr>
        <w:autoSpaceDE w:val="0"/>
        <w:autoSpaceDN w:val="0"/>
        <w:adjustRightInd w:val="0"/>
        <w:spacing w:before="100" w:beforeAutospacing="1" w:after="120" w:line="0" w:lineRule="atLeast"/>
        <w:ind w:firstLine="709"/>
        <w:contextualSpacing/>
        <w:jc w:val="both"/>
        <w:rPr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 xml:space="preserve">В рамках </w:t>
      </w:r>
      <w:r w:rsidRPr="00C8253B">
        <w:rPr>
          <w:spacing w:val="-8"/>
          <w:sz w:val="28"/>
          <w:szCs w:val="28"/>
        </w:rPr>
        <w:t>г</w:t>
      </w:r>
      <w:r w:rsidRPr="00C8253B">
        <w:rPr>
          <w:color w:val="000000"/>
          <w:spacing w:val="-8"/>
          <w:sz w:val="28"/>
          <w:szCs w:val="28"/>
        </w:rPr>
        <w:t>осударственной программ</w:t>
      </w:r>
      <w:r w:rsidRPr="00C8253B">
        <w:rPr>
          <w:spacing w:val="-8"/>
          <w:sz w:val="28"/>
          <w:szCs w:val="28"/>
        </w:rPr>
        <w:t>ы</w:t>
      </w:r>
      <w:r w:rsidRPr="00C8253B">
        <w:rPr>
          <w:color w:val="000000"/>
          <w:spacing w:val="-8"/>
          <w:sz w:val="28"/>
          <w:szCs w:val="28"/>
        </w:rPr>
        <w:t xml:space="preserve"> </w:t>
      </w:r>
      <w:r w:rsidRPr="00C8253B">
        <w:rPr>
          <w:spacing w:val="-8"/>
          <w:sz w:val="28"/>
          <w:szCs w:val="28"/>
        </w:rPr>
        <w:t xml:space="preserve">Российской Федерации </w:t>
      </w:r>
      <w:r w:rsidRPr="00C8253B">
        <w:rPr>
          <w:color w:val="000000"/>
          <w:spacing w:val="-8"/>
          <w:sz w:val="28"/>
          <w:szCs w:val="28"/>
        </w:rPr>
        <w:t xml:space="preserve">«Комплексное развитие сельских территорий», утвержденной </w:t>
      </w:r>
      <w:r w:rsidRPr="00C8253B">
        <w:rPr>
          <w:spacing w:val="-8"/>
          <w:sz w:val="28"/>
          <w:szCs w:val="28"/>
        </w:rPr>
        <w:t xml:space="preserve">постановлением </w:t>
      </w:r>
      <w:r w:rsidRPr="00C8253B">
        <w:rPr>
          <w:color w:val="000000"/>
          <w:spacing w:val="-8"/>
          <w:sz w:val="28"/>
          <w:szCs w:val="28"/>
        </w:rPr>
        <w:t>Правительством Российской Федерации</w:t>
      </w:r>
      <w:r w:rsidRPr="00C8253B">
        <w:rPr>
          <w:spacing w:val="-8"/>
          <w:sz w:val="28"/>
          <w:szCs w:val="28"/>
        </w:rPr>
        <w:t xml:space="preserve"> от 31 мая 2019 г. № 696</w:t>
      </w:r>
      <w:r w:rsidRPr="00C8253B">
        <w:rPr>
          <w:color w:val="000000"/>
          <w:spacing w:val="-8"/>
          <w:sz w:val="28"/>
          <w:szCs w:val="28"/>
        </w:rPr>
        <w:t>, жители села с 2020 г</w:t>
      </w:r>
      <w:r w:rsidRPr="00C8253B">
        <w:rPr>
          <w:spacing w:val="-8"/>
          <w:sz w:val="28"/>
          <w:szCs w:val="28"/>
        </w:rPr>
        <w:t>.</w:t>
      </w:r>
      <w:r w:rsidRPr="00C8253B">
        <w:rPr>
          <w:color w:val="000000"/>
          <w:spacing w:val="-8"/>
          <w:sz w:val="28"/>
          <w:szCs w:val="28"/>
        </w:rPr>
        <w:t xml:space="preserve"> могут получить в </w:t>
      </w:r>
      <w:r w:rsidRPr="00C8253B">
        <w:rPr>
          <w:spacing w:val="-8"/>
          <w:sz w:val="28"/>
          <w:szCs w:val="28"/>
        </w:rPr>
        <w:t>кредитных организациях</w:t>
      </w:r>
      <w:r w:rsidRPr="00C8253B">
        <w:rPr>
          <w:b/>
          <w:color w:val="000000"/>
          <w:spacing w:val="-8"/>
          <w:sz w:val="28"/>
          <w:szCs w:val="28"/>
        </w:rPr>
        <w:t xml:space="preserve"> Ипотечный кредит</w:t>
      </w:r>
      <w:r w:rsidRPr="00C8253B">
        <w:rPr>
          <w:color w:val="000000"/>
          <w:spacing w:val="-8"/>
          <w:sz w:val="28"/>
          <w:szCs w:val="28"/>
        </w:rPr>
        <w:t xml:space="preserve"> на несколько целей: </w:t>
      </w:r>
    </w:p>
    <w:p w:rsidR="00C8253B" w:rsidRPr="00C8253B" w:rsidRDefault="00C8253B" w:rsidP="00C8253B">
      <w:pPr>
        <w:autoSpaceDE w:val="0"/>
        <w:autoSpaceDN w:val="0"/>
        <w:adjustRightInd w:val="0"/>
        <w:spacing w:before="100" w:beforeAutospacing="1" w:after="120" w:line="0" w:lineRule="atLeast"/>
        <w:ind w:firstLine="709"/>
        <w:contextualSpacing/>
        <w:jc w:val="both"/>
        <w:rPr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>приобретение земельного участка, расположенного на сельских территориях, и строительство на нем ж</w:t>
      </w:r>
      <w:r w:rsidRPr="00C8253B">
        <w:rPr>
          <w:spacing w:val="-8"/>
          <w:sz w:val="28"/>
          <w:szCs w:val="28"/>
        </w:rPr>
        <w:t>илого дома по договору подряда;</w:t>
      </w:r>
    </w:p>
    <w:p w:rsidR="00C8253B" w:rsidRPr="00C8253B" w:rsidRDefault="00C8253B" w:rsidP="00C8253B">
      <w:pPr>
        <w:autoSpaceDE w:val="0"/>
        <w:autoSpaceDN w:val="0"/>
        <w:adjustRightInd w:val="0"/>
        <w:spacing w:before="100" w:beforeAutospacing="1" w:after="120" w:line="0" w:lineRule="atLeast"/>
        <w:ind w:firstLine="709"/>
        <w:contextualSpacing/>
        <w:jc w:val="both"/>
        <w:rPr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>строительство или завершение строительства жилого дома по договору подряда на имеющемся в собственности земельном участке;</w:t>
      </w:r>
    </w:p>
    <w:p w:rsidR="00C8253B" w:rsidRPr="00C8253B" w:rsidRDefault="00C8253B" w:rsidP="00C8253B">
      <w:pPr>
        <w:autoSpaceDE w:val="0"/>
        <w:autoSpaceDN w:val="0"/>
        <w:adjustRightInd w:val="0"/>
        <w:spacing w:before="100" w:beforeAutospacing="1" w:after="120" w:line="0" w:lineRule="atLeast"/>
        <w:ind w:firstLine="709"/>
        <w:contextualSpacing/>
        <w:jc w:val="both"/>
        <w:rPr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 xml:space="preserve">приобретение готового или строящегося объекта недвижимости или объекта недвижимости с земельным участком, расположенного на сельских территориях. </w:t>
      </w:r>
    </w:p>
    <w:p w:rsidR="00C8253B" w:rsidRPr="00C8253B" w:rsidRDefault="00C8253B" w:rsidP="00C8253B">
      <w:pPr>
        <w:autoSpaceDE w:val="0"/>
        <w:autoSpaceDN w:val="0"/>
        <w:adjustRightInd w:val="0"/>
        <w:spacing w:before="100" w:beforeAutospacing="1" w:after="120" w:line="0" w:lineRule="atLeast"/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>Также</w:t>
      </w:r>
      <w:r w:rsidRPr="00C8253B">
        <w:rPr>
          <w:spacing w:val="-8"/>
          <w:sz w:val="28"/>
          <w:szCs w:val="28"/>
        </w:rPr>
        <w:t>,</w:t>
      </w:r>
      <w:r w:rsidRPr="00C8253B">
        <w:rPr>
          <w:color w:val="000000"/>
          <w:spacing w:val="-8"/>
          <w:sz w:val="28"/>
          <w:szCs w:val="28"/>
        </w:rPr>
        <w:t xml:space="preserve"> с ноября 2020</w:t>
      </w:r>
      <w:r w:rsidRPr="00C8253B">
        <w:rPr>
          <w:spacing w:val="-8"/>
          <w:sz w:val="28"/>
          <w:szCs w:val="28"/>
        </w:rPr>
        <w:t xml:space="preserve"> г. </w:t>
      </w:r>
      <w:proofErr w:type="spellStart"/>
      <w:r w:rsidRPr="00C8253B">
        <w:rPr>
          <w:spacing w:val="-8"/>
          <w:sz w:val="28"/>
          <w:szCs w:val="28"/>
        </w:rPr>
        <w:t>Россельхозбанком</w:t>
      </w:r>
      <w:proofErr w:type="spellEnd"/>
      <w:r w:rsidRPr="00C8253B">
        <w:rPr>
          <w:color w:val="000000"/>
          <w:spacing w:val="-8"/>
          <w:sz w:val="28"/>
          <w:szCs w:val="28"/>
        </w:rPr>
        <w:t xml:space="preserve"> реализована программа </w:t>
      </w:r>
      <w:r w:rsidRPr="00C8253B">
        <w:rPr>
          <w:b/>
          <w:color w:val="000000"/>
          <w:spacing w:val="-8"/>
          <w:sz w:val="28"/>
          <w:szCs w:val="28"/>
        </w:rPr>
        <w:t>Рефинансирования ипотечных кредитов</w:t>
      </w:r>
      <w:r w:rsidRPr="00C8253B">
        <w:rPr>
          <w:b/>
          <w:spacing w:val="-8"/>
          <w:sz w:val="28"/>
          <w:szCs w:val="28"/>
        </w:rPr>
        <w:t>,</w:t>
      </w:r>
      <w:r w:rsidRPr="00C8253B">
        <w:rPr>
          <w:color w:val="000000"/>
          <w:spacing w:val="-8"/>
          <w:sz w:val="28"/>
          <w:szCs w:val="28"/>
        </w:rPr>
        <w:t xml:space="preserve"> оформленных с 01.01.2020</w:t>
      </w:r>
      <w:r w:rsidRPr="00C8253B">
        <w:rPr>
          <w:spacing w:val="-8"/>
          <w:sz w:val="28"/>
          <w:szCs w:val="28"/>
        </w:rPr>
        <w:t xml:space="preserve"> г.</w:t>
      </w:r>
      <w:r w:rsidRPr="00C8253B">
        <w:rPr>
          <w:color w:val="000000"/>
          <w:spacing w:val="-8"/>
          <w:sz w:val="28"/>
          <w:szCs w:val="28"/>
        </w:rPr>
        <w:t xml:space="preserve"> на цели</w:t>
      </w:r>
      <w:r w:rsidRPr="00C8253B">
        <w:rPr>
          <w:spacing w:val="-8"/>
          <w:sz w:val="28"/>
          <w:szCs w:val="28"/>
        </w:rPr>
        <w:t>,</w:t>
      </w:r>
      <w:r w:rsidRPr="00C8253B">
        <w:rPr>
          <w:color w:val="000000"/>
          <w:spacing w:val="-8"/>
          <w:sz w:val="28"/>
          <w:szCs w:val="28"/>
        </w:rPr>
        <w:t xml:space="preserve"> перечисленные выше. </w:t>
      </w:r>
      <w:r w:rsidRPr="00C8253B">
        <w:rPr>
          <w:spacing w:val="-8"/>
          <w:sz w:val="28"/>
          <w:szCs w:val="28"/>
        </w:rPr>
        <w:t>Г</w:t>
      </w:r>
      <w:r w:rsidRPr="00C8253B">
        <w:rPr>
          <w:color w:val="000000"/>
          <w:spacing w:val="-8"/>
          <w:sz w:val="28"/>
          <w:szCs w:val="28"/>
        </w:rPr>
        <w:t xml:space="preserve">одовая ставка установлена </w:t>
      </w:r>
      <w:r w:rsidRPr="00C8253B">
        <w:rPr>
          <w:spacing w:val="-8"/>
          <w:sz w:val="28"/>
          <w:szCs w:val="28"/>
        </w:rPr>
        <w:t xml:space="preserve">в </w:t>
      </w:r>
      <w:r w:rsidRPr="00C8253B">
        <w:rPr>
          <w:color w:val="000000"/>
          <w:spacing w:val="-8"/>
          <w:sz w:val="28"/>
          <w:szCs w:val="28"/>
        </w:rPr>
        <w:t xml:space="preserve">размере от 2,7% (при личном страховании) до 3% (в случае отказа от страхования).  </w:t>
      </w:r>
    </w:p>
    <w:p w:rsidR="00C8253B" w:rsidRPr="00C8253B" w:rsidRDefault="00C8253B" w:rsidP="00C8253B">
      <w:pPr>
        <w:autoSpaceDE w:val="0"/>
        <w:autoSpaceDN w:val="0"/>
        <w:adjustRightInd w:val="0"/>
        <w:ind w:firstLine="567"/>
        <w:jc w:val="both"/>
        <w:rPr>
          <w:color w:val="000000"/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 xml:space="preserve">По </w:t>
      </w:r>
      <w:r w:rsidRPr="00C8253B">
        <w:rPr>
          <w:spacing w:val="-8"/>
          <w:sz w:val="28"/>
          <w:szCs w:val="28"/>
        </w:rPr>
        <w:t xml:space="preserve">возникающим вопросам </w:t>
      </w:r>
      <w:r w:rsidRPr="00C8253B">
        <w:rPr>
          <w:color w:val="000000"/>
          <w:spacing w:val="-8"/>
          <w:sz w:val="28"/>
          <w:szCs w:val="28"/>
        </w:rPr>
        <w:t>Вы можете обра</w:t>
      </w:r>
      <w:r w:rsidRPr="00C8253B">
        <w:rPr>
          <w:spacing w:val="-8"/>
          <w:sz w:val="28"/>
          <w:szCs w:val="28"/>
        </w:rPr>
        <w:t xml:space="preserve">титься к специалистам </w:t>
      </w:r>
      <w:r w:rsidRPr="00C8253B">
        <w:rPr>
          <w:spacing w:val="-8"/>
          <w:sz w:val="28"/>
          <w:szCs w:val="28"/>
        </w:rPr>
        <w:br/>
        <w:t xml:space="preserve">АО «Россельхозбанк» </w:t>
      </w:r>
      <w:r w:rsidRPr="00C8253B">
        <w:rPr>
          <w:color w:val="000000"/>
          <w:spacing w:val="-8"/>
          <w:sz w:val="28"/>
          <w:szCs w:val="28"/>
        </w:rPr>
        <w:t>по телефон</w:t>
      </w:r>
      <w:r w:rsidRPr="00C8253B">
        <w:rPr>
          <w:spacing w:val="-8"/>
          <w:sz w:val="28"/>
          <w:szCs w:val="28"/>
        </w:rPr>
        <w:t xml:space="preserve">у: </w:t>
      </w:r>
      <w:r w:rsidRPr="00C8253B">
        <w:rPr>
          <w:color w:val="000000"/>
          <w:spacing w:val="-8"/>
          <w:sz w:val="28"/>
          <w:szCs w:val="28"/>
        </w:rPr>
        <w:t>8(3022)36-99-16</w:t>
      </w:r>
      <w:r w:rsidRPr="00C8253B">
        <w:rPr>
          <w:spacing w:val="-8"/>
          <w:sz w:val="28"/>
          <w:szCs w:val="28"/>
        </w:rPr>
        <w:t xml:space="preserve"> </w:t>
      </w:r>
      <w:r w:rsidRPr="00C8253B">
        <w:rPr>
          <w:color w:val="000000"/>
          <w:spacing w:val="-8"/>
          <w:sz w:val="28"/>
          <w:szCs w:val="28"/>
        </w:rPr>
        <w:t xml:space="preserve">или по адресу: г. Чита, </w:t>
      </w:r>
      <w:r w:rsidRPr="00C8253B">
        <w:rPr>
          <w:spacing w:val="-8"/>
          <w:sz w:val="28"/>
          <w:szCs w:val="28"/>
        </w:rPr>
        <w:br/>
      </w:r>
      <w:r w:rsidRPr="00C8253B">
        <w:rPr>
          <w:color w:val="000000"/>
          <w:spacing w:val="-8"/>
          <w:sz w:val="28"/>
          <w:szCs w:val="28"/>
        </w:rPr>
        <w:t>ул. Александро-Заводская, д.21.</w:t>
      </w:r>
    </w:p>
    <w:p w:rsidR="00C8253B" w:rsidRPr="00C8253B" w:rsidRDefault="00C8253B" w:rsidP="00C8253B">
      <w:pPr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C8253B">
        <w:rPr>
          <w:spacing w:val="-8"/>
          <w:sz w:val="28"/>
          <w:szCs w:val="28"/>
        </w:rPr>
        <w:t>К</w:t>
      </w:r>
      <w:r w:rsidRPr="00C8253B">
        <w:rPr>
          <w:color w:val="000000"/>
          <w:spacing w:val="-8"/>
          <w:sz w:val="28"/>
          <w:szCs w:val="28"/>
        </w:rPr>
        <w:t xml:space="preserve">онтактные лица Банка: </w:t>
      </w:r>
    </w:p>
    <w:p w:rsidR="00C8253B" w:rsidRPr="00C8253B" w:rsidRDefault="00C8253B" w:rsidP="00C8253B">
      <w:pPr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C8253B">
        <w:rPr>
          <w:color w:val="000000"/>
          <w:spacing w:val="-8"/>
          <w:sz w:val="28"/>
          <w:szCs w:val="28"/>
        </w:rPr>
        <w:t xml:space="preserve">Иванова Юлия Александровна (8-964-472-12-72) </w:t>
      </w:r>
    </w:p>
    <w:p w:rsidR="00C8253B" w:rsidRPr="00C8253B" w:rsidRDefault="00C8253B" w:rsidP="00C8253B">
      <w:pPr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proofErr w:type="spellStart"/>
      <w:r w:rsidRPr="00C8253B">
        <w:rPr>
          <w:color w:val="000000"/>
          <w:spacing w:val="-8"/>
          <w:sz w:val="28"/>
          <w:szCs w:val="28"/>
        </w:rPr>
        <w:t>Помолев</w:t>
      </w:r>
      <w:proofErr w:type="spellEnd"/>
      <w:r w:rsidRPr="00C8253B">
        <w:rPr>
          <w:color w:val="000000"/>
          <w:spacing w:val="-8"/>
          <w:sz w:val="28"/>
          <w:szCs w:val="28"/>
        </w:rPr>
        <w:t xml:space="preserve"> Антон Сергеевич (8-914-470-16-55)</w:t>
      </w:r>
    </w:p>
    <w:p w:rsidR="00D07E51" w:rsidRDefault="00D07E51" w:rsidP="008700CF">
      <w:pPr>
        <w:tabs>
          <w:tab w:val="left" w:pos="1080"/>
        </w:tabs>
        <w:jc w:val="both"/>
        <w:rPr>
          <w:sz w:val="28"/>
          <w:szCs w:val="28"/>
        </w:rPr>
      </w:pPr>
    </w:p>
    <w:p w:rsidR="004B4DE3" w:rsidRDefault="004B4DE3" w:rsidP="00410319">
      <w:pPr>
        <w:jc w:val="both"/>
        <w:rPr>
          <w:sz w:val="28"/>
          <w:szCs w:val="28"/>
        </w:rPr>
      </w:pPr>
      <w:bookmarkStart w:id="0" w:name="_GoBack"/>
      <w:bookmarkEnd w:id="0"/>
    </w:p>
    <w:sectPr w:rsidR="004B4DE3" w:rsidSect="001245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5B"/>
    <w:multiLevelType w:val="hybridMultilevel"/>
    <w:tmpl w:val="DE6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2067"/>
    <w:multiLevelType w:val="hybridMultilevel"/>
    <w:tmpl w:val="558C38D6"/>
    <w:lvl w:ilvl="0" w:tplc="9F865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FA77D4"/>
    <w:multiLevelType w:val="hybridMultilevel"/>
    <w:tmpl w:val="EDE655F0"/>
    <w:lvl w:ilvl="0" w:tplc="E3CCC12A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4"/>
    <w:rsid w:val="00004323"/>
    <w:rsid w:val="00006C28"/>
    <w:rsid w:val="000218D2"/>
    <w:rsid w:val="00024124"/>
    <w:rsid w:val="000309A9"/>
    <w:rsid w:val="000442A3"/>
    <w:rsid w:val="00046DDB"/>
    <w:rsid w:val="00053733"/>
    <w:rsid w:val="0006705A"/>
    <w:rsid w:val="00073E4B"/>
    <w:rsid w:val="000755E0"/>
    <w:rsid w:val="00085915"/>
    <w:rsid w:val="00092B02"/>
    <w:rsid w:val="000A184E"/>
    <w:rsid w:val="000B2CFD"/>
    <w:rsid w:val="000B5DF7"/>
    <w:rsid w:val="000E5329"/>
    <w:rsid w:val="000F58F8"/>
    <w:rsid w:val="000F65F3"/>
    <w:rsid w:val="00110267"/>
    <w:rsid w:val="0011507D"/>
    <w:rsid w:val="00120EE4"/>
    <w:rsid w:val="0012450F"/>
    <w:rsid w:val="0012748A"/>
    <w:rsid w:val="001308F4"/>
    <w:rsid w:val="00154225"/>
    <w:rsid w:val="00161C6E"/>
    <w:rsid w:val="0017026A"/>
    <w:rsid w:val="00175C22"/>
    <w:rsid w:val="00183CA9"/>
    <w:rsid w:val="001A2B12"/>
    <w:rsid w:val="001A42AD"/>
    <w:rsid w:val="001C154A"/>
    <w:rsid w:val="001C2C08"/>
    <w:rsid w:val="001C610E"/>
    <w:rsid w:val="001D5A65"/>
    <w:rsid w:val="001E1902"/>
    <w:rsid w:val="001F2140"/>
    <w:rsid w:val="001F216E"/>
    <w:rsid w:val="0020581B"/>
    <w:rsid w:val="00213E5E"/>
    <w:rsid w:val="00220D84"/>
    <w:rsid w:val="002507B7"/>
    <w:rsid w:val="00252ACE"/>
    <w:rsid w:val="00252EE8"/>
    <w:rsid w:val="00253012"/>
    <w:rsid w:val="00253291"/>
    <w:rsid w:val="0026147B"/>
    <w:rsid w:val="00276B62"/>
    <w:rsid w:val="00276F48"/>
    <w:rsid w:val="00283D20"/>
    <w:rsid w:val="002904D1"/>
    <w:rsid w:val="002942B6"/>
    <w:rsid w:val="002D086A"/>
    <w:rsid w:val="002D18E9"/>
    <w:rsid w:val="002D46AC"/>
    <w:rsid w:val="002D5604"/>
    <w:rsid w:val="003162D4"/>
    <w:rsid w:val="00316E37"/>
    <w:rsid w:val="003269F1"/>
    <w:rsid w:val="00345B11"/>
    <w:rsid w:val="00364A65"/>
    <w:rsid w:val="003819D6"/>
    <w:rsid w:val="003965CF"/>
    <w:rsid w:val="003A2306"/>
    <w:rsid w:val="003B6210"/>
    <w:rsid w:val="003C2222"/>
    <w:rsid w:val="003D2580"/>
    <w:rsid w:val="003E357C"/>
    <w:rsid w:val="003F2A38"/>
    <w:rsid w:val="00410319"/>
    <w:rsid w:val="00441C87"/>
    <w:rsid w:val="00456788"/>
    <w:rsid w:val="00473463"/>
    <w:rsid w:val="00473847"/>
    <w:rsid w:val="00484A8B"/>
    <w:rsid w:val="004B3BED"/>
    <w:rsid w:val="004B46A7"/>
    <w:rsid w:val="004B4DE3"/>
    <w:rsid w:val="004C119F"/>
    <w:rsid w:val="004C536D"/>
    <w:rsid w:val="004C6042"/>
    <w:rsid w:val="004E151D"/>
    <w:rsid w:val="004E3F0B"/>
    <w:rsid w:val="004F663E"/>
    <w:rsid w:val="005114A9"/>
    <w:rsid w:val="00524220"/>
    <w:rsid w:val="00535AA9"/>
    <w:rsid w:val="00541D6F"/>
    <w:rsid w:val="0054363A"/>
    <w:rsid w:val="00544BFC"/>
    <w:rsid w:val="0055441F"/>
    <w:rsid w:val="00556FBA"/>
    <w:rsid w:val="005A1B89"/>
    <w:rsid w:val="005A2495"/>
    <w:rsid w:val="005A5F7D"/>
    <w:rsid w:val="005A72EE"/>
    <w:rsid w:val="005B2A22"/>
    <w:rsid w:val="005B58F5"/>
    <w:rsid w:val="005D4D29"/>
    <w:rsid w:val="005D5E3D"/>
    <w:rsid w:val="005E18CC"/>
    <w:rsid w:val="005E23CB"/>
    <w:rsid w:val="005F3420"/>
    <w:rsid w:val="0061456D"/>
    <w:rsid w:val="00617AEB"/>
    <w:rsid w:val="00643E07"/>
    <w:rsid w:val="00665554"/>
    <w:rsid w:val="00665A76"/>
    <w:rsid w:val="00666450"/>
    <w:rsid w:val="0068013F"/>
    <w:rsid w:val="006B742E"/>
    <w:rsid w:val="006C3D9A"/>
    <w:rsid w:val="006C42B8"/>
    <w:rsid w:val="006C6D39"/>
    <w:rsid w:val="006D1098"/>
    <w:rsid w:val="006D2DB4"/>
    <w:rsid w:val="007024E0"/>
    <w:rsid w:val="007077B3"/>
    <w:rsid w:val="007102BF"/>
    <w:rsid w:val="007112DF"/>
    <w:rsid w:val="00712179"/>
    <w:rsid w:val="00740953"/>
    <w:rsid w:val="00743AF5"/>
    <w:rsid w:val="00747BAD"/>
    <w:rsid w:val="007563AF"/>
    <w:rsid w:val="00791588"/>
    <w:rsid w:val="007A3BD0"/>
    <w:rsid w:val="007B6DF2"/>
    <w:rsid w:val="007C03C0"/>
    <w:rsid w:val="007D7430"/>
    <w:rsid w:val="007E2197"/>
    <w:rsid w:val="007E22E3"/>
    <w:rsid w:val="007F1850"/>
    <w:rsid w:val="007F59F7"/>
    <w:rsid w:val="00805573"/>
    <w:rsid w:val="00823822"/>
    <w:rsid w:val="008454CB"/>
    <w:rsid w:val="00860727"/>
    <w:rsid w:val="008616BA"/>
    <w:rsid w:val="008700CF"/>
    <w:rsid w:val="00873445"/>
    <w:rsid w:val="0088195C"/>
    <w:rsid w:val="00886EBB"/>
    <w:rsid w:val="00887065"/>
    <w:rsid w:val="00891B28"/>
    <w:rsid w:val="00893830"/>
    <w:rsid w:val="00897921"/>
    <w:rsid w:val="008A7429"/>
    <w:rsid w:val="008B4FAB"/>
    <w:rsid w:val="008B7591"/>
    <w:rsid w:val="008D3662"/>
    <w:rsid w:val="008F03A2"/>
    <w:rsid w:val="008F5C50"/>
    <w:rsid w:val="0090309F"/>
    <w:rsid w:val="00912C8A"/>
    <w:rsid w:val="00914096"/>
    <w:rsid w:val="00922DB8"/>
    <w:rsid w:val="00925222"/>
    <w:rsid w:val="0094116F"/>
    <w:rsid w:val="009545B7"/>
    <w:rsid w:val="00960381"/>
    <w:rsid w:val="009637B3"/>
    <w:rsid w:val="00983ACD"/>
    <w:rsid w:val="00987EE3"/>
    <w:rsid w:val="00995B08"/>
    <w:rsid w:val="009A1B6B"/>
    <w:rsid w:val="009A37A6"/>
    <w:rsid w:val="009B0937"/>
    <w:rsid w:val="009B7173"/>
    <w:rsid w:val="009D01ED"/>
    <w:rsid w:val="009E4C64"/>
    <w:rsid w:val="009F2525"/>
    <w:rsid w:val="00A20D2C"/>
    <w:rsid w:val="00A2243B"/>
    <w:rsid w:val="00A34431"/>
    <w:rsid w:val="00A408FA"/>
    <w:rsid w:val="00A67A32"/>
    <w:rsid w:val="00A70562"/>
    <w:rsid w:val="00A83E04"/>
    <w:rsid w:val="00AA2989"/>
    <w:rsid w:val="00AA2FC2"/>
    <w:rsid w:val="00AB4FAB"/>
    <w:rsid w:val="00AB52DC"/>
    <w:rsid w:val="00AC1454"/>
    <w:rsid w:val="00AD13CF"/>
    <w:rsid w:val="00AD331D"/>
    <w:rsid w:val="00AF0A69"/>
    <w:rsid w:val="00AF216C"/>
    <w:rsid w:val="00B02C44"/>
    <w:rsid w:val="00B33D76"/>
    <w:rsid w:val="00B457AD"/>
    <w:rsid w:val="00B52BD2"/>
    <w:rsid w:val="00B77E3A"/>
    <w:rsid w:val="00BA68F7"/>
    <w:rsid w:val="00BC7F1A"/>
    <w:rsid w:val="00BD75D3"/>
    <w:rsid w:val="00BF03E8"/>
    <w:rsid w:val="00BF3B5A"/>
    <w:rsid w:val="00BF7A48"/>
    <w:rsid w:val="00C003E7"/>
    <w:rsid w:val="00C022AC"/>
    <w:rsid w:val="00C065F7"/>
    <w:rsid w:val="00C173B8"/>
    <w:rsid w:val="00C33050"/>
    <w:rsid w:val="00C4114B"/>
    <w:rsid w:val="00C4134A"/>
    <w:rsid w:val="00C53354"/>
    <w:rsid w:val="00C5520C"/>
    <w:rsid w:val="00C566C1"/>
    <w:rsid w:val="00C8253B"/>
    <w:rsid w:val="00C841CB"/>
    <w:rsid w:val="00CB7F6D"/>
    <w:rsid w:val="00CE27FB"/>
    <w:rsid w:val="00CF5A36"/>
    <w:rsid w:val="00CF7717"/>
    <w:rsid w:val="00CF7773"/>
    <w:rsid w:val="00D07E51"/>
    <w:rsid w:val="00D25C8B"/>
    <w:rsid w:val="00D313EA"/>
    <w:rsid w:val="00D414D8"/>
    <w:rsid w:val="00D42851"/>
    <w:rsid w:val="00D634DD"/>
    <w:rsid w:val="00D65A04"/>
    <w:rsid w:val="00D66100"/>
    <w:rsid w:val="00D74485"/>
    <w:rsid w:val="00D91063"/>
    <w:rsid w:val="00D9483F"/>
    <w:rsid w:val="00D94888"/>
    <w:rsid w:val="00DB6F0C"/>
    <w:rsid w:val="00DC5F54"/>
    <w:rsid w:val="00DE3B44"/>
    <w:rsid w:val="00E0042B"/>
    <w:rsid w:val="00E11A2D"/>
    <w:rsid w:val="00E11E31"/>
    <w:rsid w:val="00E14875"/>
    <w:rsid w:val="00E252D6"/>
    <w:rsid w:val="00E275B7"/>
    <w:rsid w:val="00E34900"/>
    <w:rsid w:val="00E44287"/>
    <w:rsid w:val="00E579E6"/>
    <w:rsid w:val="00E6165D"/>
    <w:rsid w:val="00E676F6"/>
    <w:rsid w:val="00E75F48"/>
    <w:rsid w:val="00E762CB"/>
    <w:rsid w:val="00E95C96"/>
    <w:rsid w:val="00ED0309"/>
    <w:rsid w:val="00ED6B7A"/>
    <w:rsid w:val="00EE14E9"/>
    <w:rsid w:val="00EE1CF1"/>
    <w:rsid w:val="00EE564D"/>
    <w:rsid w:val="00EF5780"/>
    <w:rsid w:val="00F1135F"/>
    <w:rsid w:val="00F17615"/>
    <w:rsid w:val="00F302B2"/>
    <w:rsid w:val="00F32A05"/>
    <w:rsid w:val="00F45AD5"/>
    <w:rsid w:val="00F56873"/>
    <w:rsid w:val="00F70896"/>
    <w:rsid w:val="00F720CE"/>
    <w:rsid w:val="00FA630E"/>
    <w:rsid w:val="00FB4C94"/>
    <w:rsid w:val="00FD055B"/>
    <w:rsid w:val="00FD66A3"/>
    <w:rsid w:val="00FF13C0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C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uiPriority w:val="99"/>
    <w:rsid w:val="00A67A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53291"/>
    <w:pPr>
      <w:ind w:left="720"/>
      <w:contextualSpacing/>
    </w:pPr>
  </w:style>
  <w:style w:type="table" w:styleId="a8">
    <w:name w:val="Table Grid"/>
    <w:basedOn w:val="a1"/>
    <w:uiPriority w:val="59"/>
    <w:rsid w:val="00AF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5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52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5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C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uiPriority w:val="99"/>
    <w:rsid w:val="00A67A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53291"/>
    <w:pPr>
      <w:ind w:left="720"/>
      <w:contextualSpacing/>
    </w:pPr>
  </w:style>
  <w:style w:type="table" w:styleId="a8">
    <w:name w:val="Table Grid"/>
    <w:basedOn w:val="a1"/>
    <w:uiPriority w:val="59"/>
    <w:rsid w:val="00AF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5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52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5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2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1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7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4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2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5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committee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Семенова</dc:creator>
  <cp:lastModifiedBy>usr</cp:lastModifiedBy>
  <cp:revision>7</cp:revision>
  <cp:lastPrinted>2019-11-08T00:02:00Z</cp:lastPrinted>
  <dcterms:created xsi:type="dcterms:W3CDTF">2020-02-19T03:25:00Z</dcterms:created>
  <dcterms:modified xsi:type="dcterms:W3CDTF">2020-12-11T01:50:00Z</dcterms:modified>
</cp:coreProperties>
</file>