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9C" w:rsidRPr="00041B9C" w:rsidRDefault="00041B9C" w:rsidP="00041B9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9C">
        <w:rPr>
          <w:rFonts w:ascii="Times New Roman" w:hAnsi="Times New Roman" w:cs="Times New Roman"/>
          <w:b/>
          <w:sz w:val="24"/>
          <w:szCs w:val="24"/>
        </w:rPr>
        <w:t xml:space="preserve">Уважаемые жители </w:t>
      </w:r>
      <w:proofErr w:type="spellStart"/>
      <w:r w:rsidRPr="00041B9C">
        <w:rPr>
          <w:rFonts w:ascii="Times New Roman" w:hAnsi="Times New Roman" w:cs="Times New Roman"/>
          <w:b/>
          <w:sz w:val="24"/>
          <w:szCs w:val="24"/>
        </w:rPr>
        <w:t>Улетовского</w:t>
      </w:r>
      <w:proofErr w:type="spellEnd"/>
      <w:r w:rsidRPr="00041B9C">
        <w:rPr>
          <w:rFonts w:ascii="Times New Roman" w:hAnsi="Times New Roman" w:cs="Times New Roman"/>
          <w:b/>
          <w:sz w:val="24"/>
          <w:szCs w:val="24"/>
        </w:rPr>
        <w:t xml:space="preserve"> района!</w:t>
      </w:r>
    </w:p>
    <w:p w:rsidR="00041B9C" w:rsidRDefault="00435B78" w:rsidP="000418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Улётовский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34E35">
        <w:rPr>
          <w:rFonts w:ascii="Times New Roman" w:hAnsi="Times New Roman" w:cs="Times New Roman"/>
          <w:sz w:val="24"/>
          <w:szCs w:val="24"/>
        </w:rPr>
        <w:t xml:space="preserve"> Забайкальского края совместно с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E34E35">
        <w:rPr>
          <w:rFonts w:ascii="Times New Roman" w:hAnsi="Times New Roman" w:cs="Times New Roman"/>
          <w:sz w:val="24"/>
          <w:szCs w:val="24"/>
        </w:rPr>
        <w:t>ерриториальным О</w:t>
      </w:r>
      <w:r w:rsidR="00041B9C" w:rsidRPr="00041B9C">
        <w:rPr>
          <w:rFonts w:ascii="Times New Roman" w:hAnsi="Times New Roman" w:cs="Times New Roman"/>
          <w:sz w:val="24"/>
          <w:szCs w:val="24"/>
        </w:rPr>
        <w:t>тдел</w:t>
      </w:r>
      <w:r w:rsidR="00E34E35">
        <w:rPr>
          <w:rFonts w:ascii="Times New Roman" w:hAnsi="Times New Roman" w:cs="Times New Roman"/>
          <w:sz w:val="24"/>
          <w:szCs w:val="24"/>
        </w:rPr>
        <w:t>ом Н</w:t>
      </w:r>
      <w:r w:rsidR="00041B9C" w:rsidRPr="00041B9C">
        <w:rPr>
          <w:rFonts w:ascii="Times New Roman" w:hAnsi="Times New Roman" w:cs="Times New Roman"/>
          <w:sz w:val="24"/>
          <w:szCs w:val="24"/>
        </w:rPr>
        <w:t xml:space="preserve">адзорной Деятельности по </w:t>
      </w:r>
      <w:proofErr w:type="spellStart"/>
      <w:r w:rsidR="00041B9C" w:rsidRPr="00041B9C">
        <w:rPr>
          <w:rFonts w:ascii="Times New Roman" w:hAnsi="Times New Roman" w:cs="Times New Roman"/>
          <w:sz w:val="24"/>
          <w:szCs w:val="24"/>
        </w:rPr>
        <w:t>Хилокскому</w:t>
      </w:r>
      <w:proofErr w:type="spellEnd"/>
      <w:r w:rsidR="00041B9C" w:rsidRPr="00041B9C">
        <w:rPr>
          <w:rFonts w:ascii="Times New Roman" w:hAnsi="Times New Roman" w:cs="Times New Roman"/>
          <w:sz w:val="24"/>
          <w:szCs w:val="24"/>
        </w:rPr>
        <w:t xml:space="preserve">, Улетовскому районам и г. Хилок УНД и </w:t>
      </w:r>
      <w:proofErr w:type="gramStart"/>
      <w:r w:rsidR="00041B9C" w:rsidRPr="00041B9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041B9C" w:rsidRPr="00041B9C">
        <w:rPr>
          <w:rFonts w:ascii="Times New Roman" w:hAnsi="Times New Roman" w:cs="Times New Roman"/>
          <w:sz w:val="24"/>
          <w:szCs w:val="24"/>
        </w:rPr>
        <w:t xml:space="preserve"> ГУ МЧС России по Забайкальскому краю </w:t>
      </w:r>
      <w:r w:rsidR="00041B9C" w:rsidRPr="00041B9C">
        <w:rPr>
          <w:rFonts w:ascii="Times New Roman" w:hAnsi="Times New Roman" w:cs="Times New Roman"/>
          <w:b/>
          <w:sz w:val="24"/>
          <w:szCs w:val="24"/>
        </w:rPr>
        <w:t>пре</w:t>
      </w:r>
      <w:r w:rsidR="00E34E35">
        <w:rPr>
          <w:rFonts w:ascii="Times New Roman" w:hAnsi="Times New Roman" w:cs="Times New Roman"/>
          <w:b/>
          <w:sz w:val="24"/>
          <w:szCs w:val="24"/>
        </w:rPr>
        <w:t xml:space="preserve">дупреждает во избежание пожаров </w:t>
      </w:r>
      <w:r w:rsidR="00041B9C" w:rsidRPr="00041B9C">
        <w:rPr>
          <w:rFonts w:ascii="Times New Roman" w:hAnsi="Times New Roman" w:cs="Times New Roman"/>
          <w:b/>
          <w:sz w:val="24"/>
          <w:szCs w:val="24"/>
        </w:rPr>
        <w:t xml:space="preserve"> выполняйте правила пожарной безопасности! </w:t>
      </w:r>
    </w:p>
    <w:p w:rsidR="00E34E35" w:rsidRPr="00041B9C" w:rsidRDefault="00E34E35" w:rsidP="000418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873D9" w:rsidRPr="00041B9C" w:rsidRDefault="0004181B" w:rsidP="000418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ab/>
      </w:r>
      <w:r w:rsidR="00041B9C" w:rsidRPr="00041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Праздничная пиротехника может стать причиной пожара и причинить вред здоровью, если при ее использовании не </w:t>
      </w:r>
      <w:r w:rsidR="00435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соблюдать правила безопасности.</w:t>
      </w:r>
    </w:p>
    <w:p w:rsidR="00041B9C" w:rsidRPr="00041B9C" w:rsidRDefault="00041B9C" w:rsidP="00E34E3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1B9C">
        <w:rPr>
          <w:rFonts w:ascii="Times New Roman" w:hAnsi="Times New Roman" w:cs="Times New Roman"/>
          <w:color w:val="000000"/>
          <w:sz w:val="24"/>
          <w:szCs w:val="24"/>
        </w:rPr>
        <w:t>Как правильно выбрать пиротехнику</w:t>
      </w:r>
      <w:r w:rsidR="000418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1B9C" w:rsidRPr="00041B9C" w:rsidRDefault="00E34E35" w:rsidP="00041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41B9C" w:rsidRPr="00041B9C">
        <w:rPr>
          <w:color w:val="000000"/>
        </w:rPr>
        <w:t>Фейерверки нужно приобретать только в местах официальной продажи, проверив, есть ли сертификат соответствия, а также инструкция на русском языке, срок годности, адрес или телефон производителя.</w:t>
      </w:r>
    </w:p>
    <w:p w:rsidR="00041B9C" w:rsidRPr="00041B9C" w:rsidRDefault="00041B9C" w:rsidP="00041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1B9C">
        <w:rPr>
          <w:color w:val="000000"/>
        </w:rPr>
        <w:t xml:space="preserve">"При покупке фейерверков следует обращать внимание на упаковку: на ней должны отсутствовать увлажненные места, разрывы. Измятые, подмоченные, с трещинами и другими повреждениями корпуса или фитиля изделия </w:t>
      </w:r>
      <w:r>
        <w:rPr>
          <w:color w:val="000000"/>
        </w:rPr>
        <w:t>использовать нельзя".</w:t>
      </w:r>
    </w:p>
    <w:p w:rsidR="00041B9C" w:rsidRPr="00041B9C" w:rsidRDefault="00041B9C" w:rsidP="00E34E35">
      <w:pPr>
        <w:pStyle w:val="2"/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1B9C">
        <w:rPr>
          <w:rFonts w:ascii="Times New Roman" w:hAnsi="Times New Roman" w:cs="Times New Roman"/>
          <w:color w:val="000000"/>
          <w:sz w:val="24"/>
          <w:szCs w:val="24"/>
        </w:rPr>
        <w:t>Где хранить</w:t>
      </w:r>
      <w:r w:rsidR="000418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1B9C" w:rsidRPr="00041B9C" w:rsidRDefault="00E34E35" w:rsidP="00041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41B9C" w:rsidRPr="0004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 пиротехническую продукцию спасатели рекомендуют в сухом и темном месте, недоступном для детей. Не следует держать пиротехнику рядом с огнеопасными жидкостями, запалами и газовыми плитами. Нельзя оставлять пиротехнику на солнце, например на подоконниках или балконах, так как под прямыми солнечными лучами вещества, которые содержатся в той же петарде, могут воспламениться.</w:t>
      </w:r>
    </w:p>
    <w:p w:rsidR="00041B9C" w:rsidRPr="00041B9C" w:rsidRDefault="00041B9C" w:rsidP="00E34E3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1B9C">
        <w:rPr>
          <w:rFonts w:ascii="Times New Roman" w:hAnsi="Times New Roman" w:cs="Times New Roman"/>
          <w:color w:val="000000"/>
          <w:sz w:val="24"/>
          <w:szCs w:val="24"/>
        </w:rPr>
        <w:t>Рекомендации по запуску фейерверков</w:t>
      </w:r>
      <w:r w:rsidR="000418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1B9C" w:rsidRPr="00E34E35" w:rsidRDefault="00E34E35" w:rsidP="00E3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041B9C" w:rsidRPr="00041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МЧС советует заранее определить место проведения фейерверка, площадку, на которой он будет производиться — лучше осмотреть место днем. Размер площадки должен соответствовать максимальному размеру опасной зоны, указанной на изделиях, которые будут использоваться при проведении фейерверка. Над площадкой не должно быть деревьев, линий электропередачи и прочих воздушных преград. Зрители должны находиться за пределами опасной зоны.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9C" w:rsidRPr="0004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сильном и порывистом ветре от</w:t>
      </w:r>
      <w:r w:rsidR="0043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проведения фейерверка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</w:t>
      </w:r>
      <w:r w:rsidR="00041B9C" w:rsidRPr="0004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отказаться. Запускающий должен заранее разместить и надежно закрепить изделия в соответствии с инструкц</w:t>
      </w:r>
      <w:r w:rsidR="0043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иями по использованию. При поджо</w:t>
      </w:r>
      <w:r w:rsidR="00041B9C" w:rsidRPr="0004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 изделий нельзя держать их в руках, наклоняться над изделиями. Фитиль следует поджигать с расстояния вытянутой руки. После окончания работы изделия нельзя подходить к нему как минимум 10 минут.</w:t>
      </w:r>
    </w:p>
    <w:p w:rsidR="00041B9C" w:rsidRPr="00041B9C" w:rsidRDefault="00041B9C" w:rsidP="00041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Ракеты и летающие фейерверочные изделия следует запускать вдали от жилых домов, построек с ветхими крышами или открытыми чердаками.</w:t>
      </w:r>
    </w:p>
    <w:p w:rsidR="004A2313" w:rsidRPr="00E34E35" w:rsidRDefault="004A2313" w:rsidP="00E34E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4E35">
        <w:rPr>
          <w:rFonts w:ascii="Times New Roman" w:hAnsi="Times New Roman" w:cs="Times New Roman"/>
          <w:b/>
          <w:i/>
          <w:sz w:val="24"/>
          <w:szCs w:val="24"/>
        </w:rPr>
        <w:t xml:space="preserve">МЧС России </w:t>
      </w:r>
      <w:r w:rsidRPr="00E34E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рекомендует при подготовке и во время самих праздников придерживаться ряда правил:</w:t>
      </w:r>
    </w:p>
    <w:p w:rsidR="004A2313" w:rsidRPr="004A2313" w:rsidRDefault="004A2313" w:rsidP="004A2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злоупотребляйте спиртным;</w:t>
      </w:r>
    </w:p>
    <w:p w:rsidR="004A2313" w:rsidRPr="004A2313" w:rsidRDefault="004A2313" w:rsidP="004A2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перегружайте электрическую сеть;</w:t>
      </w:r>
    </w:p>
    <w:p w:rsidR="004A2313" w:rsidRPr="004A2313" w:rsidRDefault="004A2313" w:rsidP="004A2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следите за работой котельных и печей;</w:t>
      </w:r>
    </w:p>
    <w:p w:rsidR="004A2313" w:rsidRPr="004A2313" w:rsidRDefault="004A2313" w:rsidP="004A2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украшения ёлки используйте только исправные </w:t>
      </w:r>
      <w:proofErr w:type="spellStart"/>
      <w:r w:rsidRPr="004A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электрогирлянды</w:t>
      </w:r>
      <w:proofErr w:type="spellEnd"/>
      <w:r w:rsidRPr="004A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2313" w:rsidRPr="004A2313" w:rsidRDefault="004A2313" w:rsidP="004A2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соблюдайте правила пожарной безопасности при обращении с бенгальскими огнями и свечами.</w:t>
      </w:r>
    </w:p>
    <w:p w:rsidR="004A2313" w:rsidRPr="004A2313" w:rsidRDefault="004A2313" w:rsidP="004A2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помните, что использовать пиротехнику можно только на улице, при этом необходимо изучить инструкцию по применению и четко ей следовать. Доверять запуск пиротехнического изделия ребёнку – нельзя!</w:t>
      </w:r>
    </w:p>
    <w:p w:rsidR="004A2313" w:rsidRPr="00041B9C" w:rsidRDefault="004A2313" w:rsidP="004A2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пожара немедленно позвоните по телефону 01 (сотовая связь 101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,112</w:t>
      </w:r>
      <w:r w:rsidRPr="0004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примите меры по эвакуации людей и при необходимости отключите электроэнергию. Если самостоятельно справиться с огнем имеющимися первичными средствами пожаротушения не удастся, необходимо незамедлительно покинуть помещение, закрыть дверь и ждать приезда пожарных.</w:t>
      </w:r>
    </w:p>
    <w:p w:rsidR="004A2313" w:rsidRPr="00041B9C" w:rsidRDefault="004A2313" w:rsidP="00041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B9C" w:rsidRPr="00041B9C" w:rsidRDefault="00041B9C" w:rsidP="00E34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 себя и своих близких! Счастливого Нового года и Рождества!</w:t>
      </w:r>
    </w:p>
    <w:p w:rsidR="00041B9C" w:rsidRDefault="00041B9C" w:rsidP="00041B9C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DB" w:rsidRDefault="005F38DB" w:rsidP="00041B9C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DB" w:rsidRDefault="005F38DB" w:rsidP="00041B9C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B9C" w:rsidRDefault="00041B9C" w:rsidP="00041B9C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DB" w:rsidRPr="00041B9C" w:rsidRDefault="005F38DB" w:rsidP="00041B9C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B9C" w:rsidRDefault="00041B9C" w:rsidP="00041B9C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0A5" w:rsidRPr="00041B9C" w:rsidRDefault="00AB70A5" w:rsidP="00041B9C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B9C" w:rsidRPr="00041B9C" w:rsidRDefault="00AB70A5" w:rsidP="004A2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F38DB" w:rsidRDefault="005F38DB" w:rsidP="00041B9C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8DB" w:rsidRDefault="005F38DB" w:rsidP="00041B9C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8DB" w:rsidRDefault="005F38DB" w:rsidP="00041B9C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8DB" w:rsidRDefault="005F38DB" w:rsidP="00041B9C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8DB" w:rsidRDefault="005F38DB" w:rsidP="00041B9C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8DB" w:rsidRDefault="005F38DB" w:rsidP="00041B9C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8DB" w:rsidRDefault="005F38DB" w:rsidP="00041B9C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8DB" w:rsidRDefault="005F38DB" w:rsidP="00041B9C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8DB" w:rsidRDefault="005F38DB" w:rsidP="00041B9C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8DB" w:rsidRDefault="005F38DB" w:rsidP="00041B9C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B9C" w:rsidRPr="00041B9C" w:rsidRDefault="00041B9C">
      <w:pPr>
        <w:rPr>
          <w:rFonts w:ascii="Times New Roman" w:hAnsi="Times New Roman" w:cs="Times New Roman"/>
          <w:sz w:val="24"/>
          <w:szCs w:val="24"/>
        </w:rPr>
      </w:pPr>
    </w:p>
    <w:sectPr w:rsidR="00041B9C" w:rsidRPr="00041B9C" w:rsidSect="00E34E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E66"/>
    <w:multiLevelType w:val="multilevel"/>
    <w:tmpl w:val="76C4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B9C"/>
    <w:rsid w:val="0004181B"/>
    <w:rsid w:val="00041B9C"/>
    <w:rsid w:val="00435B78"/>
    <w:rsid w:val="004A2313"/>
    <w:rsid w:val="005F38DB"/>
    <w:rsid w:val="00AB70A5"/>
    <w:rsid w:val="00B873D9"/>
    <w:rsid w:val="00E34E35"/>
    <w:rsid w:val="00F6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D9"/>
  </w:style>
  <w:style w:type="paragraph" w:styleId="1">
    <w:name w:val="heading 1"/>
    <w:basedOn w:val="a"/>
    <w:link w:val="10"/>
    <w:uiPriority w:val="9"/>
    <w:qFormat/>
    <w:rsid w:val="00041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1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041B9C"/>
    <w:rPr>
      <w:b/>
      <w:bCs/>
    </w:rPr>
  </w:style>
  <w:style w:type="character" w:styleId="a5">
    <w:name w:val="Hyperlink"/>
    <w:basedOn w:val="a0"/>
    <w:uiPriority w:val="99"/>
    <w:semiHidden/>
    <w:unhideWhenUsed/>
    <w:rsid w:val="00041B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1809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054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2161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053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2019-12-11T02:44:00Z</dcterms:created>
  <dcterms:modified xsi:type="dcterms:W3CDTF">2020-12-14T02:43:00Z</dcterms:modified>
</cp:coreProperties>
</file>