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38" w:rsidRDefault="007357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5738" w:rsidRDefault="00735738">
      <w:pPr>
        <w:pStyle w:val="ConsPlusNormal"/>
        <w:jc w:val="both"/>
        <w:outlineLvl w:val="0"/>
      </w:pPr>
    </w:p>
    <w:p w:rsidR="00735738" w:rsidRDefault="007357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5738" w:rsidRDefault="00735738">
      <w:pPr>
        <w:pStyle w:val="ConsPlusTitle"/>
        <w:jc w:val="center"/>
      </w:pPr>
    </w:p>
    <w:p w:rsidR="00735738" w:rsidRDefault="00735738">
      <w:pPr>
        <w:pStyle w:val="ConsPlusTitle"/>
        <w:jc w:val="center"/>
      </w:pPr>
      <w:r>
        <w:t>ПОСТАНОВЛЕНИЕ</w:t>
      </w:r>
    </w:p>
    <w:p w:rsidR="00735738" w:rsidRDefault="00735738">
      <w:pPr>
        <w:pStyle w:val="ConsPlusTitle"/>
        <w:jc w:val="center"/>
      </w:pPr>
      <w:r>
        <w:t>от 14 июня 2013 г. N 502</w:t>
      </w:r>
    </w:p>
    <w:p w:rsidR="00735738" w:rsidRDefault="00735738">
      <w:pPr>
        <w:pStyle w:val="ConsPlusTitle"/>
        <w:jc w:val="center"/>
      </w:pPr>
    </w:p>
    <w:p w:rsidR="00735738" w:rsidRDefault="00735738">
      <w:pPr>
        <w:pStyle w:val="ConsPlusTitle"/>
        <w:jc w:val="center"/>
      </w:pPr>
      <w:r>
        <w:t>ОБ УТВЕРЖДЕНИИ ТРЕБОВАНИЙ</w:t>
      </w:r>
    </w:p>
    <w:p w:rsidR="00735738" w:rsidRDefault="00735738">
      <w:pPr>
        <w:pStyle w:val="ConsPlusTitle"/>
        <w:jc w:val="center"/>
      </w:pPr>
      <w:r>
        <w:t xml:space="preserve">К ПРОГРАММАМ КОМПЛЕКСНОГО РАЗВИТИЯ СИСТЕМ </w:t>
      </w:r>
      <w:proofErr w:type="gramStart"/>
      <w:r>
        <w:t>КОММУНАЛЬНОЙ</w:t>
      </w:r>
      <w:proofErr w:type="gramEnd"/>
    </w:p>
    <w:p w:rsidR="00735738" w:rsidRDefault="00735738">
      <w:pPr>
        <w:pStyle w:val="ConsPlusTitle"/>
        <w:jc w:val="center"/>
      </w:pPr>
      <w:r>
        <w:t>ИНФРАСТРУКТУРЫ ПОСЕЛЕНИЙ, ГОРОДСКИХ ОКРУГОВ</w:t>
      </w: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4.1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735738" w:rsidRDefault="00735738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требования</w:t>
        </w:r>
      </w:hyperlink>
      <w:r>
        <w:t xml:space="preserve"> к программам комплексного развития систем коммунальной инфраструктуры поселений, городских округов.</w:t>
      </w: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jc w:val="right"/>
      </w:pPr>
      <w:r>
        <w:t>Председатель Правительства</w:t>
      </w:r>
    </w:p>
    <w:p w:rsidR="00735738" w:rsidRDefault="00735738">
      <w:pPr>
        <w:pStyle w:val="ConsPlusNormal"/>
        <w:jc w:val="right"/>
      </w:pPr>
      <w:r>
        <w:t>Российской Федерации</w:t>
      </w:r>
    </w:p>
    <w:p w:rsidR="00735738" w:rsidRDefault="00735738">
      <w:pPr>
        <w:pStyle w:val="ConsPlusNormal"/>
        <w:jc w:val="right"/>
      </w:pPr>
      <w:r>
        <w:t>Д.МЕДВЕДЕВ</w:t>
      </w: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jc w:val="right"/>
        <w:outlineLvl w:val="0"/>
      </w:pPr>
      <w:r>
        <w:t>Утверждены</w:t>
      </w:r>
    </w:p>
    <w:p w:rsidR="00735738" w:rsidRDefault="00735738">
      <w:pPr>
        <w:pStyle w:val="ConsPlusNormal"/>
        <w:jc w:val="right"/>
      </w:pPr>
      <w:r>
        <w:t>постановлением Правительства</w:t>
      </w:r>
    </w:p>
    <w:p w:rsidR="00735738" w:rsidRDefault="00735738">
      <w:pPr>
        <w:pStyle w:val="ConsPlusNormal"/>
        <w:jc w:val="right"/>
      </w:pPr>
      <w:r>
        <w:t>Российской Федерации</w:t>
      </w:r>
    </w:p>
    <w:p w:rsidR="00735738" w:rsidRDefault="00735738">
      <w:pPr>
        <w:pStyle w:val="ConsPlusNormal"/>
        <w:jc w:val="right"/>
      </w:pPr>
      <w:r>
        <w:t>от 14 июня 2013 г. N 502</w:t>
      </w:r>
    </w:p>
    <w:p w:rsidR="00735738" w:rsidRDefault="00735738">
      <w:pPr>
        <w:pStyle w:val="ConsPlusNormal"/>
        <w:jc w:val="center"/>
      </w:pPr>
    </w:p>
    <w:p w:rsidR="00735738" w:rsidRDefault="00735738">
      <w:pPr>
        <w:pStyle w:val="ConsPlusTitle"/>
        <w:jc w:val="center"/>
      </w:pPr>
      <w:bookmarkStart w:id="0" w:name="P26"/>
      <w:bookmarkEnd w:id="0"/>
      <w:r>
        <w:t>ТРЕБОВАНИЯ</w:t>
      </w:r>
    </w:p>
    <w:p w:rsidR="00735738" w:rsidRDefault="00735738">
      <w:pPr>
        <w:pStyle w:val="ConsPlusTitle"/>
        <w:jc w:val="center"/>
      </w:pPr>
      <w:r>
        <w:t xml:space="preserve">К ПРОГРАММАМ КОМПЛЕКСНОГО РАЗВИТИЯ СИСТЕМ </w:t>
      </w:r>
      <w:proofErr w:type="gramStart"/>
      <w:r>
        <w:t>КОММУНАЛЬНОЙ</w:t>
      </w:r>
      <w:proofErr w:type="gramEnd"/>
    </w:p>
    <w:p w:rsidR="00735738" w:rsidRDefault="00735738">
      <w:pPr>
        <w:pStyle w:val="ConsPlusTitle"/>
        <w:jc w:val="center"/>
      </w:pPr>
      <w:r>
        <w:t>ИНФРАСТРУКТУРЫ ПОСЕЛЕНИЙ, ГОРОДСКИХ ОКРУГОВ</w:t>
      </w:r>
    </w:p>
    <w:p w:rsidR="00735738" w:rsidRDefault="00735738">
      <w:pPr>
        <w:pStyle w:val="ConsPlusNormal"/>
        <w:jc w:val="center"/>
      </w:pPr>
    </w:p>
    <w:p w:rsidR="00735738" w:rsidRDefault="00735738">
      <w:pPr>
        <w:pStyle w:val="ConsPlusNormal"/>
        <w:ind w:firstLine="540"/>
        <w:jc w:val="both"/>
      </w:pPr>
      <w:r>
        <w:t>1. Настоящие требования определяют содержание программ комплексного развития систем коммунальной инфраструктуры поселений, городских округов (далее - программы).</w:t>
      </w:r>
    </w:p>
    <w:p w:rsidR="00735738" w:rsidRDefault="0073573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Программы разрабатываются органами местного самоуправления поселений, городских округов на основании генеральных планов поселений, городских округов и включают в себя мероприятия по строительству и реконструкции систем коммунальной инфраструктуры,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</w:t>
      </w:r>
      <w:hyperlink r:id="rId6" w:history="1">
        <w:r>
          <w:rPr>
            <w:color w:val="0000FF"/>
          </w:rPr>
          <w:t>схемами</w:t>
        </w:r>
      </w:hyperlink>
      <w:r>
        <w:t xml:space="preserve"> водоснабжения и</w:t>
      </w:r>
      <w:proofErr w:type="gramEnd"/>
      <w:r>
        <w:t xml:space="preserve"> водоотведения, программами в области обращения с отходами.</w:t>
      </w:r>
    </w:p>
    <w:p w:rsidR="00735738" w:rsidRDefault="00735738">
      <w:pPr>
        <w:pStyle w:val="ConsPlusNormal"/>
        <w:ind w:firstLine="540"/>
        <w:jc w:val="both"/>
      </w:pPr>
      <w:r>
        <w:t xml:space="preserve">3. Программа разрабатывается на срок не менее 10 лет и не более чем на срок действия генерального плана поселения, городского округа. Мероприятия и целевые показатели,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годам. Если на момент разработки программы генеральный план реализуется менее 5 лет, программа разрабатывается на оставшийся срок действия генерального плана, при этом мероприятия и целевые показатели указываются с разбивкой по годам в течение первых 5 лет, а на последующий период (до окончания срока действия программы) - без разбивки по годам. Если на момент разработки программы срок реализации генерального плана составляет 5 лет и более, программа разрабатывается на оставшийся срок действия генерального плана, при этом мероприятия и </w:t>
      </w:r>
      <w:r>
        <w:lastRenderedPageBreak/>
        <w:t>целевые показатели указываются с разбивкой по годам.</w:t>
      </w:r>
    </w:p>
    <w:p w:rsidR="00735738" w:rsidRDefault="00735738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  <w:proofErr w:type="gramEnd"/>
    </w:p>
    <w:p w:rsidR="00735738" w:rsidRDefault="00735738">
      <w:pPr>
        <w:pStyle w:val="ConsPlusNormal"/>
        <w:ind w:firstLine="540"/>
        <w:jc w:val="both"/>
      </w:pPr>
      <w:bookmarkStart w:id="1" w:name="P34"/>
      <w:bookmarkEnd w:id="1"/>
      <w:r>
        <w:t>5. При разработке программы необходимо:</w:t>
      </w:r>
    </w:p>
    <w:p w:rsidR="00735738" w:rsidRDefault="00735738">
      <w:pPr>
        <w:pStyle w:val="ConsPlusNormal"/>
        <w:ind w:firstLine="540"/>
        <w:jc w:val="both"/>
      </w:pPr>
      <w:r>
        <w:t>а) учитывать показатели перспективной обеспеченности и потребности застройки поселения, городского округа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 и генеральным планом городского округа;</w:t>
      </w:r>
    </w:p>
    <w:p w:rsidR="00735738" w:rsidRDefault="00735738">
      <w:pPr>
        <w:pStyle w:val="ConsPlusNormal"/>
        <w:ind w:firstLine="540"/>
        <w:jc w:val="both"/>
      </w:pPr>
      <w:r>
        <w:t>б) учитывать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ресурсов;</w:t>
      </w:r>
    </w:p>
    <w:p w:rsidR="00735738" w:rsidRDefault="00735738">
      <w:pPr>
        <w:pStyle w:val="ConsPlusNormal"/>
        <w:ind w:firstLine="540"/>
        <w:jc w:val="both"/>
      </w:pPr>
      <w:r>
        <w:t xml:space="preserve">в) определять мероприятия, направленные на качественное и бесперебойное обеспечение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и водоотведения новых объектов капитального строительства;</w:t>
      </w:r>
    </w:p>
    <w:p w:rsidR="00735738" w:rsidRDefault="00735738">
      <w:pPr>
        <w:pStyle w:val="ConsPlusNormal"/>
        <w:ind w:firstLine="540"/>
        <w:jc w:val="both"/>
      </w:pPr>
      <w:r>
        <w:t>г) определять 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услугах;</w:t>
      </w:r>
    </w:p>
    <w:p w:rsidR="00735738" w:rsidRDefault="0073573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определять мероприятия, направленные на повышение надежности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>-, тепло-, водоснабжения и водоотведения и качества коммунальных ресурсов;</w:t>
      </w:r>
    </w:p>
    <w:p w:rsidR="00735738" w:rsidRDefault="00735738">
      <w:pPr>
        <w:pStyle w:val="ConsPlusNormal"/>
        <w:ind w:firstLine="540"/>
        <w:jc w:val="both"/>
      </w:pPr>
      <w:r>
        <w:t xml:space="preserve">е) определять 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и водоотведения, и объектов, используемых для утилизации, обезвреживания и захоронения твердых бытовых отходов;</w:t>
      </w:r>
    </w:p>
    <w:p w:rsidR="00735738" w:rsidRDefault="00735738">
      <w:pPr>
        <w:pStyle w:val="ConsPlusNormal"/>
        <w:ind w:firstLine="540"/>
        <w:jc w:val="both"/>
      </w:pPr>
      <w:r>
        <w:t xml:space="preserve">ж) определять мероприятия, направленные на улучшение экологической ситуации на территории поселения, городского округа, с учетом достижения организациями, осуществляющими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среду;</w:t>
      </w:r>
    </w:p>
    <w:p w:rsidR="00735738" w:rsidRDefault="0073573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учитывать мероприятия, предусмотренные программой в области энергосбережения и повышения энергетической эффективности поселения, городского округа;</w:t>
      </w:r>
    </w:p>
    <w:p w:rsidR="00735738" w:rsidRDefault="00735738">
      <w:pPr>
        <w:pStyle w:val="ConsPlusNormal"/>
        <w:ind w:firstLine="540"/>
        <w:jc w:val="both"/>
      </w:pPr>
      <w:r>
        <w:t xml:space="preserve">и) учитывать прогноз роста тарифов на ресурсы, продукцию и услуги организаций, осуществляющих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водоснабжение и водоотведение, и организаций, оказывающих услуги по утилизации, обезвреживанию и захоронению твердых бытовых отходов (далее -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программой;</w:t>
      </w:r>
    </w:p>
    <w:p w:rsidR="00735738" w:rsidRDefault="00735738">
      <w:pPr>
        <w:pStyle w:val="ConsPlusNormal"/>
        <w:ind w:firstLine="540"/>
        <w:jc w:val="both"/>
      </w:pPr>
      <w:r>
        <w:t>к) учитывать действующие тарифы, утвержденные уполномоченными органами;</w:t>
      </w:r>
    </w:p>
    <w:p w:rsidR="00735738" w:rsidRDefault="00735738">
      <w:pPr>
        <w:pStyle w:val="ConsPlusNormal"/>
        <w:ind w:firstLine="540"/>
        <w:jc w:val="both"/>
      </w:pPr>
      <w:r>
        <w:t>л) проводить в установленном порядке оценку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:rsidR="00735738" w:rsidRDefault="00735738">
      <w:pPr>
        <w:pStyle w:val="ConsPlusNormal"/>
        <w:ind w:firstLine="540"/>
        <w:jc w:val="both"/>
      </w:pPr>
      <w:r>
        <w:t xml:space="preserve">6. В случае если у организаций, осуществляющих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тепло-, водоснабжение и водоотведение, и организаций, оказывающих услуги по утилизации, обезвреживанию и захоронению твердых бытовых отходов, имеются подготовленные бизнес-планы или укрупненные инвестиционные проекты, которые не были включены в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</w:t>
      </w:r>
      <w:r>
        <w:lastRenderedPageBreak/>
        <w:t xml:space="preserve">газификации, соответствующие межрегиональные, региональные программы </w:t>
      </w:r>
      <w:proofErr w:type="gramStart"/>
      <w:r>
        <w:t>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эффективности,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</w:t>
      </w:r>
      <w:proofErr w:type="gramEnd"/>
      <w:r>
        <w:t>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эффективности.</w:t>
      </w:r>
    </w:p>
    <w:p w:rsidR="00735738" w:rsidRDefault="00735738">
      <w:pPr>
        <w:pStyle w:val="ConsPlusNormal"/>
        <w:ind w:firstLine="540"/>
        <w:jc w:val="both"/>
      </w:pPr>
      <w:r>
        <w:t xml:space="preserve">7. </w:t>
      </w:r>
      <w:proofErr w:type="gramStart"/>
      <w:r>
        <w:t>В случае принятия в соответствии с законодательством Российской Федерации представительным органом местного самоуправления сельского поселения решения об отсутствии необходимости подготовки его генерального плана программа в отношении</w:t>
      </w:r>
      <w:proofErr w:type="gramEnd"/>
      <w:r>
        <w:t xml:space="preserve"> такого сельского поселения не разрабатывается.</w:t>
      </w:r>
    </w:p>
    <w:p w:rsidR="00735738" w:rsidRDefault="00735738">
      <w:pPr>
        <w:pStyle w:val="ConsPlusNormal"/>
        <w:ind w:firstLine="540"/>
        <w:jc w:val="both"/>
      </w:pPr>
      <w:r>
        <w:t>8. Программа должна включать в себя:</w:t>
      </w:r>
    </w:p>
    <w:p w:rsidR="00735738" w:rsidRDefault="00735738">
      <w:pPr>
        <w:pStyle w:val="ConsPlusNormal"/>
        <w:ind w:firstLine="540"/>
        <w:jc w:val="both"/>
      </w:pPr>
      <w:r>
        <w:t xml:space="preserve">а) паспорт, который содержит сведения по перечню согласно </w:t>
      </w:r>
      <w:hyperlink w:anchor="P77" w:history="1">
        <w:r>
          <w:rPr>
            <w:color w:val="0000FF"/>
          </w:rPr>
          <w:t>приложению</w:t>
        </w:r>
      </w:hyperlink>
      <w:r>
        <w:t>;</w:t>
      </w:r>
    </w:p>
    <w:p w:rsidR="00735738" w:rsidRDefault="00735738">
      <w:pPr>
        <w:pStyle w:val="ConsPlusNormal"/>
        <w:ind w:firstLine="540"/>
        <w:jc w:val="both"/>
      </w:pPr>
      <w:r>
        <w:t>б) характеристику существующего состояния систем коммунальной инфраструктуры (в форме текста);</w:t>
      </w:r>
    </w:p>
    <w:p w:rsidR="00735738" w:rsidRDefault="00735738">
      <w:pPr>
        <w:pStyle w:val="ConsPlusNormal"/>
        <w:ind w:firstLine="540"/>
        <w:jc w:val="both"/>
      </w:pPr>
      <w:r>
        <w:t>в) план развития поселения, городского округа, план прогнозируемой застройки и прогнозируемый спрос на коммунальные ресурсы на период действия генерального плана;</w:t>
      </w:r>
    </w:p>
    <w:p w:rsidR="00735738" w:rsidRDefault="00735738">
      <w:pPr>
        <w:pStyle w:val="ConsPlusNormal"/>
        <w:ind w:firstLine="540"/>
        <w:jc w:val="both"/>
      </w:pPr>
      <w:r>
        <w:t xml:space="preserve">г) перечень мероприятий и целевых показателей, указанных в </w:t>
      </w:r>
      <w:hyperlink w:anchor="P34" w:history="1">
        <w:r>
          <w:rPr>
            <w:color w:val="0000FF"/>
          </w:rPr>
          <w:t>пункте 5</w:t>
        </w:r>
      </w:hyperlink>
      <w:r>
        <w:t xml:space="preserve"> настоящих требований;</w:t>
      </w:r>
    </w:p>
    <w:p w:rsidR="00735738" w:rsidRDefault="0073573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программой;</w:t>
      </w:r>
    </w:p>
    <w:p w:rsidR="00735738" w:rsidRDefault="00735738">
      <w:pPr>
        <w:pStyle w:val="ConsPlusNormal"/>
        <w:ind w:firstLine="540"/>
        <w:jc w:val="both"/>
      </w:pPr>
      <w:r>
        <w:t>е) обосновывающие материалы.</w:t>
      </w:r>
    </w:p>
    <w:p w:rsidR="00735738" w:rsidRDefault="00735738">
      <w:pPr>
        <w:pStyle w:val="ConsPlusNormal"/>
        <w:ind w:firstLine="540"/>
        <w:jc w:val="both"/>
      </w:pPr>
      <w:r>
        <w:t>9. Обосновывающие материалы должны включать в себя:</w:t>
      </w:r>
    </w:p>
    <w:p w:rsidR="00735738" w:rsidRDefault="00735738">
      <w:pPr>
        <w:pStyle w:val="ConsPlusNormal"/>
        <w:ind w:firstLine="540"/>
        <w:jc w:val="both"/>
      </w:pPr>
      <w:r>
        <w:t>а) обоснование прогнозируемого спроса на коммунальные ресурсы;</w:t>
      </w:r>
    </w:p>
    <w:p w:rsidR="00735738" w:rsidRDefault="00735738">
      <w:pPr>
        <w:pStyle w:val="ConsPlusNormal"/>
        <w:ind w:firstLine="540"/>
        <w:jc w:val="both"/>
      </w:pPr>
      <w:r>
        <w:t>б) обоснование целевых показателей комплексного развития коммунальной инфраструктуры, а также мероприятий, входящих в план застройки поселения, городского округа;</w:t>
      </w:r>
    </w:p>
    <w:p w:rsidR="00735738" w:rsidRDefault="00735738">
      <w:pPr>
        <w:pStyle w:val="ConsPlusNormal"/>
        <w:ind w:firstLine="540"/>
        <w:jc w:val="both"/>
      </w:pPr>
      <w:r>
        <w:t>в) характеристику состояния и проблем соответствующей системы коммунальной инфраструктуры;</w:t>
      </w:r>
    </w:p>
    <w:p w:rsidR="00735738" w:rsidRDefault="00735738">
      <w:pPr>
        <w:pStyle w:val="ConsPlusNormal"/>
        <w:ind w:firstLine="540"/>
        <w:jc w:val="both"/>
      </w:pPr>
      <w:r>
        <w:t xml:space="preserve">г) оценку реализации мероприятий в области </w:t>
      </w:r>
      <w:proofErr w:type="spellStart"/>
      <w:r>
        <w:t>энерго</w:t>
      </w:r>
      <w:proofErr w:type="spellEnd"/>
      <w: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эффективности;</w:t>
      </w:r>
    </w:p>
    <w:p w:rsidR="00735738" w:rsidRDefault="0073573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 целевых показателей развития соответствующей системы коммунальной инфраструктуры;</w:t>
      </w:r>
    </w:p>
    <w:p w:rsidR="00735738" w:rsidRDefault="00735738">
      <w:pPr>
        <w:pStyle w:val="ConsPlusNormal"/>
        <w:ind w:firstLine="540"/>
        <w:jc w:val="both"/>
      </w:pPr>
      <w:proofErr w:type="gramStart"/>
      <w:r>
        <w:t>е) перечень инвестиционных проектов в отношении соответствующей системы коммунальной инфраструктуры (со ссылками на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</w:t>
      </w:r>
      <w:proofErr w:type="gramEnd"/>
      <w:r>
        <w:t xml:space="preserve"> эффективности, инвестиционные программы организаций, осуществляющих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водоснабжение и водоотведение, и организаций, оказывающих услуги по утилизации, обезвреживанию и захоронению твердых бытовых отходов) (далее - инвестиционные проекты);</w:t>
      </w:r>
    </w:p>
    <w:p w:rsidR="00735738" w:rsidRDefault="00735738">
      <w:pPr>
        <w:pStyle w:val="ConsPlusNormal"/>
        <w:ind w:firstLine="540"/>
        <w:jc w:val="both"/>
      </w:pPr>
      <w:r>
        <w:t>ж) предложения по организации реализации инвестиционных проектов;</w:t>
      </w:r>
    </w:p>
    <w:p w:rsidR="00735738" w:rsidRDefault="0073573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инфраструктуры;</w:t>
      </w:r>
    </w:p>
    <w:p w:rsidR="00735738" w:rsidRDefault="00735738">
      <w:pPr>
        <w:pStyle w:val="ConsPlusNormal"/>
        <w:ind w:firstLine="540"/>
        <w:jc w:val="both"/>
      </w:pPr>
      <w:r>
        <w:lastRenderedPageBreak/>
        <w:t>и) результаты оценки совокупного платежа граждан за коммунальные услуги на соответствие критериям доступности;</w:t>
      </w:r>
    </w:p>
    <w:p w:rsidR="00735738" w:rsidRDefault="00735738">
      <w:pPr>
        <w:pStyle w:val="ConsPlusNormal"/>
        <w:ind w:firstLine="540"/>
        <w:jc w:val="both"/>
      </w:pPr>
      <w:r>
        <w:t>к) 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услуг.</w:t>
      </w: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jc w:val="right"/>
        <w:outlineLvl w:val="1"/>
      </w:pPr>
      <w:r>
        <w:t>Приложение</w:t>
      </w:r>
    </w:p>
    <w:p w:rsidR="00735738" w:rsidRDefault="00735738">
      <w:pPr>
        <w:pStyle w:val="ConsPlusNormal"/>
        <w:jc w:val="right"/>
      </w:pPr>
      <w:r>
        <w:t>к требованиям к программам</w:t>
      </w:r>
    </w:p>
    <w:p w:rsidR="00735738" w:rsidRDefault="00735738">
      <w:pPr>
        <w:pStyle w:val="ConsPlusNormal"/>
        <w:jc w:val="right"/>
      </w:pPr>
      <w:r>
        <w:t>комплексного развития систем</w:t>
      </w:r>
    </w:p>
    <w:p w:rsidR="00735738" w:rsidRDefault="00735738">
      <w:pPr>
        <w:pStyle w:val="ConsPlusNormal"/>
        <w:jc w:val="right"/>
      </w:pPr>
      <w:r>
        <w:t>коммунальной инфраструктуры</w:t>
      </w:r>
    </w:p>
    <w:p w:rsidR="00735738" w:rsidRDefault="00735738">
      <w:pPr>
        <w:pStyle w:val="ConsPlusNormal"/>
        <w:jc w:val="right"/>
      </w:pPr>
      <w:r>
        <w:t>поселений, городских округов</w:t>
      </w:r>
    </w:p>
    <w:p w:rsidR="00735738" w:rsidRDefault="00735738">
      <w:pPr>
        <w:pStyle w:val="ConsPlusNormal"/>
        <w:jc w:val="center"/>
      </w:pPr>
    </w:p>
    <w:p w:rsidR="00735738" w:rsidRDefault="00735738">
      <w:pPr>
        <w:pStyle w:val="ConsPlusNormal"/>
        <w:jc w:val="center"/>
      </w:pPr>
      <w:bookmarkStart w:id="2" w:name="P77"/>
      <w:bookmarkEnd w:id="2"/>
      <w:r>
        <w:t>ПЕРЕЧЕНЬ</w:t>
      </w:r>
    </w:p>
    <w:p w:rsidR="00735738" w:rsidRDefault="00735738">
      <w:pPr>
        <w:pStyle w:val="ConsPlusNormal"/>
        <w:jc w:val="center"/>
      </w:pPr>
      <w:r>
        <w:t xml:space="preserve">СВЕДЕНИЙ, СОДЕРЖАЩИХСЯ В ПАСПОРТЕ ПРОГРАММЫ </w:t>
      </w:r>
      <w:proofErr w:type="gramStart"/>
      <w:r>
        <w:t>КОМПЛЕКСНОГО</w:t>
      </w:r>
      <w:proofErr w:type="gramEnd"/>
    </w:p>
    <w:p w:rsidR="00735738" w:rsidRDefault="00735738">
      <w:pPr>
        <w:pStyle w:val="ConsPlusNormal"/>
        <w:jc w:val="center"/>
      </w:pPr>
      <w:r>
        <w:t>РАЗВИТИЯ СИСТЕМЫ КОММУНАЛЬНОЙ ИНФРАСТРУКТУРЫ ПОСЕЛЕНИЯ,</w:t>
      </w:r>
    </w:p>
    <w:p w:rsidR="00735738" w:rsidRDefault="00735738">
      <w:pPr>
        <w:pStyle w:val="ConsPlusNormal"/>
        <w:jc w:val="center"/>
      </w:pPr>
      <w:r>
        <w:t>ГОРОДСКОГО ОКРУГА</w:t>
      </w: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  <w:r>
        <w:t>1. Ответственный исполнитель программы</w:t>
      </w:r>
    </w:p>
    <w:p w:rsidR="00735738" w:rsidRDefault="00735738">
      <w:pPr>
        <w:pStyle w:val="ConsPlusNormal"/>
        <w:ind w:firstLine="540"/>
        <w:jc w:val="both"/>
      </w:pPr>
      <w:r>
        <w:t>2. Соисполнители программы</w:t>
      </w:r>
    </w:p>
    <w:p w:rsidR="00735738" w:rsidRDefault="00735738">
      <w:pPr>
        <w:pStyle w:val="ConsPlusNormal"/>
        <w:ind w:firstLine="540"/>
        <w:jc w:val="both"/>
      </w:pPr>
      <w:r>
        <w:t>3. Цели программы</w:t>
      </w:r>
    </w:p>
    <w:p w:rsidR="00735738" w:rsidRDefault="00735738">
      <w:pPr>
        <w:pStyle w:val="ConsPlusNormal"/>
        <w:ind w:firstLine="540"/>
        <w:jc w:val="both"/>
      </w:pPr>
      <w:r>
        <w:t>4. Задачи программы</w:t>
      </w:r>
    </w:p>
    <w:p w:rsidR="00735738" w:rsidRDefault="00735738">
      <w:pPr>
        <w:pStyle w:val="ConsPlusNormal"/>
        <w:ind w:firstLine="540"/>
        <w:jc w:val="both"/>
      </w:pPr>
      <w:r>
        <w:t>5. Целевые показатели:</w:t>
      </w:r>
    </w:p>
    <w:p w:rsidR="00735738" w:rsidRDefault="00735738">
      <w:pPr>
        <w:pStyle w:val="ConsPlusNormal"/>
        <w:ind w:firstLine="540"/>
        <w:jc w:val="both"/>
      </w:pPr>
      <w:r>
        <w:t>перспективной обеспеченности и потребности застройки поселения, городского округа;</w:t>
      </w:r>
    </w:p>
    <w:p w:rsidR="00735738" w:rsidRDefault="00735738">
      <w:pPr>
        <w:pStyle w:val="ConsPlusNormal"/>
        <w:ind w:firstLine="540"/>
        <w:jc w:val="both"/>
      </w:pPr>
      <w:r>
        <w:t xml:space="preserve">надежности, </w:t>
      </w:r>
      <w:proofErr w:type="spellStart"/>
      <w:r>
        <w:t>энергоэффективности</w:t>
      </w:r>
      <w:proofErr w:type="spellEnd"/>
      <w:r>
        <w:t xml:space="preserve">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</w:t>
      </w:r>
    </w:p>
    <w:p w:rsidR="00735738" w:rsidRDefault="00735738">
      <w:pPr>
        <w:pStyle w:val="ConsPlusNormal"/>
        <w:ind w:firstLine="540"/>
        <w:jc w:val="both"/>
      </w:pPr>
      <w:r>
        <w:t>качества коммунальных ресурсов</w:t>
      </w:r>
    </w:p>
    <w:p w:rsidR="00735738" w:rsidRDefault="00735738">
      <w:pPr>
        <w:pStyle w:val="ConsPlusNormal"/>
        <w:ind w:firstLine="540"/>
        <w:jc w:val="both"/>
      </w:pPr>
      <w:r>
        <w:t>6. Срок и этапы реализации программы</w:t>
      </w:r>
    </w:p>
    <w:p w:rsidR="00735738" w:rsidRDefault="00735738">
      <w:pPr>
        <w:pStyle w:val="ConsPlusNormal"/>
        <w:ind w:firstLine="540"/>
        <w:jc w:val="both"/>
      </w:pPr>
      <w:r>
        <w:t>7. Объемы требуемых капитальных вложений</w:t>
      </w:r>
    </w:p>
    <w:p w:rsidR="00735738" w:rsidRDefault="00735738">
      <w:pPr>
        <w:pStyle w:val="ConsPlusNormal"/>
        <w:ind w:firstLine="540"/>
        <w:jc w:val="both"/>
      </w:pPr>
      <w:r>
        <w:t>8. Ожидаемые результаты реализации программы</w:t>
      </w: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ind w:firstLine="540"/>
        <w:jc w:val="both"/>
      </w:pPr>
    </w:p>
    <w:p w:rsidR="00735738" w:rsidRDefault="00735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CE1" w:rsidRDefault="009B2CE1">
      <w:bookmarkStart w:id="3" w:name="_GoBack"/>
      <w:bookmarkEnd w:id="3"/>
    </w:p>
    <w:sectPr w:rsidR="009B2CE1" w:rsidSect="0014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38"/>
    <w:rsid w:val="00043B87"/>
    <w:rsid w:val="00735738"/>
    <w:rsid w:val="009B2CE1"/>
    <w:rsid w:val="00A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7977B921A3961049277A705C70AA916D64B8A05F3953F03DBCD6E5DF60523884A68634E9B911Ao7g1G" TargetMode="External"/><Relationship Id="rId5" Type="http://schemas.openxmlformats.org/officeDocument/2006/relationships/hyperlink" Target="consultantplus://offline/ref=E7E7977B921A3961049277A705C70AA916D7408508FE953F03DBCD6E5DF60523884A68644Ao9gFG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2020-12-24T01:05:00Z</dcterms:created>
  <dcterms:modified xsi:type="dcterms:W3CDTF">2020-12-24T01:05:00Z</dcterms:modified>
</cp:coreProperties>
</file>