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F6" w:rsidRPr="003759F6" w:rsidRDefault="003759F6" w:rsidP="003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СХЕМА</w:t>
      </w:r>
    </w:p>
    <w:p w:rsidR="003759F6" w:rsidRPr="003759F6" w:rsidRDefault="003759F6" w:rsidP="003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предоставления муниципальной услуги </w:t>
      </w:r>
    </w:p>
    <w:p w:rsidR="003759F6" w:rsidRPr="003759F6" w:rsidRDefault="003759F6" w:rsidP="003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759F6">
        <w:rPr>
          <w:rFonts w:ascii="Times New Roman" w:hAnsi="Times New Roman" w:cs="Times New Roman"/>
          <w:b/>
          <w:sz w:val="28"/>
          <w:szCs w:val="28"/>
        </w:rPr>
        <w:t xml:space="preserve">Предоставление в </w:t>
      </w:r>
      <w:r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Pr="003759F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</w:t>
      </w:r>
      <w:r w:rsidRPr="003759F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</w:t>
      </w:r>
      <w:r w:rsidRPr="003759F6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59F6" w:rsidRPr="003759F6" w:rsidRDefault="003759F6" w:rsidP="00375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9F6" w:rsidRPr="003759F6" w:rsidRDefault="003759F6" w:rsidP="003759F6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«Общие сведения о муниципальной услуге»</w:t>
      </w:r>
    </w:p>
    <w:tbl>
      <w:tblPr>
        <w:tblW w:w="10108" w:type="dxa"/>
        <w:tblInd w:w="93" w:type="dxa"/>
        <w:tblLook w:val="00A0" w:firstRow="1" w:lastRow="0" w:firstColumn="1" w:lastColumn="0" w:noHBand="0" w:noVBand="0"/>
      </w:tblPr>
      <w:tblGrid>
        <w:gridCol w:w="866"/>
        <w:gridCol w:w="3537"/>
        <w:gridCol w:w="5705"/>
      </w:tblGrid>
      <w:tr w:rsidR="003759F6" w:rsidRPr="003759F6" w:rsidTr="003759F6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параметра/ состояние</w:t>
            </w:r>
          </w:p>
        </w:tc>
      </w:tr>
      <w:tr w:rsidR="003759F6" w:rsidRPr="003759F6" w:rsidTr="003759F6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759F6" w:rsidRPr="003759F6" w:rsidTr="003759F6">
        <w:trPr>
          <w:trHeight w:val="2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F6" w:rsidRPr="003759F6" w:rsidRDefault="003759F6" w:rsidP="003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  Забайкальского края в лице</w:t>
            </w:r>
            <w:r w:rsidRPr="003759F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структурного подразделения </w:t>
            </w: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имущественных, земельных отношений и экономики администрации муниципального района «Улётовский район»</w:t>
            </w:r>
            <w:r w:rsidRPr="003759F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а также </w:t>
            </w: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>филиал КГАУ «МФЦ».</w:t>
            </w:r>
          </w:p>
          <w:p w:rsidR="003759F6" w:rsidRPr="003759F6" w:rsidRDefault="003759F6" w:rsidP="003759F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759F6" w:rsidRPr="003759F6" w:rsidTr="003759F6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F6" w:rsidRPr="003759F6" w:rsidRDefault="0078569F" w:rsidP="003759F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7524600010000005084</w:t>
            </w:r>
            <w:bookmarkStart w:id="0" w:name="_GoBack"/>
            <w:bookmarkEnd w:id="0"/>
          </w:p>
        </w:tc>
      </w:tr>
      <w:tr w:rsidR="003759F6" w:rsidRPr="003759F6" w:rsidTr="003759F6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9F6" w:rsidRPr="003759F6" w:rsidRDefault="003759F6" w:rsidP="00375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</w:t>
            </w:r>
            <w:r w:rsidRPr="003759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собственности </w:t>
            </w: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3759F6" w:rsidRPr="003759F6" w:rsidTr="003759F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</w:t>
            </w:r>
            <w:r w:rsidRPr="003759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собственности </w:t>
            </w:r>
            <w:r w:rsidRPr="003759F6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3759F6" w:rsidRPr="003759F6" w:rsidTr="003759F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168</w:t>
            </w:r>
            <w:r w:rsidRPr="003759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/н от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3759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апреля 2017 года</w:t>
            </w:r>
          </w:p>
        </w:tc>
      </w:tr>
      <w:tr w:rsidR="003759F6" w:rsidRPr="003759F6" w:rsidTr="003759F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59F6" w:rsidRPr="003759F6" w:rsidTr="003759F6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F6" w:rsidRPr="003759F6" w:rsidRDefault="003759F6" w:rsidP="003759F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способы</w:t>
            </w:r>
          </w:p>
        </w:tc>
      </w:tr>
    </w:tbl>
    <w:p w:rsidR="003759F6" w:rsidRPr="003759F6" w:rsidRDefault="003759F6" w:rsidP="00375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59F6" w:rsidRPr="003759F6" w:rsidSect="003759F6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113" w:type="dxa"/>
        <w:tblInd w:w="-444" w:type="dxa"/>
        <w:tblLayout w:type="fixed"/>
        <w:tblLook w:val="00A0" w:firstRow="1" w:lastRow="0" w:firstColumn="1" w:lastColumn="0" w:noHBand="0" w:noVBand="0"/>
      </w:tblPr>
      <w:tblGrid>
        <w:gridCol w:w="547"/>
        <w:gridCol w:w="162"/>
        <w:gridCol w:w="222"/>
        <w:gridCol w:w="250"/>
        <w:gridCol w:w="662"/>
        <w:gridCol w:w="977"/>
        <w:gridCol w:w="142"/>
        <w:gridCol w:w="1276"/>
        <w:gridCol w:w="283"/>
        <w:gridCol w:w="142"/>
        <w:gridCol w:w="567"/>
        <w:gridCol w:w="1701"/>
        <w:gridCol w:w="142"/>
        <w:gridCol w:w="1275"/>
        <w:gridCol w:w="851"/>
        <w:gridCol w:w="75"/>
        <w:gridCol w:w="776"/>
        <w:gridCol w:w="850"/>
        <w:gridCol w:w="566"/>
        <w:gridCol w:w="285"/>
        <w:gridCol w:w="1275"/>
        <w:gridCol w:w="803"/>
        <w:gridCol w:w="157"/>
        <w:gridCol w:w="213"/>
        <w:gridCol w:w="921"/>
        <w:gridCol w:w="835"/>
        <w:gridCol w:w="158"/>
      </w:tblGrid>
      <w:tr w:rsidR="003759F6" w:rsidRPr="003759F6" w:rsidTr="003759F6">
        <w:trPr>
          <w:gridAfter w:val="11"/>
          <w:wAfter w:w="6839" w:type="dxa"/>
          <w:trHeight w:val="300"/>
        </w:trPr>
        <w:tc>
          <w:tcPr>
            <w:tcW w:w="9274" w:type="dxa"/>
            <w:gridSpan w:val="16"/>
            <w:tcBorders>
              <w:top w:val="nil"/>
              <w:left w:val="nil"/>
              <w:bottom w:val="nil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2. «Общие сведения о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подуслугах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9F6" w:rsidRPr="003759F6" w:rsidTr="003759F6">
        <w:trPr>
          <w:trHeight w:val="76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предоставления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зависимости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условий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отказа в предоставлении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приостановления предоставления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предоставление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обращения за получением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 результата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759F6" w:rsidRPr="003759F6" w:rsidTr="003759F6">
        <w:trPr>
          <w:trHeight w:val="364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платы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нормативного правового акта, являющегося основанием для взимания платы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КБК для взимания платы 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59F6" w:rsidRPr="003759F6" w:rsidTr="003759F6">
        <w:trPr>
          <w:trHeight w:val="2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759F6" w:rsidRPr="003759F6" w:rsidTr="003759F6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hAnsi="Times New Roman" w:cs="Times New Roman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3759F6">
              <w:rPr>
                <w:rFonts w:ascii="Times New Roman" w:hAnsi="Times New Roman" w:cs="Times New Roman"/>
              </w:rPr>
              <w:t xml:space="preserve"> земельных участков, </w:t>
            </w:r>
            <w:r w:rsidRPr="003759F6">
              <w:rPr>
                <w:rFonts w:ascii="Times New Roman" w:hAnsi="Times New Roman" w:cs="Times New Roman"/>
                <w:spacing w:val="-7"/>
              </w:rPr>
              <w:t xml:space="preserve">находящихся в муниципальной </w:t>
            </w:r>
            <w:r w:rsidRPr="003759F6">
              <w:rPr>
                <w:rFonts w:ascii="Times New Roman" w:hAnsi="Times New Roman" w:cs="Times New Roman"/>
                <w:spacing w:val="-7"/>
              </w:rPr>
              <w:lastRenderedPageBreak/>
              <w:t xml:space="preserve">собственности </w:t>
            </w:r>
            <w:r w:rsidRPr="003759F6">
              <w:rPr>
                <w:rFonts w:ascii="Times New Roman" w:hAnsi="Times New Roman" w:cs="Times New Roman"/>
              </w:rPr>
              <w:t xml:space="preserve">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не более чем 30 дней со дня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не более чем 30 дней со дня поступления заявления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11"/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подано лицом, в отношении которого законодательством установлены ограничения в приобретении в собственность земельных участков;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земельный участок предоставлен на праве постоянного (бессрочного) пользования, безвозмездного пользования, пожизненного наследуемого 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владения или аренды;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12"/>
            <w:bookmarkEnd w:id="1"/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земельный участок отнесен к землям, изъятым из оборота;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13"/>
            <w:bookmarkEnd w:id="2"/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земельный участок отнесен к землям, ограниченным в обороте, за исключением случаев, установленных федеральными законами;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разрешенное использование земельного участка не соответствует целям использования такого земельного участка;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предоставление земельного участка на заявленном виде прав не допускается;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отношении земельного участка, указанного в заявлении не установлен вид разрешенного использования;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границы указанного в заявлении земельного участка, подлежат уточнению;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14"/>
            <w:bookmarkEnd w:id="3"/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заявителем представлен неполный комплект требуемых документов, перечень которых установлен действующим законодательством;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15"/>
            <w:bookmarkEnd w:id="4"/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с серьезными повреждениями, не позволяющими однозначно истолковать их содержание;</w:t>
            </w:r>
          </w:p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16"/>
            <w:bookmarkEnd w:id="5"/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распоряжение земельным участком не относится к полномочиям Администрации.</w:t>
            </w:r>
          </w:p>
          <w:bookmarkEnd w:id="6"/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обращение с заявлением неуполномоченного лица.</w:t>
            </w:r>
          </w:p>
          <w:p w:rsidR="003759F6" w:rsidRPr="003759F6" w:rsidRDefault="003759F6" w:rsidP="003759F6">
            <w:pPr>
              <w:widowControl w:val="0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обращение орган (отделение органа), предоставляющего услугу;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личное обращение в МФЦ; официальный сайт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редоставляющего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услугу; почтовая связь.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органе (отделении органа), предоставляющем услугу,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бумажном носителе; в МФЦ;  почтовая связь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9F6" w:rsidRPr="003759F6" w:rsidTr="003759F6">
        <w:trPr>
          <w:gridBefore w:val="1"/>
          <w:gridAfter w:val="3"/>
          <w:wBefore w:w="547" w:type="dxa"/>
          <w:wAfter w:w="1914" w:type="dxa"/>
          <w:trHeight w:val="30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8" w:type="dxa"/>
            <w:gridSpan w:val="21"/>
            <w:tcBorders>
              <w:top w:val="nil"/>
              <w:left w:val="nil"/>
              <w:bottom w:val="nil"/>
            </w:tcBorders>
            <w:noWrap/>
            <w:vAlign w:val="bottom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«</w:t>
            </w:r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заявителях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759F6" w:rsidRPr="003759F6" w:rsidTr="003759F6">
        <w:trPr>
          <w:gridBefore w:val="1"/>
          <w:gridAfter w:val="24"/>
          <w:wBefore w:w="547" w:type="dxa"/>
          <w:wAfter w:w="15182" w:type="dxa"/>
          <w:trHeight w:val="30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9F6" w:rsidRPr="003759F6" w:rsidTr="003759F6">
        <w:trPr>
          <w:gridBefore w:val="1"/>
          <w:gridAfter w:val="1"/>
          <w:wBefore w:w="547" w:type="dxa"/>
          <w:wAfter w:w="158" w:type="dxa"/>
          <w:trHeight w:val="2100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представителями заявителя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759F6" w:rsidRPr="003759F6" w:rsidTr="003759F6">
        <w:trPr>
          <w:gridBefore w:val="1"/>
          <w:gridAfter w:val="1"/>
          <w:wBefore w:w="547" w:type="dxa"/>
          <w:wAfter w:w="158" w:type="dxa"/>
          <w:trHeight w:val="256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59F6" w:rsidRPr="003759F6" w:rsidTr="003759F6">
        <w:trPr>
          <w:gridBefore w:val="1"/>
          <w:gridAfter w:val="1"/>
          <w:wBefore w:w="547" w:type="dxa"/>
          <w:wAfter w:w="158" w:type="dxa"/>
          <w:trHeight w:val="287"/>
        </w:trPr>
        <w:tc>
          <w:tcPr>
            <w:tcW w:w="1540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tabs>
                <w:tab w:val="left" w:pos="2575"/>
                <w:tab w:val="center" w:pos="70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3759F6" w:rsidRPr="003759F6" w:rsidTr="003759F6">
        <w:trPr>
          <w:gridBefore w:val="1"/>
          <w:gridAfter w:val="1"/>
          <w:wBefore w:w="547" w:type="dxa"/>
          <w:wAfter w:w="158" w:type="dxa"/>
          <w:trHeight w:val="521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физические лица, индивидуаль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ные предприниматели, заинтересованные в предоставлении земельного участка, а также их уполномоченные представители (далее  – заявители). </w:t>
            </w:r>
          </w:p>
          <w:p w:rsidR="003759F6" w:rsidRPr="003759F6" w:rsidRDefault="003759F6" w:rsidP="003759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физических лиц заявление о предоставлении муниципальной услуги (далее  –  заявление) могут подавать, в частности:</w:t>
            </w:r>
          </w:p>
          <w:p w:rsidR="003759F6" w:rsidRPr="003759F6" w:rsidRDefault="003759F6" w:rsidP="003759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законные представители (родители, опекуны, усыновители)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  –  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Российской Федерации);</w:t>
            </w:r>
            <w:proofErr w:type="gramEnd"/>
          </w:p>
          <w:p w:rsidR="003759F6" w:rsidRPr="003759F6" w:rsidRDefault="003759F6" w:rsidP="003759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опекуны недееспособных граждан;</w:t>
            </w:r>
          </w:p>
          <w:p w:rsidR="003759F6" w:rsidRPr="003759F6" w:rsidRDefault="003759F6" w:rsidP="003759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      </w:r>
          </w:p>
          <w:p w:rsidR="00D72024" w:rsidRDefault="00D72024" w:rsidP="003759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9F6" w:rsidRPr="003759F6" w:rsidRDefault="003759F6" w:rsidP="003759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имени юридического лица заявление может быть подано лицом, имеющим право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 </w:t>
            </w:r>
          </w:p>
          <w:p w:rsidR="003759F6" w:rsidRPr="003759F6" w:rsidRDefault="003759F6" w:rsidP="0037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индивидуального предпринимателя заявление может быть подано лицом, имеющим право действовать от имени индивидуального предпринима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теля на основании доверенности, оформленной в установленном законом порядке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Default="003759F6" w:rsidP="00D72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предоставлении в </w:t>
            </w:r>
            <w:r w:rsidR="00D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</w:t>
            </w:r>
          </w:p>
          <w:p w:rsidR="00D72024" w:rsidRPr="003759F6" w:rsidRDefault="00D72024" w:rsidP="00D72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(приложение № 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имени юридического лица заявление может быть подано лицом, имеющим право действовать от имени юридического лица без 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доверенности, либо представителем, действующим на основании доверенности, оформленной в установленном законом порядке</w:t>
            </w:r>
          </w:p>
          <w:p w:rsidR="003759F6" w:rsidRPr="003759F6" w:rsidRDefault="003759F6" w:rsidP="0037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9F6" w:rsidRPr="003759F6" w:rsidRDefault="003759F6" w:rsidP="0037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D72024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Тексты документов,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представляемых для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оказания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услуги, должны быть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написаны разборчиво.</w:t>
            </w: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Доверенность должна быть оформлена в соответствии с действующим законодательством Российской Федерации. Доверенность, выданная 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заявителем-юридическим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лицом своему представителю  должна быть заверена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печатью заявителя и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подписана руководителем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заявителя или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уполномоченным этим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руководителем лицом.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59F6" w:rsidRPr="003759F6" w:rsidRDefault="003759F6" w:rsidP="003759F6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9F6" w:rsidRPr="003759F6" w:rsidRDefault="003759F6" w:rsidP="003759F6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«Документы, предоставляемые заявителем </w:t>
      </w:r>
      <w:r w:rsidRPr="00375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«</w:t>
      </w:r>
      <w:proofErr w:type="spellStart"/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1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5"/>
        <w:gridCol w:w="2014"/>
        <w:gridCol w:w="708"/>
        <w:gridCol w:w="3119"/>
        <w:gridCol w:w="2693"/>
        <w:gridCol w:w="1417"/>
        <w:gridCol w:w="1843"/>
        <w:gridCol w:w="1559"/>
        <w:gridCol w:w="1134"/>
      </w:tblGrid>
      <w:tr w:rsidR="003759F6" w:rsidRPr="003759F6" w:rsidTr="003759F6">
        <w:trPr>
          <w:trHeight w:val="15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 документа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Наименования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документов,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которые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представляет заявитель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получения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Условие предоставление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3759F6" w:rsidRPr="003759F6" w:rsidTr="003759F6">
        <w:trPr>
          <w:trHeight w:val="1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59F6" w:rsidRPr="003759F6" w:rsidTr="003759F6">
        <w:trPr>
          <w:trHeight w:val="370"/>
        </w:trPr>
        <w:tc>
          <w:tcPr>
            <w:tcW w:w="151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3759F6" w:rsidRPr="003759F6" w:rsidTr="003759F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 в письменной форме или форме электронного документа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Администрации;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МФЦ проверяет, принимает документ и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9F6" w:rsidRPr="003759F6" w:rsidTr="003759F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652B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удостоверяющ</w:t>
            </w:r>
            <w:r w:rsidR="0065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личность заявителя, </w:t>
            </w:r>
            <w:r w:rsidR="0065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0/1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МФЦ проверяет, принимает документ и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Действующий паспорт, в соответствии с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установленной формой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установленной формой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759F6" w:rsidRPr="003759F6" w:rsidTr="003759F6">
        <w:trPr>
          <w:trHeight w:val="9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652BBE" w:rsidP="003759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заверенное согласие супруга на приобретение в собственность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652BBE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заверенное согласие супруга на приобретение в собственность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имеет индивидуальный характер</w:t>
            </w:r>
          </w:p>
        </w:tc>
      </w:tr>
      <w:tr w:rsidR="003759F6" w:rsidRPr="003759F6" w:rsidTr="003759F6">
        <w:trPr>
          <w:trHeight w:val="2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в случае, если на земельном участке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759F6" w:rsidRPr="003759F6" w:rsidTr="003759F6">
        <w:trPr>
          <w:trHeight w:val="2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652BBE" w:rsidRDefault="00652BBE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2BBE">
              <w:rPr>
                <w:rFonts w:ascii="Times New Roman" w:hAnsi="Times New Roman" w:cs="Times New Roman"/>
                <w:sz w:val="24"/>
                <w:szCs w:val="24"/>
              </w:rPr>
              <w:t xml:space="preserve">опия документа, удостоверяющего права (полномочия) представителя </w:t>
            </w:r>
            <w:r w:rsidRPr="0065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или юридического лица, если с заявлением обращается представитель заявителя (заявителей);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652BBE" w:rsidRDefault="00652BBE" w:rsidP="003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МФЦ 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проверяет, принимает документ и</w:t>
            </w:r>
          </w:p>
          <w:p w:rsidR="003759F6" w:rsidRPr="003759F6" w:rsidRDefault="003759F6" w:rsidP="0037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652BBE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формой законодательством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652BBE" w:rsidRPr="003759F6" w:rsidTr="003759F6">
        <w:trPr>
          <w:trHeight w:val="2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E" w:rsidRPr="003759F6" w:rsidRDefault="00652BBE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BE" w:rsidRPr="00652BBE" w:rsidRDefault="00652BBE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BE" w:rsidRPr="00652BBE" w:rsidRDefault="00652BBE" w:rsidP="003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BE" w:rsidRPr="003759F6" w:rsidRDefault="00652BBE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BE" w:rsidRPr="003759F6" w:rsidRDefault="00652BBE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BE" w:rsidRPr="003759F6" w:rsidRDefault="00652BBE" w:rsidP="003759F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BE" w:rsidRPr="003759F6" w:rsidRDefault="00652BBE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BE" w:rsidRPr="003759F6" w:rsidRDefault="00652BBE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206" w:rsidRPr="003759F6" w:rsidTr="003759F6">
        <w:trPr>
          <w:trHeight w:val="2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652BBE" w:rsidRDefault="00A35206" w:rsidP="003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652BBE" w:rsidRDefault="00A35206" w:rsidP="003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59F6" w:rsidRPr="003759F6" w:rsidRDefault="003759F6" w:rsidP="003759F6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9F6" w:rsidRPr="003759F6" w:rsidRDefault="003759F6" w:rsidP="003759F6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«</w:t>
      </w:r>
      <w:r w:rsidRPr="003759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Документы и сведения, </w:t>
      </w: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получаемые посредством межведомственного информационного взаимодействия»</w:t>
      </w:r>
    </w:p>
    <w:tbl>
      <w:tblPr>
        <w:tblW w:w="14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1368"/>
        <w:gridCol w:w="1985"/>
        <w:gridCol w:w="1417"/>
        <w:gridCol w:w="1726"/>
        <w:gridCol w:w="1624"/>
        <w:gridCol w:w="2604"/>
        <w:gridCol w:w="1263"/>
        <w:gridCol w:w="1276"/>
      </w:tblGrid>
      <w:tr w:rsidR="003759F6" w:rsidRPr="003759F6" w:rsidTr="003759F6">
        <w:trPr>
          <w:trHeight w:val="2461"/>
        </w:trPr>
        <w:tc>
          <w:tcPr>
            <w:tcW w:w="1624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Реквизиты 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актуальной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технологической карты межведомственного взаимодействия</w:t>
            </w:r>
          </w:p>
        </w:tc>
        <w:tc>
          <w:tcPr>
            <w:tcW w:w="1368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7" w:type="dxa"/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6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624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SID</w:t>
            </w: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электронного сервиса</w:t>
            </w:r>
          </w:p>
        </w:tc>
        <w:tc>
          <w:tcPr>
            <w:tcW w:w="2604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263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3759F6" w:rsidRPr="003759F6" w:rsidTr="003759F6">
        <w:trPr>
          <w:trHeight w:val="300"/>
        </w:trPr>
        <w:tc>
          <w:tcPr>
            <w:tcW w:w="1624" w:type="dxa"/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  <w:shd w:val="clear" w:color="auto" w:fill="CCFFCC"/>
            <w:noWrap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  <w:shd w:val="clear" w:color="auto" w:fill="CCFFCC"/>
            <w:noWrap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4" w:type="dxa"/>
            <w:shd w:val="clear" w:color="auto" w:fill="CCFFCC"/>
            <w:noWrap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759F6" w:rsidRPr="003759F6" w:rsidTr="003759F6">
        <w:trPr>
          <w:trHeight w:val="300"/>
        </w:trPr>
        <w:tc>
          <w:tcPr>
            <w:tcW w:w="14887" w:type="dxa"/>
            <w:gridSpan w:val="9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3759F6" w:rsidRPr="003759F6" w:rsidTr="003759F6">
        <w:trPr>
          <w:trHeight w:val="300"/>
        </w:trPr>
        <w:tc>
          <w:tcPr>
            <w:tcW w:w="1624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Сервис предоставления услуг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Росреестра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в электронном виде</w:t>
            </w:r>
          </w:p>
        </w:tc>
        <w:tc>
          <w:tcPr>
            <w:tcW w:w="1985" w:type="dxa"/>
            <w:noWrap/>
          </w:tcPr>
          <w:p w:rsidR="00A35206" w:rsidRPr="00A35206" w:rsidRDefault="00A35206" w:rsidP="00A3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71"/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выписку из государственных реестров о </w:t>
            </w:r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юридическом лице или индивидуальном предпринимателе, являющемся заявителем, ходатайствующим о приобретении прав на земельный участок;</w:t>
            </w:r>
          </w:p>
          <w:p w:rsidR="00A35206" w:rsidRPr="00A35206" w:rsidRDefault="00A35206" w:rsidP="00A3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72"/>
            <w:bookmarkEnd w:id="7"/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выписку из </w:t>
            </w:r>
            <w:hyperlink r:id="rId9" w:history="1">
              <w:r w:rsidRPr="00A352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ЕГРП</w:t>
              </w:r>
            </w:hyperlink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на здание, строение, сооружение, </w:t>
            </w:r>
            <w:proofErr w:type="spellStart"/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находящихсяна</w:t>
            </w:r>
            <w:proofErr w:type="spellEnd"/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приобретаемом земельном участке;</w:t>
            </w:r>
            <w:bookmarkStart w:id="9" w:name="sub_273"/>
            <w:bookmarkEnd w:id="8"/>
          </w:p>
          <w:p w:rsidR="00A35206" w:rsidRPr="00A35206" w:rsidRDefault="00A35206" w:rsidP="00A3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выписку из </w:t>
            </w:r>
            <w:hyperlink r:id="rId10" w:history="1">
              <w:r w:rsidRPr="00A352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ЕГРП</w:t>
              </w:r>
            </w:hyperlink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на приобретаемый земельный участок;</w:t>
            </w:r>
          </w:p>
          <w:p w:rsidR="00A35206" w:rsidRPr="00A35206" w:rsidRDefault="00A35206" w:rsidP="00A3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74"/>
            <w:bookmarkEnd w:id="9"/>
            <w:r w:rsidRPr="00A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кадастровый паспорт земельного участка.</w:t>
            </w:r>
          </w:p>
          <w:bookmarkEnd w:id="10"/>
          <w:p w:rsidR="003759F6" w:rsidRPr="003759F6" w:rsidRDefault="003759F6" w:rsidP="00A352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noWrap/>
          </w:tcPr>
          <w:p w:rsidR="003759F6" w:rsidRPr="003759F6" w:rsidRDefault="003759F6" w:rsidP="003759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Управлением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Федеральной службы государственной регистрации, кадастра и картографии по Забайкальскому краю;</w:t>
            </w:r>
          </w:p>
          <w:p w:rsidR="003759F6" w:rsidRPr="003759F6" w:rsidRDefault="003759F6" w:rsidP="003759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 Межрайонной инспекцией Федеральной налоговой службой по Забайкальскому краю (далее - МИФНС);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      </w:r>
            <w:r w:rsidRPr="003759F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картографии по Забайкальскому краю»</w:t>
            </w:r>
          </w:p>
        </w:tc>
        <w:tc>
          <w:tcPr>
            <w:tcW w:w="1624" w:type="dxa"/>
            <w:noWrap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noWrap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срок – 5 рабочих дней со дня поступления заявления 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прилагаемых к нему документов в Администрацию либо в  филиал КГАУ «МФЦ»</w:t>
            </w:r>
          </w:p>
        </w:tc>
        <w:tc>
          <w:tcPr>
            <w:tcW w:w="1263" w:type="dxa"/>
            <w:noWrap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59F6" w:rsidRPr="003759F6" w:rsidRDefault="003759F6" w:rsidP="003759F6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9F6" w:rsidRPr="003759F6" w:rsidRDefault="003759F6" w:rsidP="003759F6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Результат «</w:t>
      </w:r>
      <w:proofErr w:type="spellStart"/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2835"/>
        <w:gridCol w:w="2835"/>
        <w:gridCol w:w="1417"/>
        <w:gridCol w:w="1843"/>
        <w:gridCol w:w="1560"/>
        <w:gridCol w:w="141"/>
        <w:gridCol w:w="236"/>
        <w:gridCol w:w="236"/>
        <w:gridCol w:w="521"/>
        <w:gridCol w:w="1417"/>
        <w:gridCol w:w="142"/>
        <w:gridCol w:w="1276"/>
      </w:tblGrid>
      <w:tr w:rsidR="003759F6" w:rsidRPr="003759F6" w:rsidTr="003759F6">
        <w:trPr>
          <w:trHeight w:val="150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Документ/документы, являющиеся результатом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результата (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положительный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Образец документа/документов, являющихся результатом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Способ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получения результата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3759F6" w:rsidRPr="003759F6" w:rsidTr="003759F6">
        <w:trPr>
          <w:trHeight w:val="150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МФЦ</w:t>
            </w:r>
          </w:p>
        </w:tc>
      </w:tr>
      <w:tr w:rsidR="003759F6" w:rsidRPr="003759F6" w:rsidTr="003759F6">
        <w:trPr>
          <w:trHeight w:val="344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59F6" w:rsidRPr="003759F6" w:rsidTr="003759F6">
        <w:trPr>
          <w:trHeight w:val="70"/>
        </w:trPr>
        <w:tc>
          <w:tcPr>
            <w:tcW w:w="151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3759F6" w:rsidRPr="003759F6" w:rsidTr="003759F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A3520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 бесплатном предоставлении в собственность</w:t>
            </w:r>
            <w:r w:rsidRPr="00A352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или юридического лица земельного участка (в </w:t>
            </w:r>
            <w:r w:rsidRPr="00A3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наличия у заявителя в соответствии с нормами действующего законодательства права на бесплатное предоставление земельного участка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A352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Постановление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A352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Постановление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носителе,  по почте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заказным письмом с уведомлением, на бумажном носителе в МФЦ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35206" w:rsidRPr="003759F6" w:rsidTr="003759F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A3520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5206">
              <w:rPr>
                <w:rFonts w:ascii="Times New Roman" w:hAnsi="Times New Roman" w:cs="Times New Roman"/>
                <w:sz w:val="24"/>
                <w:szCs w:val="24"/>
              </w:rPr>
              <w:t>аключение договора купли-продажи земельного участка (в случае предоставления земельного участка за плату)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A352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</w:p>
          <w:p w:rsidR="00A35206" w:rsidRPr="003759F6" w:rsidRDefault="00A35206" w:rsidP="00A352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</w:t>
            </w:r>
          </w:p>
          <w:p w:rsidR="00A35206" w:rsidRPr="003759F6" w:rsidRDefault="00A35206" w:rsidP="00A352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06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земельного участка за плату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 купли-продажи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 купли-продажи земельного участка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A35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на бумажном носителе,  по почте заказным письмом с уведомлением, на бумажном носителе в 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06" w:rsidRPr="003759F6" w:rsidRDefault="00A35206" w:rsidP="003759F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759F6" w:rsidRPr="003759F6" w:rsidTr="003759F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6" w:rsidRPr="003759F6" w:rsidRDefault="00A3520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3759F6"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отказе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</w:t>
            </w:r>
          </w:p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об отказе в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предоставленив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аренду  земельного участка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об отказе в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аренду  земельного участка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носителе,  по 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почте заказным письмом с уведомлением, на бумажном носителе в 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F6" w:rsidRPr="003759F6" w:rsidRDefault="003759F6" w:rsidP="003759F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3759F6" w:rsidRPr="003759F6" w:rsidRDefault="003759F6" w:rsidP="003759F6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7. «Технологические процессы предоставления «</w:t>
      </w:r>
      <w:proofErr w:type="spellStart"/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2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073"/>
        <w:gridCol w:w="6857"/>
        <w:gridCol w:w="1276"/>
        <w:gridCol w:w="1418"/>
        <w:gridCol w:w="1417"/>
        <w:gridCol w:w="1471"/>
      </w:tblGrid>
      <w:tr w:rsidR="003759F6" w:rsidRPr="003759F6" w:rsidTr="003759F6">
        <w:trPr>
          <w:trHeight w:val="1406"/>
        </w:trPr>
        <w:tc>
          <w:tcPr>
            <w:tcW w:w="724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3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6857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418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1417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71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759F6" w:rsidRPr="003759F6" w:rsidTr="003759F6">
        <w:trPr>
          <w:trHeight w:val="279"/>
        </w:trPr>
        <w:tc>
          <w:tcPr>
            <w:tcW w:w="724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7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shd w:val="clear" w:color="000000" w:fill="CCFFCC"/>
            <w:vAlign w:val="center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59F6" w:rsidRPr="003759F6" w:rsidTr="003759F6">
        <w:trPr>
          <w:trHeight w:val="300"/>
        </w:trPr>
        <w:tc>
          <w:tcPr>
            <w:tcW w:w="15236" w:type="dxa"/>
            <w:gridSpan w:val="7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3759F6" w:rsidRPr="003759F6" w:rsidTr="003759F6">
        <w:trPr>
          <w:trHeight w:val="392"/>
        </w:trPr>
        <w:tc>
          <w:tcPr>
            <w:tcW w:w="724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</w:tcPr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Прием, регистрация заявления 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</w:tcPr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72448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1.Основанием для начала административной процедуры является личное обращение заявителя или поступление документов по почте, через </w:t>
            </w:r>
            <w:r w:rsidRPr="00724489">
              <w:rPr>
                <w:rFonts w:ascii="Times New Roman" w:eastAsia="Times New Roman" w:hAnsi="Times New Roman" w:cs="Times New Roman"/>
                <w:lang w:eastAsia="ru-RU"/>
              </w:rPr>
              <w:t>КГАУ «МФЦ»</w:t>
            </w:r>
            <w:r w:rsidRPr="0072448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, направление заявления в форме электронного документа с  использованием информационно-телекоммуникационной сети «Интернет», официального сайта Исполнителя.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 xml:space="preserve">         2. Направление документов по почте.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>Специалист Исполнителя, ответственный за регистрацию входящей корреспонденции  вносит в базу данных учета входящих запись о приеме документов.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На заявлении заявителя проставляется штамп установленной формы с указанием входящего регистрационного номера и дата поступления документов;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 xml:space="preserve">        3. Представление документов заявителем при личном обращении.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>Специалист  Исполнителя, или специалист КГАУ «МФЦ», ответственный за прием документов: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>- устанавливает предмет обращения, устанавливает личность заявителя, проверяет документ, удостоверяющий личность;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>- проводит проверку документов, указанных в пункте 2.6.2. настоящего административного регламента;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>4. 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>5. Если имеются основания для отказа в приеме Заявления, но заявитель настаивает на его принятии, специалист Исполнителя в течение 5 рабочих дней после регистрации 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6. </w:t>
            </w:r>
            <w:r w:rsidRPr="00724489">
              <w:rPr>
                <w:rFonts w:ascii="Times New Roman" w:eastAsia="Times New Roman" w:hAnsi="Times New Roman" w:cs="Times New Roman"/>
                <w:bCs/>
                <w:lang w:eastAsia="zh-CN"/>
              </w:rPr>
              <w:t>Специалист  Исполнителя передает документы на регистрацию в приемную руководителя  Исполнителя для регистрации в журнале входящей корреспонденции.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 xml:space="preserve">7. Специалист Исполнителя, ответственный за регистрацию входящей корреспонденции, после регистрации Заявления, передаёт Заявление со всеми документами для визирования  главе  муниципального района «Улётовский район», либо  лицу, его замещающему, в день их поступления. 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489">
              <w:rPr>
                <w:rFonts w:ascii="Times New Roman" w:eastAsia="Times New Roman" w:hAnsi="Times New Roman" w:cs="Times New Roman"/>
                <w:lang w:eastAsia="zh-CN"/>
              </w:rPr>
              <w:t>8. Общий максимальный срок приема документов от заявителей не должен превышать 20 минут;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48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9.</w:t>
            </w:r>
            <w:r w:rsidRPr="00724489">
              <w:rPr>
                <w:rFonts w:ascii="Times New Roman" w:eastAsia="Times New Roman" w:hAnsi="Times New Roman" w:cs="Times New Roman"/>
                <w:lang w:eastAsia="ru-RU"/>
              </w:rPr>
              <w:t xml:space="preserve"> При поступлении Заявления в форме электронного документа с использованием Портала специалист Исполнителя, ответственный за регистрацию входящей корреспонденции, распечатывает Заявление вместе со всеми прилагаемыми </w:t>
            </w:r>
            <w:r w:rsidRPr="0072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отсканированными документами и регистрирует в журнале регистрации входящей корреспонденции;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48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10.</w:t>
            </w:r>
            <w:r w:rsidRPr="0072448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сообщение о приеме Заявления к рассмотрению должно содержать информацию:</w:t>
            </w:r>
          </w:p>
          <w:p w:rsidR="00724489" w:rsidRPr="00724489" w:rsidRDefault="00724489" w:rsidP="00724489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724489">
              <w:rPr>
                <w:rFonts w:ascii="Times New Roman" w:eastAsia="SimSun" w:hAnsi="Times New Roman" w:cs="Mangal"/>
                <w:kern w:val="1"/>
                <w:lang w:eastAsia="zh-CN" w:bidi="hi-IN"/>
              </w:rPr>
              <w:t>о сроках рассмотрения Заявления;</w:t>
            </w:r>
          </w:p>
          <w:p w:rsidR="00724489" w:rsidRPr="00724489" w:rsidRDefault="00724489" w:rsidP="00724489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724489">
              <w:rPr>
                <w:rFonts w:ascii="Times New Roman" w:eastAsia="SimSun" w:hAnsi="Times New Roman" w:cs="Mangal"/>
                <w:kern w:val="1"/>
                <w:lang w:eastAsia="zh-CN" w:bidi="hi-IN"/>
              </w:rPr>
              <w:t>о необходимости в течение 10 дней со дня получения данного сообщения направления прилагаемых к заявлению документов в бумажном виде.</w:t>
            </w:r>
          </w:p>
          <w:p w:rsidR="00724489" w:rsidRPr="00724489" w:rsidRDefault="00724489" w:rsidP="0072448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724489">
              <w:rPr>
                <w:rFonts w:ascii="Times New Roman" w:eastAsia="SimSun" w:hAnsi="Times New Roman" w:cs="Mangal"/>
                <w:kern w:val="1"/>
                <w:lang w:eastAsia="zh-CN" w:bidi="hi-IN"/>
              </w:rPr>
              <w:t>11. Результатом данного административного действия является прием Заявления с пакетом документов, его регистрация и передача главе муниципального района «Улётовский район», либо лицу, его замещающему, для визирования.</w:t>
            </w:r>
          </w:p>
          <w:p w:rsidR="003759F6" w:rsidRPr="003759F6" w:rsidRDefault="003759F6" w:rsidP="00724489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рабочих день</w:t>
            </w:r>
          </w:p>
        </w:tc>
        <w:tc>
          <w:tcPr>
            <w:tcW w:w="1418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Администрации; специалист МФЦ</w:t>
            </w:r>
          </w:p>
        </w:tc>
        <w:tc>
          <w:tcPr>
            <w:tcW w:w="1417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бланки, принтер, интернет</w:t>
            </w:r>
          </w:p>
        </w:tc>
        <w:tc>
          <w:tcPr>
            <w:tcW w:w="1471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Заявление; расписка в получении от заявителя документов с указанием их перечня и даты </w:t>
            </w: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</w:t>
            </w:r>
          </w:p>
        </w:tc>
      </w:tr>
      <w:tr w:rsidR="00724489" w:rsidRPr="003759F6" w:rsidTr="003759F6">
        <w:trPr>
          <w:trHeight w:val="392"/>
        </w:trPr>
        <w:tc>
          <w:tcPr>
            <w:tcW w:w="724" w:type="dxa"/>
          </w:tcPr>
          <w:p w:rsidR="00724489" w:rsidRPr="003759F6" w:rsidRDefault="00DD1F01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73" w:type="dxa"/>
          </w:tcPr>
          <w:p w:rsidR="00724489" w:rsidRPr="003759F6" w:rsidRDefault="00DD1F01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6857" w:type="dxa"/>
          </w:tcPr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1. основанием для начала  административной процедуры является получение  специалистом Исполнителя </w:t>
            </w:r>
            <w:r w:rsidRPr="00DD1F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документов после регистрации;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2. специалист Исполнителя в течение 3 рабочих дней со дня поступления к нему зарегистрированных документов, 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3. в случае необходимости с</w:t>
            </w:r>
            <w:r w:rsidRPr="00DD1F01">
              <w:rPr>
                <w:rFonts w:ascii="Times New Roman" w:eastAsia="Times New Roman" w:hAnsi="Times New Roman" w:cs="Times New Roman"/>
                <w:lang w:eastAsia="ru-RU"/>
              </w:rPr>
              <w:t>пециалист Исполнителя проводит обследование земельного участка для  установления факта нахождения объекта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4. в случае выявления противоречий, неточностей в представленных на рассмотрение документах либо факта их недостоверности, специалист  Исполнителя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 если в течение 3-х рабочих дней указанные замечания заявителем не устранены, специалист Исполнителя готовит письменный отказ в предоставлении муниципальной услуги;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5. максимальное время, затраченное на административное действие, не должно превышать 14 дней;</w:t>
            </w:r>
          </w:p>
          <w:p w:rsidR="00DD1F01" w:rsidRPr="00DD1F01" w:rsidRDefault="00DD1F01" w:rsidP="00DD1F01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D1F01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6. результатом данного административного действия является </w:t>
            </w:r>
            <w:r w:rsidRPr="00DD1F01">
              <w:rPr>
                <w:rFonts w:ascii="Times New Roman" w:eastAsia="SimSun" w:hAnsi="Times New Roman" w:cs="Mangal"/>
                <w:kern w:val="1"/>
                <w:lang w:eastAsia="zh-CN" w:bidi="hi-IN"/>
              </w:rPr>
              <w:lastRenderedPageBreak/>
              <w:t>принятие решения о возможности предоставления муниципальной услуги.</w:t>
            </w:r>
          </w:p>
          <w:p w:rsidR="00724489" w:rsidRPr="00724489" w:rsidRDefault="00724489" w:rsidP="0072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</w:tcPr>
          <w:p w:rsidR="00724489" w:rsidRPr="003759F6" w:rsidRDefault="00DD1F01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дней</w:t>
            </w:r>
          </w:p>
        </w:tc>
        <w:tc>
          <w:tcPr>
            <w:tcW w:w="1418" w:type="dxa"/>
          </w:tcPr>
          <w:p w:rsidR="00724489" w:rsidRPr="003759F6" w:rsidRDefault="00724489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489" w:rsidRPr="003759F6" w:rsidRDefault="00724489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724489" w:rsidRPr="003759F6" w:rsidRDefault="00724489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F6" w:rsidRPr="003759F6" w:rsidTr="003759F6">
        <w:trPr>
          <w:trHeight w:val="300"/>
        </w:trPr>
        <w:tc>
          <w:tcPr>
            <w:tcW w:w="724" w:type="dxa"/>
          </w:tcPr>
          <w:p w:rsidR="003759F6" w:rsidRPr="003759F6" w:rsidRDefault="00DD1F01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3759F6"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3" w:type="dxa"/>
          </w:tcPr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межведомственного запроса</w:t>
            </w: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857" w:type="dxa"/>
          </w:tcPr>
          <w:p w:rsidR="003759F6" w:rsidRDefault="00DD1F01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759F6"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документов, необходимых для предоставления заявителю муниципальной услуги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электронного делопроизводства (далее СЭД).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СЭД запрос формируется и направляется в адрес уполномоченных органов в автоматизированном режиме;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D1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запросы по 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межведомственному взаимодействию </w:t>
            </w:r>
            <w:r w:rsidRPr="00DD1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формируются и отправляются специалистом Исполнителя в течение пяти рабочих дней  </w:t>
            </w:r>
            <w:proofErr w:type="gramStart"/>
            <w:r w:rsidRPr="00DD1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 даты получения</w:t>
            </w:r>
            <w:proofErr w:type="gramEnd"/>
            <w:r w:rsidRPr="00DD1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Заявления  заявителя с визой руководителя Исполнителя;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D1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уполномоченные органы представляют запрашиваемые документы в срок, не превышающий 5 рабочих дней с момента получения запроса;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1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результатом административной процедуры является получение Исполнителем документов, необходимых для предоставления заявителю муниципальной услуги.</w:t>
            </w:r>
          </w:p>
          <w:p w:rsidR="00DD1F01" w:rsidRPr="003759F6" w:rsidRDefault="00DD1F01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418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417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интернет</w:t>
            </w:r>
          </w:p>
        </w:tc>
        <w:tc>
          <w:tcPr>
            <w:tcW w:w="1471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759F6" w:rsidRPr="003759F6" w:rsidTr="003759F6">
        <w:trPr>
          <w:trHeight w:val="300"/>
        </w:trPr>
        <w:tc>
          <w:tcPr>
            <w:tcW w:w="724" w:type="dxa"/>
          </w:tcPr>
          <w:p w:rsidR="003759F6" w:rsidRPr="003759F6" w:rsidRDefault="00DD1F01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759F6"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3" w:type="dxa"/>
          </w:tcPr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в рамках предоставления услуги</w:t>
            </w:r>
          </w:p>
        </w:tc>
        <w:tc>
          <w:tcPr>
            <w:tcW w:w="6857" w:type="dxa"/>
          </w:tcPr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начала административного действия является получение документов, необходимых для предоставления муниципальной услуги;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1. специалист Исполнителя, уполномоченный на рассмотрение обращения заявителя, осуществляет рассмотрение Заявления и дает заключение о принятии соответствующего решения о предоставлении муниципальной </w:t>
            </w:r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услуги.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Максимальный срок выполнения данного действия составляет 1 рабочий день;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 в случае если Заявление о предоставлении в собственность земельного участка не соответствует требованиям подпункта 2.6. настоящего административного регламента, подано в иной уполномоченный орган, к Заявлению не приложены документы, предусмотренные подпунктом 2.6.2. настоящего административного регламента, специалист, уполномоченный на рассмотрение обращения Заявления: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готовит уведомление </w:t>
            </w:r>
            <w:proofErr w:type="gramStart"/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 отказе в предоставлении в собственность земельного участка с указанием оснований  для отказа</w:t>
            </w:r>
            <w:proofErr w:type="gramEnd"/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обеспечивает его подписание руководителем Исполнителя;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регистрирует уведомление в соответствии с установленными правилами делопроизводства.</w:t>
            </w:r>
          </w:p>
          <w:p w:rsidR="00DD1F01" w:rsidRPr="00DD1F01" w:rsidRDefault="00DD1F01" w:rsidP="00DD1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Продолжительность административной процедуры не более не более 10 дней.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59F6" w:rsidRPr="003759F6" w:rsidRDefault="00DD1F01" w:rsidP="0037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1).1 рабочий день</w:t>
            </w:r>
          </w:p>
          <w:p w:rsidR="003759F6" w:rsidRPr="003759F6" w:rsidRDefault="00DD1F01" w:rsidP="0037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</w:t>
            </w:r>
            <w:r w:rsidR="003759F6"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r w:rsidR="003759F6"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1418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специалист Администрации; </w:t>
            </w:r>
          </w:p>
        </w:tc>
        <w:tc>
          <w:tcPr>
            <w:tcW w:w="1417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71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759F6" w:rsidRPr="003759F6" w:rsidRDefault="003759F6" w:rsidP="0037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F6" w:rsidRPr="003759F6" w:rsidTr="003759F6">
        <w:trPr>
          <w:trHeight w:val="300"/>
        </w:trPr>
        <w:tc>
          <w:tcPr>
            <w:tcW w:w="724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73" w:type="dxa"/>
          </w:tcPr>
          <w:p w:rsidR="003759F6" w:rsidRPr="003759F6" w:rsidRDefault="003759F6" w:rsidP="003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об оказании  муниципальной услуги</w:t>
            </w:r>
          </w:p>
        </w:tc>
        <w:tc>
          <w:tcPr>
            <w:tcW w:w="6857" w:type="dxa"/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участка, либо подготовка Администрацией проекта договора купли-продажи земельного участка, либо об отказе в предоставлении земельного участка в собственность;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362"/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специалист отдела Исполнителя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документов;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364"/>
            <w:bookmarkEnd w:id="11"/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постановление Администрации о предоставлении в собственность бесплатно земельного участка выдается заявителю под расписку. В случае если заявитель в течение 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 после подготовки данного распоряжения не обратится за его получением, распоряжение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      </w:r>
          </w:p>
          <w:bookmarkEnd w:id="12"/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заявителем один экземпляр договора купли-продажи земельного участка возвращается в Администрацию, остальные экземпляры передаются заявителю.</w:t>
            </w:r>
          </w:p>
          <w:p w:rsidR="003759F6" w:rsidRPr="003759F6" w:rsidRDefault="00DD1F01" w:rsidP="00DD1F01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</w:t>
            </w:r>
          </w:p>
        </w:tc>
        <w:tc>
          <w:tcPr>
            <w:tcW w:w="1276" w:type="dxa"/>
          </w:tcPr>
          <w:p w:rsidR="003759F6" w:rsidRPr="003759F6" w:rsidRDefault="003759F6" w:rsidP="003759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5 рабочих дней</w:t>
            </w:r>
          </w:p>
        </w:tc>
        <w:tc>
          <w:tcPr>
            <w:tcW w:w="1418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417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71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759F6" w:rsidRPr="003759F6" w:rsidRDefault="003759F6" w:rsidP="0037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9F6" w:rsidRPr="003759F6" w:rsidRDefault="003759F6" w:rsidP="00375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9F6" w:rsidRPr="003759F6" w:rsidRDefault="003759F6" w:rsidP="00375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«Особенности предоставления «</w:t>
      </w:r>
      <w:proofErr w:type="spellStart"/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37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электронной форме»</w:t>
      </w:r>
    </w:p>
    <w:p w:rsidR="003759F6" w:rsidRPr="003759F6" w:rsidRDefault="003759F6" w:rsidP="00375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1275"/>
        <w:gridCol w:w="2694"/>
        <w:gridCol w:w="1842"/>
        <w:gridCol w:w="1418"/>
        <w:gridCol w:w="4252"/>
      </w:tblGrid>
      <w:tr w:rsidR="003759F6" w:rsidRPr="003759F6" w:rsidTr="003759F6">
        <w:trPr>
          <w:trHeight w:val="843"/>
        </w:trPr>
        <w:tc>
          <w:tcPr>
            <w:tcW w:w="3276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Способ записи на прием в орган </w:t>
            </w:r>
          </w:p>
        </w:tc>
        <w:tc>
          <w:tcPr>
            <w:tcW w:w="2694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Способ оплаты заявителем государственной пошлины либо муниципального платежа за предоставление муниципальной услуги, взимаемой </w:t>
            </w: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за предоставление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59F6" w:rsidRPr="003759F6" w:rsidRDefault="003759F6" w:rsidP="00375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9F6" w:rsidRPr="003759F6" w:rsidRDefault="003759F6" w:rsidP="00375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759F6" w:rsidRPr="003759F6" w:rsidTr="003759F6">
        <w:trPr>
          <w:trHeight w:val="70"/>
        </w:trPr>
        <w:tc>
          <w:tcPr>
            <w:tcW w:w="3276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CCFFCC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759F6" w:rsidRPr="003759F6" w:rsidTr="003759F6">
        <w:trPr>
          <w:trHeight w:val="300"/>
        </w:trPr>
        <w:tc>
          <w:tcPr>
            <w:tcW w:w="14757" w:type="dxa"/>
            <w:gridSpan w:val="6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3759F6" w:rsidRPr="003759F6" w:rsidTr="003759F6">
        <w:trPr>
          <w:trHeight w:val="300"/>
        </w:trPr>
        <w:tc>
          <w:tcPr>
            <w:tcW w:w="3276" w:type="dxa"/>
          </w:tcPr>
          <w:p w:rsidR="003759F6" w:rsidRPr="00DD1F01" w:rsidRDefault="003759F6" w:rsidP="0037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посредством обращения по электронной почте: «raiadmin@rambler.ru, otdelzo-ulet@mail.ru»;</w:t>
            </w:r>
          </w:p>
          <w:p w:rsidR="003759F6" w:rsidRPr="00DD1F01" w:rsidRDefault="003759F6" w:rsidP="0037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информационно-телекоммуникационной сети «Интернет» на официальном сайте: «http://улёты</w:t>
            </w:r>
            <w:proofErr w:type="gramStart"/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абайкальскийкрай.рф»;</w:t>
            </w:r>
          </w:p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государственных информационных системах: Единый портал </w:t>
            </w:r>
            <w:proofErr w:type="spellStart"/>
            <w:proofErr w:type="gramStart"/>
            <w:r w:rsidRPr="00DD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DD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услуг www.gosuslugi.ru, региональный пор-тал государственных и муниципальных услуг http: //www.pgu.e-zab.ru</w:t>
            </w:r>
          </w:p>
        </w:tc>
        <w:tc>
          <w:tcPr>
            <w:tcW w:w="1275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муниципального образования, </w:t>
            </w:r>
            <w:proofErr w:type="spellStart"/>
            <w:proofErr w:type="gram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офи-циальный</w:t>
            </w:r>
            <w:proofErr w:type="spellEnd"/>
            <w:proofErr w:type="gram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МФЦ, Единый пор-тал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региональный портал 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услуг.</w:t>
            </w:r>
          </w:p>
        </w:tc>
        <w:tc>
          <w:tcPr>
            <w:tcW w:w="2694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муниципального образования, </w:t>
            </w:r>
            <w:proofErr w:type="spellStart"/>
            <w:proofErr w:type="gram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офи-циальный</w:t>
            </w:r>
            <w:proofErr w:type="spellEnd"/>
            <w:proofErr w:type="gram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МФЦ, Единый пор-тал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региональный портал 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электронная почта</w:t>
            </w:r>
          </w:p>
        </w:tc>
        <w:tc>
          <w:tcPr>
            <w:tcW w:w="1842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proofErr w:type="spellStart"/>
            <w:proofErr w:type="gram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</w:t>
            </w:r>
            <w:proofErr w:type="gram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предоставляющего услугу (или официальный сайт муниципального об-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официальный сайт МФЦ, Портал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-дарственных и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  <w:proofErr w:type="spell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Забай-кальского</w:t>
            </w:r>
            <w:proofErr w:type="spell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1418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портал </w:t>
            </w:r>
            <w:proofErr w:type="spellStart"/>
            <w:proofErr w:type="gramStart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услуг www.gosuslugi.ru, региональный пор-тал государственных и муниципальных услуг http: //www.pgu.e-zab.ru</w:t>
            </w:r>
          </w:p>
        </w:tc>
        <w:tc>
          <w:tcPr>
            <w:tcW w:w="4252" w:type="dxa"/>
          </w:tcPr>
          <w:p w:rsidR="003759F6" w:rsidRPr="003759F6" w:rsidRDefault="003759F6" w:rsidP="00375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муниципального образования, Единый портал государственных, региональный портал  государственных услуг, электронная почта</w:t>
            </w:r>
          </w:p>
        </w:tc>
      </w:tr>
    </w:tbl>
    <w:p w:rsidR="003759F6" w:rsidRPr="003759F6" w:rsidRDefault="003759F6" w:rsidP="003759F6">
      <w:pPr>
        <w:suppressAutoHyphens/>
        <w:rPr>
          <w:rFonts w:ascii="Times New Roman" w:eastAsia="Times New Roman" w:hAnsi="Times New Roman" w:cs="Times New Roman"/>
          <w:sz w:val="28"/>
          <w:szCs w:val="28"/>
        </w:rPr>
        <w:sectPr w:rsidR="003759F6" w:rsidRPr="003759F6" w:rsidSect="003759F6">
          <w:footerReference w:type="default" r:id="rId11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2000"/>
      <w:r w:rsidRPr="00DD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bookmarkEnd w:id="13"/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DD1F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tabs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администрацию </w:t>
      </w:r>
      <w:proofErr w:type="gram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D1F01" w:rsidRPr="00DD1F01" w:rsidRDefault="00DD1F01" w:rsidP="00DD1F01">
      <w:pPr>
        <w:widowControl w:val="0"/>
        <w:tabs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«Улётовский район»</w:t>
      </w:r>
    </w:p>
    <w:p w:rsidR="00DD1F01" w:rsidRPr="00DD1F01" w:rsidRDefault="00DD1F01" w:rsidP="00DD1F01">
      <w:pPr>
        <w:widowControl w:val="0"/>
        <w:tabs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DD1F01" w:rsidRPr="00DD1F01" w:rsidRDefault="00DD1F01" w:rsidP="00DD1F01">
      <w:pPr>
        <w:widowControl w:val="0"/>
        <w:tabs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120" w:line="240" w:lineRule="auto"/>
        <w:ind w:left="39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120" w:line="240" w:lineRule="auto"/>
        <w:ind w:left="39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удостоверяющего, личность заявителя (для гражданина):__________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120" w:line="240" w:lineRule="auto"/>
        <w:ind w:left="3960" w:firstLine="2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120" w:line="240" w:lineRule="auto"/>
        <w:ind w:left="3960" w:firstLine="2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жительства (нахождения) заявителя: 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__________________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D1F01" w:rsidRPr="00DD1F01" w:rsidRDefault="00DD1F01" w:rsidP="00DD1F0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Адрес электронной почты:_______________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proofErr w:type="gram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(частная, общая долевая, совместная)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номером: ___________________________, местоположение:___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площадью: ____________(</w:t>
      </w:r>
      <w:proofErr w:type="spell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цели 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</w:t>
      </w:r>
      <w:proofErr w:type="gram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объект(ы) недвижимости, принадлежащие мне </w:t>
      </w: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(нам) на праве собственности.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hyperlink r:id="rId12" w:history="1">
        <w:r w:rsidRPr="00DD1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 персональных данных» да</w:t>
      </w:r>
      <w:proofErr w:type="gram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ем) согласие на обработку предоставленных мной (нами) персональных данных.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D1F0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(указываются документы, прилагаемые к заявлению)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/___________________________/</w:t>
      </w:r>
    </w:p>
    <w:p w:rsidR="00DD1F01" w:rsidRPr="00DD1F01" w:rsidRDefault="00DD1F01" w:rsidP="00DD1F01">
      <w:pPr>
        <w:widowControl w:val="0"/>
        <w:tabs>
          <w:tab w:val="left" w:pos="4140"/>
          <w:tab w:val="left" w:pos="70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(подпись)                             (расшифровка подписи)</w:t>
      </w:r>
    </w:p>
    <w:p w:rsidR="00DD1F01" w:rsidRPr="00DD1F01" w:rsidRDefault="00DD1F01" w:rsidP="00DD1F01">
      <w:pPr>
        <w:widowControl w:val="0"/>
        <w:tabs>
          <w:tab w:val="left" w:pos="4140"/>
          <w:tab w:val="left" w:pos="70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F0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(законный представитель или лицо по доверенности)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 г.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3000"/>
      <w:r w:rsidRPr="00DD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bookmarkEnd w:id="14"/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DD1F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F01" w:rsidRPr="00DD1F01" w:rsidRDefault="00DD1F01" w:rsidP="00DD1F01">
      <w:pPr>
        <w:widowControl w:val="0"/>
        <w:tabs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gram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D1F01" w:rsidRPr="00DD1F01" w:rsidRDefault="00DD1F01" w:rsidP="00DD1F01">
      <w:pPr>
        <w:widowControl w:val="0"/>
        <w:tabs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«Улётовский район»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 - полное наименование,</w:t>
      </w:r>
      <w:proofErr w:type="gramEnd"/>
    </w:p>
    <w:p w:rsidR="00DD1F01" w:rsidRPr="00DD1F01" w:rsidRDefault="00B071EA" w:rsidP="00DD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D1F01" w:rsidRPr="00DD1F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ОГРН</w:t>
        </w:r>
      </w:hyperlink>
      <w:r w:rsidR="00DD1F01"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hyperlink r:id="rId14" w:history="1">
        <w:r w:rsidR="00DD1F01" w:rsidRPr="00DD1F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ИНН</w:t>
        </w:r>
      </w:hyperlink>
      <w:r w:rsidR="00DD1F01"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DD1F01"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D1F01"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предпринимателей - фамилия, имя, отчество,</w:t>
      </w:r>
    </w:p>
    <w:p w:rsidR="00DD1F01" w:rsidRPr="00DD1F01" w:rsidRDefault="00B071EA" w:rsidP="00DD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D1F01" w:rsidRPr="00DD1F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ОГРНИП</w:t>
        </w:r>
      </w:hyperlink>
      <w:r w:rsidR="00DD1F01"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hyperlink r:id="rId16" w:history="1">
        <w:r w:rsidR="00DD1F01" w:rsidRPr="00DD1F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ИНН</w:t>
        </w:r>
      </w:hyperlink>
      <w:r w:rsidR="00DD1F01"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физических лиц - фамилия,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имя, отчество)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об объектах недвижимости, 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</w:t>
      </w:r>
      <w:proofErr w:type="gramEnd"/>
      <w:r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земельном участке, в отношении которого подано заявление о предоставлении в собственность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недвижимости: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032"/>
        <w:gridCol w:w="3402"/>
        <w:gridCol w:w="3973"/>
      </w:tblGrid>
      <w:tr w:rsidR="00DD1F01" w:rsidRPr="00DD1F01" w:rsidTr="006D0C7C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ориентир.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(инвентарный)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(при наличии)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</w:t>
            </w:r>
            <w:proofErr w:type="gramStart"/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и). Реквизиты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правоустанавливающих</w:t>
            </w:r>
          </w:p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правоподтверждающих</w:t>
            </w:r>
            <w:proofErr w:type="spellEnd"/>
            <w:r w:rsidRPr="00DD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документов</w:t>
            </w:r>
          </w:p>
        </w:tc>
      </w:tr>
      <w:tr w:rsidR="00DD1F01" w:rsidRPr="00DD1F01" w:rsidTr="006D0C7C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F01" w:rsidRPr="00DD1F01" w:rsidTr="006D0C7C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F01" w:rsidRPr="00DD1F01" w:rsidTr="006D0C7C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F01" w:rsidRPr="00DD1F01" w:rsidTr="006D0C7C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F01" w:rsidRPr="00DD1F01" w:rsidTr="006D0C7C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отсутствуют объекты недвижимости, находящиеся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иных лиц, а также самовольно выстроенные объекты недвижимости.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/_____________________/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(расшифровка подписи)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F0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(законный представитель или лицо по доверенности)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____________201__ г.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sub_4000"/>
      <w:r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D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№3</w:t>
      </w:r>
    </w:p>
    <w:bookmarkEnd w:id="15"/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DD1F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</w:t>
      </w: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01" w:rsidRPr="00DD1F01" w:rsidRDefault="00DD1F01" w:rsidP="00DD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571"/>
      </w:tblGrid>
      <w:tr w:rsidR="00DD1F01" w:rsidRPr="00DD1F01" w:rsidTr="006D0C7C">
        <w:tc>
          <w:tcPr>
            <w:tcW w:w="10216" w:type="dxa"/>
          </w:tcPr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D1F01" w:rsidRPr="00DD1F01" w:rsidTr="006D0C7C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03"/>
                  </w:tblGrid>
                  <w:tr w:rsidR="00DD1F01" w:rsidRPr="00DD1F01" w:rsidTr="006D0C7C">
                    <w:trPr>
                      <w:trHeight w:val="557"/>
                    </w:trPr>
                    <w:tc>
                      <w:tcPr>
                        <w:tcW w:w="1903" w:type="dxa"/>
                      </w:tcPr>
                      <w:p w:rsidR="00DD1F01" w:rsidRPr="00DD1F01" w:rsidRDefault="00DD1F01" w:rsidP="00DD1F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</w:pPr>
                        <w:r w:rsidRPr="00DD1F01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38"/>
                  </w:tblGrid>
                  <w:tr w:rsidR="00DD1F01" w:rsidRPr="00DD1F01" w:rsidTr="006D0C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DD1F01" w:rsidRPr="00DD1F01" w:rsidRDefault="00DD1F01" w:rsidP="00DD1F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</w:pPr>
                        <w:r w:rsidRPr="00DD1F01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DD1F01" w:rsidRPr="00DD1F01" w:rsidRDefault="00DD1F01" w:rsidP="00DD1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2834640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065530" cy="135255"/>
                            <wp:effectExtent l="38100" t="0" r="20320" b="9334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065530" cy="1352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223.2pt;margin-top:38.4pt;width:83.9pt;height:10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JxbAIAAIUEAAAOAAAAZHJzL2Uyb0RvYy54bWysVEtu2zAQ3RfoHQjuHUmO5SZC5KCQ7HaR&#10;tgGSHoAWKYsoRRIkY9koCqS9QI7QK3TTRT/IGeQbdUg7TtJ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1312" behindDoc="0" locked="0" layoutInCell="1" allowOverlap="1">
                            <wp:simplePos x="0" y="0"/>
                            <wp:positionH relativeFrom="column">
                              <wp:posOffset>2675889</wp:posOffset>
                            </wp:positionH>
                            <wp:positionV relativeFrom="paragraph">
                              <wp:posOffset>360680</wp:posOffset>
                            </wp:positionV>
                            <wp:extent cx="0" cy="167005"/>
                            <wp:effectExtent l="76200" t="0" r="57150" b="6159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70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210.7pt;margin-top:28.4pt;width:0;height:13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szXwIAAHUEAAAOAAAAZHJzL2Uyb0RvYy54bWysVEtu2zAQ3RfoHQjuHUmu7Dh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1741805</wp:posOffset>
                            </wp:positionH>
                            <wp:positionV relativeFrom="paragraph">
                              <wp:posOffset>408305</wp:posOffset>
                            </wp:positionV>
                            <wp:extent cx="807085" cy="214630"/>
                            <wp:effectExtent l="0" t="0" r="69215" b="71120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7085" cy="2146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137.15pt;margin-top:32.15pt;width:63.5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1689735" cy="548640"/>
                            <wp:effectExtent l="0" t="0" r="24765" b="22860"/>
                            <wp:wrapNone/>
                            <wp:docPr id="2" name="Поле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9735" cy="548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1F01" w:rsidRPr="002F2AE0" w:rsidRDefault="00DD1F01" w:rsidP="00DD1F01">
                                        <w:pPr>
                                          <w:tabs>
                                            <w:tab w:val="left" w:pos="3780"/>
                                            <w:tab w:val="left" w:pos="4140"/>
                                          </w:tabs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r w:rsidRPr="002F2AE0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Подача заявления в </w:t>
                                        </w:r>
                                        <w:r w:rsidRPr="002F2AE0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(</w:t>
                                        </w:r>
                                        <w:proofErr w:type="spellStart"/>
                                        <w:r w:rsidRPr="002F2AE0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наименованиеоргана</w:t>
                                        </w:r>
                                        <w:proofErr w:type="spellEnd"/>
                                        <w:r w:rsidRPr="002F2AE0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 xml:space="preserve"> местного самоуправления муниципального образования)</w:t>
                                        </w:r>
                                      </w:p>
                                      <w:p w:rsidR="00DD1F01" w:rsidRPr="006516CE" w:rsidRDefault="00DD1F01" w:rsidP="00DD1F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" o:spid="_x0000_s1026" type="#_x0000_t202" style="position:absolute;left:0;text-align:left;margin-left:4.1pt;margin-top:12.15pt;width:133.0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">
                            <v:textbox>
                              <w:txbxContent>
                                <w:p w:rsidR="00DD1F01" w:rsidRPr="002F2AE0" w:rsidRDefault="00DD1F01" w:rsidP="00DD1F01">
                                  <w:pPr>
                                    <w:tabs>
                                      <w:tab w:val="left" w:pos="3780"/>
                                      <w:tab w:val="left" w:pos="414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F2A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Подача заявления в </w:t>
                                  </w:r>
                                  <w:r w:rsidRPr="002F2AE0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(</w:t>
                                  </w:r>
                                  <w:proofErr w:type="spellStart"/>
                                  <w:r w:rsidRPr="002F2AE0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наименованиеоргана</w:t>
                                  </w:r>
                                  <w:proofErr w:type="spellEnd"/>
                                  <w:r w:rsidRPr="002F2AE0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местного самоуправления муниципального образования)</w:t>
                                  </w:r>
                                </w:p>
                                <w:p w:rsidR="00DD1F01" w:rsidRPr="006516CE" w:rsidRDefault="00DD1F01" w:rsidP="00DD1F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60070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1F01" w:rsidRPr="00DD1F01" w:rsidRDefault="00DD1F01" w:rsidP="00D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EA" w:rsidRDefault="00B071EA">
      <w:pPr>
        <w:spacing w:after="0" w:line="240" w:lineRule="auto"/>
      </w:pPr>
      <w:r>
        <w:separator/>
      </w:r>
    </w:p>
  </w:endnote>
  <w:endnote w:type="continuationSeparator" w:id="0">
    <w:p w:rsidR="00B071EA" w:rsidRDefault="00B0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6" w:rsidRDefault="003759F6">
    <w:pPr>
      <w:pStyle w:val="1"/>
      <w:jc w:val="right"/>
    </w:pPr>
  </w:p>
  <w:p w:rsidR="003759F6" w:rsidRDefault="003759F6">
    <w:pPr>
      <w:pStyle w:val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6" w:rsidRDefault="003759F6">
    <w:pPr>
      <w:pStyle w:val="a3"/>
      <w:jc w:val="right"/>
    </w:pPr>
  </w:p>
  <w:p w:rsidR="003759F6" w:rsidRDefault="003759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EA" w:rsidRDefault="00B071EA">
      <w:pPr>
        <w:spacing w:after="0" w:line="240" w:lineRule="auto"/>
      </w:pPr>
      <w:r>
        <w:separator/>
      </w:r>
    </w:p>
  </w:footnote>
  <w:footnote w:type="continuationSeparator" w:id="0">
    <w:p w:rsidR="00B071EA" w:rsidRDefault="00B0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0464"/>
    <w:multiLevelType w:val="hybridMultilevel"/>
    <w:tmpl w:val="C8A268D4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6"/>
    <w:rsid w:val="00010AE3"/>
    <w:rsid w:val="003759F6"/>
    <w:rsid w:val="00652BBE"/>
    <w:rsid w:val="00724489"/>
    <w:rsid w:val="0078569F"/>
    <w:rsid w:val="00A35206"/>
    <w:rsid w:val="00B071EA"/>
    <w:rsid w:val="00BC65BF"/>
    <w:rsid w:val="00D72024"/>
    <w:rsid w:val="00D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59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59F6"/>
    <w:rPr>
      <w:rFonts w:ascii="Calibri" w:eastAsia="Times New Roman" w:hAnsi="Calibri" w:cs="Calibri"/>
      <w:lang w:eastAsia="ru-RU"/>
    </w:rPr>
  </w:style>
  <w:style w:type="paragraph" w:customStyle="1" w:styleId="1">
    <w:name w:val="Нижний колонтитул1"/>
    <w:basedOn w:val="a"/>
    <w:next w:val="a3"/>
    <w:uiPriority w:val="99"/>
    <w:rsid w:val="003759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59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59F6"/>
    <w:rPr>
      <w:rFonts w:ascii="Calibri" w:eastAsia="Times New Roman" w:hAnsi="Calibri" w:cs="Calibri"/>
      <w:lang w:eastAsia="ru-RU"/>
    </w:rPr>
  </w:style>
  <w:style w:type="paragraph" w:customStyle="1" w:styleId="1">
    <w:name w:val="Нижний колонтитул1"/>
    <w:basedOn w:val="a"/>
    <w:next w:val="a3"/>
    <w:uiPriority w:val="99"/>
    <w:rsid w:val="003759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12027193.15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garantF1://12034853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32953.10000" TargetMode="External"/><Relationship Id="rId10" Type="http://schemas.openxmlformats.org/officeDocument/2006/relationships/hyperlink" Target="garantF1://11801341.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1801341.12" TargetMode="External"/><Relationship Id="rId14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2017-12-13T07:20:00Z</dcterms:created>
  <dcterms:modified xsi:type="dcterms:W3CDTF">2017-12-13T07:20:00Z</dcterms:modified>
</cp:coreProperties>
</file>