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Технологическая схема</w:t>
      </w:r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C67D9">
        <w:rPr>
          <w:rFonts w:ascii="Times New Roman" w:eastAsia="Calibri" w:hAnsi="Times New Roman" w:cs="Times New Roman"/>
          <w:b/>
          <w:sz w:val="28"/>
          <w:szCs w:val="28"/>
        </w:rPr>
        <w:t>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bookmarkEnd w:id="0"/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91583B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7C67D9" w:rsidRPr="007C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социальной политики </w:t>
            </w:r>
            <w:r w:rsidR="007C67D9" w:rsidRPr="007C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муниципального района «Улётовский район» Забайкальского края</w:t>
            </w: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7D9" w:rsidRP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№ 289/н от 10.11.2016</w:t>
            </w: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7C67D9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ED6D5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</w:t>
            </w:r>
            <w:r w:rsidR="00ED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(мониторинг качества)</w:t>
            </w:r>
          </w:p>
        </w:tc>
      </w:tr>
    </w:tbl>
    <w:p w:rsidR="007C67D9" w:rsidRPr="007C67D9" w:rsidRDefault="007C67D9" w:rsidP="007C6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C67D9" w:rsidRPr="007C67D9">
          <w:pgSz w:w="11906" w:h="16838"/>
          <w:pgMar w:top="1134" w:right="850" w:bottom="1134" w:left="1701" w:header="708" w:footer="708" w:gutter="0"/>
          <w:cols w:space="720"/>
        </w:sectPr>
      </w:pPr>
    </w:p>
    <w:p w:rsidR="007C67D9" w:rsidRPr="007C67D9" w:rsidRDefault="007C67D9" w:rsidP="007C67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подуслугах</w:t>
      </w:r>
      <w:proofErr w:type="spellEnd"/>
      <w:r w:rsidRPr="007C67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7C67D9" w:rsidRPr="007C67D9" w:rsidTr="007C67D9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Срок предоставления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зависимости от условий</w:t>
            </w:r>
          </w:p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Основания для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Основания для отказа в предоставлении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Основания для приостановления предоставления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Срок приостановления предоставления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Плата за предоставление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обращения за получением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получения результата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7C67D9" w:rsidRPr="007C67D9" w:rsidTr="007C67D9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наличие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реквизиты нормативного  правового акта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>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7C67D9">
              <w:rPr>
                <w:rFonts w:ascii="Times New Roman" w:eastAsia="Calibri" w:hAnsi="Times New Roman" w:cs="Times New Roman"/>
              </w:rPr>
              <w:t>КБК для  взимания платы  (государственной  пошлины, (в том числе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7C67D9" w:rsidRPr="007C67D9" w:rsidTr="007C67D9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7D9" w:rsidRP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При подаче заявления не по месту жительства (по месту обращения)</w:t>
            </w:r>
          </w:p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7C67D9" w:rsidRPr="007C67D9" w:rsidTr="007C6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right="46"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C67D9" w:rsidRPr="007C67D9" w:rsidTr="007C67D9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right="46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более 30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более 30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 w:rsidRPr="007C67D9">
              <w:rPr>
                <w:rFonts w:ascii="Times New Roman" w:eastAsia="Calibri" w:hAnsi="Times New Roman" w:cs="Times New Roman"/>
                <w:color w:val="000000"/>
              </w:rPr>
              <w:t>В случае если в письменном обращении: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 w:rsidRPr="007C67D9">
              <w:rPr>
                <w:rFonts w:ascii="Times New Roman" w:eastAsia="Calibri" w:hAnsi="Times New Roman" w:cs="Times New Roman"/>
                <w:color w:val="000000"/>
              </w:rPr>
              <w:t xml:space="preserve">не указана фамилия заявителя, или почтовый адрес, по которому должен быть направлен </w:t>
            </w:r>
            <w:r w:rsidRPr="007C67D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ответ; 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 w:rsidRPr="007C67D9">
              <w:rPr>
                <w:rFonts w:ascii="Times New Roman" w:eastAsia="Calibri" w:hAnsi="Times New Roman" w:cs="Times New Roman"/>
                <w:color w:val="000000"/>
              </w:rPr>
              <w:t>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 w:rsidRPr="007C67D9">
              <w:rPr>
                <w:rFonts w:ascii="Times New Roman" w:eastAsia="Calibri" w:hAnsi="Times New Roman" w:cs="Times New Roman"/>
                <w:color w:val="000000"/>
              </w:rPr>
              <w:t>текст не поддается прочтению;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  <w:color w:val="000000"/>
              </w:rPr>
              <w:t xml:space="preserve">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  <w:rtl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  <w:rtl/>
                <w:lang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Личное обращение  в орган, предоставляющий  услугу; 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официальный сайт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органа, предоставляющего услугу;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официальный сайт МФЦ;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Личное обращение в МФЦ;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электронная почта,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Единый портал государственных и муниципальных услуг.</w:t>
            </w:r>
          </w:p>
          <w:p w:rsidR="007C67D9" w:rsidRPr="007C67D9" w:rsidRDefault="007C67D9" w:rsidP="007C67D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В органе, предоставляющем услугу, на бумажном носителе;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в МФЦ на бумажном носителе,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полученном из органа предоставляющего услугу;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направление документа, подписанного электронной подписью, на адрес электронной почты;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почтовая связь</w:t>
            </w:r>
          </w:p>
        </w:tc>
      </w:tr>
      <w:tr w:rsidR="007C67D9" w:rsidRPr="007C67D9" w:rsidTr="007C67D9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7C67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3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7C67D9" w:rsidRPr="007C67D9" w:rsidTr="007C67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Категории лиц,  имеющих право на  получение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Документ,  подтверждающий  правомочие заявителя  соответствующей 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категории на получение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Установленные  требования к документу,  подтверждающему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правомочие заявителя соответствующей  категории на получение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Наличие возможности подачи  заявления  на предоставление 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Наименование документа, подтверждающего право подачи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Установленные требования к документу,  подтверждающ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ему право подачи заявления  от имени заявителя</w:t>
            </w:r>
          </w:p>
        </w:tc>
      </w:tr>
      <w:tr w:rsidR="007C67D9" w:rsidRPr="007C67D9" w:rsidTr="007C67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67D9" w:rsidRPr="007C67D9" w:rsidTr="007C67D9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7C67D9" w:rsidRPr="007C67D9" w:rsidTr="007C67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Граждане РФ, иностранные граждане, лица без гражданства, являющиеся родителями (законными представителями) ребенка</w:t>
            </w:r>
          </w:p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67D9">
              <w:rPr>
                <w:rFonts w:ascii="Times New Roman" w:eastAsia="Calibri" w:hAnsi="Times New Roman" w:cs="Times New Roman"/>
                <w:bCs/>
                <w:color w:val="000000"/>
              </w:rPr>
              <w:t>Документ, удостоверяющий личность (паспорт);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Удостоверение приемного родителя  (предоставляют приемные родители)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Документы могут быть представлены как в подлинниках, так и в копиях, заверенных выдающей документы организацией или нотариально. 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numPr>
                <w:ilvl w:val="0"/>
                <w:numId w:val="13"/>
              </w:numPr>
              <w:spacing w:after="0"/>
              <w:ind w:firstLine="18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Родители ребенка.</w:t>
            </w:r>
          </w:p>
          <w:p w:rsidR="007C67D9" w:rsidRPr="007C67D9" w:rsidRDefault="007C67D9" w:rsidP="007C67D9">
            <w:pPr>
              <w:numPr>
                <w:ilvl w:val="0"/>
                <w:numId w:val="13"/>
              </w:numPr>
              <w:spacing w:after="0"/>
              <w:ind w:firstLine="18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Законные представители ребенка.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Документ, удостоверяющий личность представителя заявителя (паспорт).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Документ, подтверждающий полномочия представителя ребенка либо документ, подтверждающий законность предоставления прав ребенка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Документы могут быть представлены как в подлинниках, так и в копиях, заверенных выдающей документы организацией или нотариально</w:t>
            </w: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7C67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134"/>
        <w:gridCol w:w="863"/>
        <w:gridCol w:w="555"/>
        <w:gridCol w:w="696"/>
        <w:gridCol w:w="696"/>
        <w:gridCol w:w="567"/>
        <w:gridCol w:w="2126"/>
        <w:gridCol w:w="1301"/>
      </w:tblGrid>
      <w:tr w:rsidR="00972DAC" w:rsidRPr="00972DAC" w:rsidTr="00972DAC">
        <w:trPr>
          <w:trHeight w:val="1710"/>
        </w:trPr>
        <w:tc>
          <w:tcPr>
            <w:tcW w:w="993" w:type="dxa"/>
            <w:vMerge w:val="restart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1417" w:type="dxa"/>
            <w:vMerge w:val="restart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Необходимость предоставления, в следующих случаях</w:t>
            </w:r>
          </w:p>
        </w:tc>
        <w:tc>
          <w:tcPr>
            <w:tcW w:w="2114" w:type="dxa"/>
            <w:gridSpan w:val="3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Личный прием</w:t>
            </w:r>
          </w:p>
        </w:tc>
        <w:tc>
          <w:tcPr>
            <w:tcW w:w="4690" w:type="dxa"/>
            <w:gridSpan w:val="4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72DAC" w:rsidRPr="00972DAC" w:rsidTr="00972DAC">
        <w:trPr>
          <w:trHeight w:val="1420"/>
        </w:trPr>
        <w:tc>
          <w:tcPr>
            <w:tcW w:w="993" w:type="dxa"/>
            <w:vMerge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Бумажный вид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Электронный вид</w:t>
            </w:r>
          </w:p>
        </w:tc>
        <w:tc>
          <w:tcPr>
            <w:tcW w:w="1263" w:type="dxa"/>
            <w:gridSpan w:val="2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Бумажный вид</w:t>
            </w:r>
          </w:p>
        </w:tc>
        <w:tc>
          <w:tcPr>
            <w:tcW w:w="212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Бумажно-электронный вид</w:t>
            </w:r>
          </w:p>
        </w:tc>
        <w:tc>
          <w:tcPr>
            <w:tcW w:w="1301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Электронный</w:t>
            </w:r>
          </w:p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 вид</w:t>
            </w:r>
          </w:p>
        </w:tc>
      </w:tr>
      <w:tr w:rsidR="00972DAC" w:rsidRPr="00972DAC" w:rsidTr="00972DAC">
        <w:trPr>
          <w:trHeight w:val="870"/>
        </w:trPr>
        <w:tc>
          <w:tcPr>
            <w:tcW w:w="993" w:type="dxa"/>
            <w:vMerge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Вид документа</w:t>
            </w:r>
          </w:p>
        </w:tc>
        <w:tc>
          <w:tcPr>
            <w:tcW w:w="555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Вид документа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ind w:right="-44"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Вид документа</w:t>
            </w:r>
          </w:p>
        </w:tc>
        <w:tc>
          <w:tcPr>
            <w:tcW w:w="56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212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Вид документа</w:t>
            </w:r>
          </w:p>
        </w:tc>
        <w:tc>
          <w:tcPr>
            <w:tcW w:w="1301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Вид документа</w:t>
            </w:r>
          </w:p>
        </w:tc>
      </w:tr>
      <w:tr w:rsidR="00972DAC" w:rsidRPr="00972DAC" w:rsidTr="00972DAC">
        <w:trPr>
          <w:trHeight w:val="1338"/>
        </w:trPr>
        <w:tc>
          <w:tcPr>
            <w:tcW w:w="99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ar-SA"/>
              </w:rPr>
              <w:t>Заявление по установленной форме (приложение № 2)</w:t>
            </w:r>
          </w:p>
        </w:tc>
        <w:tc>
          <w:tcPr>
            <w:tcW w:w="1134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Обязательно</w:t>
            </w:r>
          </w:p>
        </w:tc>
        <w:tc>
          <w:tcPr>
            <w:tcW w:w="86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Оригинал </w:t>
            </w:r>
          </w:p>
        </w:tc>
        <w:tc>
          <w:tcPr>
            <w:tcW w:w="555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 Скан-копия документа, сформированного в бумажном виде,  </w:t>
            </w:r>
            <w:proofErr w:type="gramStart"/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заверенная</w:t>
            </w:r>
            <w:proofErr w:type="gramEnd"/>
            <w:r w:rsidR="002A6EA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простой ЭЦП</w:t>
            </w:r>
          </w:p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01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Документ, подписанный простой ЭЦП</w:t>
            </w:r>
          </w:p>
        </w:tc>
      </w:tr>
      <w:tr w:rsidR="00972DAC" w:rsidRPr="00972DAC" w:rsidTr="00972DAC">
        <w:trPr>
          <w:trHeight w:val="1338"/>
        </w:trPr>
        <w:tc>
          <w:tcPr>
            <w:tcW w:w="99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ar-SA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1134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Обязательно</w:t>
            </w:r>
          </w:p>
        </w:tc>
        <w:tc>
          <w:tcPr>
            <w:tcW w:w="86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555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УЭК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Скан-копия документа, сформированного в бумажном виде,  </w:t>
            </w:r>
            <w:proofErr w:type="gramStart"/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заверенная</w:t>
            </w:r>
            <w:proofErr w:type="gramEnd"/>
            <w:r w:rsidR="002A6EA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усиленной квалифицированной ЭЦП</w:t>
            </w:r>
          </w:p>
        </w:tc>
        <w:tc>
          <w:tcPr>
            <w:tcW w:w="1301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УЭК</w:t>
            </w:r>
          </w:p>
        </w:tc>
      </w:tr>
      <w:tr w:rsidR="00972DAC" w:rsidRPr="00972DAC" w:rsidTr="00972DAC">
        <w:trPr>
          <w:trHeight w:val="1338"/>
        </w:trPr>
        <w:tc>
          <w:tcPr>
            <w:tcW w:w="99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ar-SA"/>
              </w:rPr>
              <w:t>Документ, удостоверяющий полномочия представителя</w:t>
            </w:r>
          </w:p>
        </w:tc>
        <w:tc>
          <w:tcPr>
            <w:tcW w:w="1134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Обязательно</w:t>
            </w:r>
          </w:p>
        </w:tc>
        <w:tc>
          <w:tcPr>
            <w:tcW w:w="863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555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Скан-копия документа, сформированного в бумажном виде,  </w:t>
            </w:r>
            <w:proofErr w:type="gramStart"/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заверенная</w:t>
            </w:r>
            <w:proofErr w:type="gramEnd"/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усиленной квалифицированной ЭЦП</w:t>
            </w:r>
          </w:p>
        </w:tc>
        <w:tc>
          <w:tcPr>
            <w:tcW w:w="1301" w:type="dxa"/>
          </w:tcPr>
          <w:p w:rsidR="00972DAC" w:rsidRPr="00972DAC" w:rsidRDefault="00972DAC" w:rsidP="00972DAC">
            <w:pPr>
              <w:suppressAutoHyphens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 Документ, подписанный </w:t>
            </w:r>
            <w:proofErr w:type="gramStart"/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усиленной</w:t>
            </w:r>
            <w:proofErr w:type="gramEnd"/>
            <w:r w:rsidRPr="00972D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квалифицированной ЭЦП</w:t>
            </w: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proofErr w:type="gram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«Документы и сведения, получаемые посредством межведомственного</w:t>
      </w:r>
      <w:proofErr w:type="gramEnd"/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информационного взаимодействия</w:t>
      </w:r>
    </w:p>
    <w:p w:rsidR="007C67D9" w:rsidRPr="007C67D9" w:rsidRDefault="007C67D9" w:rsidP="007C6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7C67D9" w:rsidRPr="007C67D9" w:rsidTr="007C67D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7C67D9">
              <w:rPr>
                <w:rFonts w:ascii="Times New Roman" w:eastAsia="Calibri" w:hAnsi="Times New Roman" w:cs="Times New Roman"/>
              </w:rPr>
              <w:t>Рекизиты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 xml:space="preserve"> актуальной технологической  карты межведомственного  взаимодействия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Наименование органа (организации).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Направляющего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 (ей) межведомственный запрос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Наименование органа (организации). В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адрес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  <w:lang w:val="en-US"/>
              </w:rPr>
              <w:t>SID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электронного сервиса/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наименована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Формы (шаблоны)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7C67D9" w:rsidRPr="007C67D9" w:rsidTr="007C67D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C67D9" w:rsidRPr="007C67D9" w:rsidTr="007C67D9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Раздел 6. Результат «</w:t>
      </w:r>
      <w:proofErr w:type="spell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7C67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7C67D9" w:rsidRPr="007C67D9" w:rsidTr="007C67D9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№</w:t>
            </w:r>
          </w:p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Документ/документы,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являющийс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я(</w:t>
            </w:r>
            <w:proofErr w:type="spellStart"/>
            <w:proofErr w:type="gramEnd"/>
            <w:r w:rsidRPr="007C67D9">
              <w:rPr>
                <w:rFonts w:ascii="Times New Roman" w:eastAsia="Calibri" w:hAnsi="Times New Roman" w:cs="Times New Roman"/>
              </w:rPr>
              <w:t>иеся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) результатом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Требования к документу/документа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м, являющемус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я(</w:t>
            </w:r>
            <w:proofErr w:type="spellStart"/>
            <w:proofErr w:type="gramEnd"/>
            <w:r w:rsidRPr="007C67D9">
              <w:rPr>
                <w:rFonts w:ascii="Times New Roman" w:eastAsia="Calibri" w:hAnsi="Times New Roman" w:cs="Times New Roman"/>
              </w:rPr>
              <w:t>ихся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) результатом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Характеристика результата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 (положительный/</w:t>
            </w:r>
            <w:proofErr w:type="gramEnd"/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Форма документа/докум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ентов, являющегося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ихся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) результатом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Образец документа/док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ументов, являющегося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ихся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) результатом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Способы получения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результата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Срок хранения невостребованных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заявителем результатов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7C67D9" w:rsidRPr="007C67D9" w:rsidTr="007C67D9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МФЦ</w:t>
            </w:r>
          </w:p>
        </w:tc>
      </w:tr>
      <w:tr w:rsidR="007C67D9" w:rsidRPr="007C67D9" w:rsidTr="007C67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C67D9" w:rsidRPr="007C67D9" w:rsidTr="007C67D9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1.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Уведомление об отказе в предоставлении информации о реализации в образовательных муниципальных организациях программ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до-школьного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>, начального общего, основного общего, среднего общего образования, а также дополнительных общеобразовательных программ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Достоверность и полнота предоставляемой информации;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четкость изложения информации;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удобство и доступность получения информации;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оперативность предоставления информации.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Информация оформляется в свободной форме на типовом бланке организации,  в которую обратился заявитель, и подписывается руководителем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организации или лицом его замещающим.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Уведомление об отказе</w:t>
            </w:r>
            <w:r w:rsidRPr="007C67D9">
              <w:rPr>
                <w:rFonts w:ascii="Calibri" w:eastAsia="Calibri" w:hAnsi="Calibri" w:cs="Times New Roman"/>
              </w:rPr>
              <w:t xml:space="preserve"> </w:t>
            </w:r>
            <w:r w:rsidRPr="007C67D9">
              <w:rPr>
                <w:rFonts w:ascii="Times New Roman" w:eastAsia="Calibri" w:hAnsi="Times New Roman" w:cs="Times New Roman"/>
              </w:rPr>
              <w:t>в предоставлении информации</w:t>
            </w:r>
            <w:r w:rsidRPr="007C67D9">
              <w:rPr>
                <w:rFonts w:ascii="Calibri" w:eastAsia="Calibri" w:hAnsi="Calibri" w:cs="Times New Roman"/>
              </w:rPr>
              <w:t xml:space="preserve"> </w:t>
            </w:r>
            <w:r w:rsidRPr="007C67D9">
              <w:rPr>
                <w:rFonts w:ascii="Times New Roman" w:eastAsia="Calibri" w:hAnsi="Times New Roman" w:cs="Times New Roman"/>
              </w:rPr>
              <w:t xml:space="preserve">о реализации в образовательных муниципальных организациях программ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до-школьного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, начального общего, основного общего, среднего общего образования, а также дополнительных общеобразовательных программ оформляется в свободной форме на типовом бланке организации,  в которую обратился заявитель, и подписывается руководителем организации или лицом его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замещающим.</w:t>
            </w: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В тексте уведомления указывается основание для отказа в предоставлении муниципальной услуги.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Положительный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-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-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В органе, предоставляющем услугу, на бумажном носителе;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МФЦ на бумажном носителе;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направление документа, подписанного электронной подписью, на адрес электронной почты;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почтовая связь.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органе, предоставляюще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м услугу, на бумажном носителе;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МФЦ на бумажном носителе;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направление документа, подписанного электронной подписью, на адрес электронной почты;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почтовая связь.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5 дней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 дней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5 дней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7C67D9" w:rsidRPr="007C67D9" w:rsidTr="007C67D9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7D9" w:rsidRPr="007C67D9" w:rsidRDefault="007C67D9" w:rsidP="007C67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7C67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6017FC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6017FC" w:rsidRPr="007C67D9" w:rsidTr="007C67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C67D9" w:rsidRPr="007C67D9" w:rsidTr="007C67D9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6017FC" w:rsidRPr="007C67D9" w:rsidTr="007C67D9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1.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2.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3.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67D9">
              <w:rPr>
                <w:rFonts w:ascii="Times New Roman" w:eastAsia="Times New Roman" w:hAnsi="Times New Roman" w:cs="Times New Roman"/>
              </w:rPr>
              <w:lastRenderedPageBreak/>
              <w:t xml:space="preserve">Прием и регистрация заявления и документов, </w:t>
            </w:r>
            <w:r w:rsidRPr="007C67D9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представленных заявителем 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67D9">
              <w:rPr>
                <w:rFonts w:ascii="Times New Roman" w:eastAsia="Times New Roman" w:hAnsi="Times New Roman" w:cs="Times New Roman"/>
              </w:rPr>
              <w:t xml:space="preserve">Рассмотрение документов, принятие решения о предоставлении информации о реализации в образовательных муниципальных организациях программ дошкольного, </w:t>
            </w:r>
            <w:r w:rsidRPr="007C67D9">
              <w:rPr>
                <w:rFonts w:ascii="Times New Roman" w:eastAsia="Times New Roman" w:hAnsi="Times New Roman" w:cs="Times New Roman"/>
              </w:rPr>
              <w:lastRenderedPageBreak/>
              <w:t>начального общего, основного общего, среднего общего образования, а также дополнительных общеобразовательных программ либо об отказе в предоставлении муниципальной услуги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67D9">
              <w:rPr>
                <w:rFonts w:ascii="Times New Roman" w:eastAsia="Times New Roman" w:hAnsi="Times New Roman" w:cs="Times New Roman"/>
              </w:rPr>
              <w:t xml:space="preserve">Выдача (направление) информации о реализации в образовательных муниципальных организациях программ дошкольного, </w:t>
            </w:r>
            <w:r w:rsidRPr="007C67D9">
              <w:rPr>
                <w:rFonts w:ascii="Times New Roman" w:eastAsia="Times New Roman" w:hAnsi="Times New Roman" w:cs="Times New Roman"/>
              </w:rPr>
              <w:lastRenderedPageBreak/>
              <w:t>начального общего, основного общего, среднего общего образования, а также дополнительных общеобразовательных программ либо уведомления об отказе в предоставлении услуги</w:t>
            </w: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7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личности заявителя с проверкой </w:t>
            </w:r>
            <w:r w:rsidRPr="007C67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документа, удостоверяющего личность. 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7C67D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Прием заявления и пакета документов, проверка документов, необходимых для предоставления муниципальной услуги</w:t>
            </w:r>
            <w:r w:rsidRPr="007C67D9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t xml:space="preserve">Регистрация заявления путем произведения </w:t>
            </w:r>
            <w:proofErr w:type="gramStart"/>
            <w:r w:rsidRPr="007C67D9">
              <w:rPr>
                <w:rFonts w:ascii="Times New Roman" w:eastAsia="Calibri" w:hAnsi="Times New Roman" w:cs="Times New Roman"/>
                <w:bCs/>
              </w:rPr>
              <w:t>за-писи</w:t>
            </w:r>
            <w:proofErr w:type="gramEnd"/>
            <w:r w:rsidRPr="007C67D9">
              <w:rPr>
                <w:rFonts w:ascii="Times New Roman" w:eastAsia="Calibri" w:hAnsi="Times New Roman" w:cs="Times New Roman"/>
                <w:bCs/>
              </w:rPr>
              <w:t xml:space="preserve"> в Журнале регистрации заявлений.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t>В случае поступления заявления в форме электронного документа ответственный специалист направляет заявителю электронное сообщение о приеме заявления.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t xml:space="preserve">Специалист, ответственный за предоставление услуги обеспечивает объективное, </w:t>
            </w:r>
            <w:proofErr w:type="gramStart"/>
            <w:r w:rsidRPr="007C67D9">
              <w:rPr>
                <w:rFonts w:ascii="Times New Roman" w:eastAsia="Calibri" w:hAnsi="Times New Roman" w:cs="Times New Roman"/>
                <w:bCs/>
              </w:rPr>
              <w:t>все-стороннее</w:t>
            </w:r>
            <w:proofErr w:type="gramEnd"/>
            <w:r w:rsidRPr="007C67D9">
              <w:rPr>
                <w:rFonts w:ascii="Times New Roman" w:eastAsia="Calibri" w:hAnsi="Times New Roman" w:cs="Times New Roman"/>
                <w:bCs/>
              </w:rPr>
              <w:t xml:space="preserve"> и своевременное рассмотрение заявления и приложенных к нему документов.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C67D9">
              <w:rPr>
                <w:rFonts w:ascii="Times New Roman" w:eastAsia="Calibri" w:hAnsi="Times New Roman" w:cs="Times New Roman"/>
              </w:rPr>
              <w:t>В случае отсутствия оснований для отказа в</w:t>
            </w:r>
            <w:r w:rsidRPr="007C67D9">
              <w:rPr>
                <w:rFonts w:ascii="Calibri" w:eastAsia="Calibri" w:hAnsi="Calibri" w:cs="Times New Roman"/>
              </w:rPr>
              <w:t xml:space="preserve"> </w:t>
            </w:r>
            <w:r w:rsidRPr="007C67D9">
              <w:rPr>
                <w:rFonts w:ascii="Times New Roman" w:eastAsia="Calibri" w:hAnsi="Times New Roman" w:cs="Times New Roman"/>
              </w:rPr>
              <w:t>предоставлении информации о реализации в образовательных муниципальных организациях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 специалист ответственный за предоставление услуги принимает решение о предоставлении информации, в случае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наличия оснований – об отказе в предоставлении информации.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В случае принятия решения об отказе в предоставлении информации ответственный специалист готовит уведомление об отказе и регистрирует его.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К уведомлению об отказе в предоставлении муниципальной услуги прилагаются (возвращаются) представленные заявителем документы.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В случае принятия решения о предоставлении информации ответственный специалист формирует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информацию</w:t>
            </w:r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 указанную в заявлении.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Информация о реализации в образовательных муниципальных организациях программ дошкольного,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начального общего, основного общего, среднего общего образования, а также дополнительных общеобразовательных программ или уведомление об отказе в предоставлении муниципальной ус</w:t>
            </w:r>
            <w:r w:rsidR="006A0340">
              <w:rPr>
                <w:rFonts w:ascii="Times New Roman" w:eastAsia="Calibri" w:hAnsi="Times New Roman" w:cs="Times New Roman"/>
              </w:rPr>
              <w:t xml:space="preserve">луги подписывается начальником отдела </w:t>
            </w:r>
            <w:r w:rsidRPr="007C67D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6A0340">
              <w:rPr>
                <w:rFonts w:ascii="Times New Roman" w:eastAsia="Calibri" w:hAnsi="Times New Roman" w:cs="Times New Roman"/>
              </w:rPr>
              <w:t xml:space="preserve"> и социальной политики</w:t>
            </w:r>
            <w:r w:rsidRPr="007C67D9">
              <w:rPr>
                <w:rFonts w:ascii="Times New Roman" w:eastAsia="Calibri" w:hAnsi="Times New Roman" w:cs="Times New Roman"/>
              </w:rPr>
              <w:t>, либо лицом его замещающим, либо руководителем  образовательной организации, либо лицом его замещающим.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t xml:space="preserve">Специалист, ответственный за предоставление услуги уведомляет о возможности получения результата услуги и осуществляет его отправку заявителю посредством почтового отправления заказным </w:t>
            </w:r>
            <w:r w:rsidRPr="007C67D9">
              <w:rPr>
                <w:rFonts w:ascii="Times New Roman" w:eastAsia="Calibri" w:hAnsi="Times New Roman" w:cs="Times New Roman"/>
                <w:bCs/>
              </w:rPr>
              <w:lastRenderedPageBreak/>
              <w:t>письмом с уведомлением, на электронную почту в форме электронного документа либо его передачу заявителю лично в органе, предоставляющем услугу или в МФЦ.</w:t>
            </w:r>
          </w:p>
          <w:p w:rsidR="007C67D9" w:rsidRPr="007C67D9" w:rsidRDefault="007C67D9" w:rsidP="007C67D9">
            <w:pPr>
              <w:tabs>
                <w:tab w:val="left" w:pos="0"/>
              </w:tabs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 xml:space="preserve">1 рабочий день 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 рабочих дней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 3 рабочих дня  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Специалист </w:t>
            </w:r>
            <w:r w:rsidRPr="007C67D9">
              <w:rPr>
                <w:rFonts w:ascii="Times New Roman" w:eastAsia="Calibri" w:hAnsi="Times New Roman" w:cs="Times New Roman"/>
              </w:rPr>
              <w:t xml:space="preserve">органа, предоставляющего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муниципальную услугу, специалист МФЦ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t xml:space="preserve">Сотрудник, ответственный за предоставление муниципальной </w:t>
            </w:r>
            <w:r w:rsidR="006017FC">
              <w:rPr>
                <w:rFonts w:ascii="Times New Roman" w:eastAsia="Calibri" w:hAnsi="Times New Roman" w:cs="Times New Roman"/>
                <w:bCs/>
              </w:rPr>
              <w:t xml:space="preserve">услуги; начальник отдела </w:t>
            </w:r>
            <w:r w:rsidRPr="007C67D9">
              <w:rPr>
                <w:rFonts w:ascii="Times New Roman" w:eastAsia="Calibri" w:hAnsi="Times New Roman" w:cs="Times New Roman"/>
                <w:bCs/>
              </w:rPr>
              <w:t>образования</w:t>
            </w:r>
            <w:r w:rsidR="006017FC">
              <w:rPr>
                <w:rFonts w:ascii="Times New Roman" w:eastAsia="Calibri" w:hAnsi="Times New Roman" w:cs="Times New Roman"/>
                <w:bCs/>
              </w:rPr>
              <w:t xml:space="preserve"> и социальной политики</w:t>
            </w:r>
            <w:r w:rsidRPr="007C67D9">
              <w:rPr>
                <w:rFonts w:ascii="Times New Roman" w:eastAsia="Calibri" w:hAnsi="Times New Roman" w:cs="Times New Roman"/>
                <w:bCs/>
              </w:rPr>
              <w:t>, либо лицо его замещающее;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lastRenderedPageBreak/>
              <w:t xml:space="preserve"> руководитель  образовательной организации, либо лицо его замещающее.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67D9">
              <w:rPr>
                <w:rFonts w:ascii="Times New Roman" w:eastAsia="Calibri" w:hAnsi="Times New Roman" w:cs="Times New Roman"/>
                <w:bCs/>
              </w:rPr>
              <w:t xml:space="preserve">Специалист </w:t>
            </w:r>
            <w:r w:rsidRPr="007C67D9">
              <w:rPr>
                <w:rFonts w:ascii="Times New Roman" w:eastAsia="Calibri" w:hAnsi="Times New Roman" w:cs="Times New Roman"/>
              </w:rPr>
              <w:t>органа, предоставляющего муниципальную услугу, специалист МФЦ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lang w:bidi="he-IL"/>
              </w:rPr>
              <w:lastRenderedPageBreak/>
              <w:t xml:space="preserve">Рабочее место специалиста </w:t>
            </w:r>
            <w:r w:rsidRPr="007C67D9">
              <w:rPr>
                <w:rFonts w:ascii="Times New Roman" w:eastAsia="Calibri" w:hAnsi="Times New Roman" w:cs="Times New Roman"/>
                <w:lang w:bidi="he-IL"/>
              </w:rPr>
              <w:lastRenderedPageBreak/>
              <w:t>отдела, работника образовательной организации, специалиста МФЦ должно быть оборудовано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lang w:bidi="he-IL"/>
              </w:rPr>
              <w:t xml:space="preserve">Рабочее место специалиста  ответственного за предоставление услуги и </w:t>
            </w:r>
            <w:r w:rsidRPr="007C67D9">
              <w:rPr>
                <w:rFonts w:ascii="Times New Roman" w:eastAsia="Calibri" w:hAnsi="Times New Roman" w:cs="Times New Roman"/>
                <w:lang w:bidi="he-IL"/>
              </w:rPr>
              <w:lastRenderedPageBreak/>
              <w:t>специалиста МФЦ должно быть оборудовано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lang w:bidi="he-IL"/>
              </w:rPr>
              <w:lastRenderedPageBreak/>
              <w:t>-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rtl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rtl/>
                <w:lang w:bidi="he-IL"/>
              </w:rPr>
              <w:lastRenderedPageBreak/>
              <w:t>-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rtl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rtl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rtl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lang w:bidi="he-IL"/>
              </w:rPr>
              <w:t>-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lang w:bidi="he-IL"/>
              </w:rPr>
              <w:t>-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</w:tc>
      </w:tr>
      <w:tr w:rsidR="007C67D9" w:rsidRPr="007C67D9" w:rsidTr="007C67D9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</w:rPr>
      </w:pPr>
    </w:p>
    <w:p w:rsidR="007C67D9" w:rsidRPr="007C67D9" w:rsidRDefault="007C67D9" w:rsidP="007C67D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</w:rPr>
      </w:pPr>
    </w:p>
    <w:p w:rsidR="007C67D9" w:rsidRPr="007C67D9" w:rsidRDefault="007C67D9" w:rsidP="007C67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 w:rsidRPr="007C67D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7C67D9">
        <w:rPr>
          <w:rFonts w:ascii="Times New Roman" w:eastAsia="Calibri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13"/>
        <w:tblW w:w="15212" w:type="dxa"/>
        <w:tblLook w:val="04A0" w:firstRow="1" w:lastRow="0" w:firstColumn="1" w:lastColumn="0" w:noHBand="0" w:noVBand="1"/>
      </w:tblPr>
      <w:tblGrid>
        <w:gridCol w:w="3746"/>
        <w:gridCol w:w="1888"/>
        <w:gridCol w:w="1888"/>
        <w:gridCol w:w="2002"/>
        <w:gridCol w:w="2006"/>
        <w:gridCol w:w="1888"/>
        <w:gridCol w:w="2002"/>
      </w:tblGrid>
      <w:tr w:rsidR="007C67D9" w:rsidRPr="007C67D9" w:rsidTr="007C67D9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получения</w:t>
            </w:r>
          </w:p>
          <w:p w:rsidR="007C67D9" w:rsidRPr="007C67D9" w:rsidRDefault="007C67D9" w:rsidP="007C67D9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заявителем информации о сроках и порядке предоставления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формирования запроса о предоставлении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приема и регистрации органом, предоставляющим  услугу, запроса о предоставлении 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 xml:space="preserve">» и иных  документов, необходимых для предоставления» 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оплаты государственной пошлин</w:t>
            </w:r>
            <w:r w:rsidR="002A6EA9">
              <w:rPr>
                <w:rFonts w:ascii="Times New Roman" w:eastAsia="Calibri" w:hAnsi="Times New Roman" w:cs="Times New Roman"/>
              </w:rPr>
              <w:t>ы за предоста</w:t>
            </w:r>
            <w:r w:rsidRPr="007C67D9">
              <w:rPr>
                <w:rFonts w:ascii="Times New Roman" w:eastAsia="Calibri" w:hAnsi="Times New Roman" w:cs="Times New Roman"/>
              </w:rPr>
              <w:t>в</w:t>
            </w:r>
            <w:r w:rsidR="002A6EA9">
              <w:rPr>
                <w:rFonts w:ascii="Times New Roman" w:eastAsia="Calibri" w:hAnsi="Times New Roman" w:cs="Times New Roman"/>
              </w:rPr>
              <w:t>л</w:t>
            </w:r>
            <w:r w:rsidRPr="007C67D9">
              <w:rPr>
                <w:rFonts w:ascii="Times New Roman" w:eastAsia="Calibri" w:hAnsi="Times New Roman" w:cs="Times New Roman"/>
              </w:rPr>
              <w:t>ение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 и уплаты иных платежей, взимаемых в соотве</w:t>
            </w:r>
            <w:r w:rsidR="002A6EA9">
              <w:rPr>
                <w:rFonts w:ascii="Times New Roman" w:eastAsia="Calibri" w:hAnsi="Times New Roman" w:cs="Times New Roman"/>
              </w:rPr>
              <w:t>т</w:t>
            </w:r>
            <w:r w:rsidRPr="007C67D9">
              <w:rPr>
                <w:rFonts w:ascii="Times New Roman" w:eastAsia="Calibri" w:hAnsi="Times New Roman" w:cs="Times New Roman"/>
              </w:rPr>
              <w:t>ствии с законодательством российской Федерации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Способ подачи жалобы на нарушение  порядка предоставления 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 и досудебного  (внесудебного)  обжалования  решений и действий (бездействия) органа  в процессе получения  «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подуслуги</w:t>
            </w:r>
            <w:proofErr w:type="spellEnd"/>
            <w:r w:rsidRPr="007C67D9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7C67D9" w:rsidRPr="007C67D9" w:rsidTr="007C67D9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C67D9" w:rsidRPr="007C67D9" w:rsidTr="007C67D9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Предоставление информации о реализации в образовательных муниципальных организациях программ дошкольного, начального общего, основного </w:t>
            </w:r>
            <w:proofErr w:type="gramStart"/>
            <w:r w:rsidRPr="007C67D9">
              <w:rPr>
                <w:rFonts w:ascii="Times New Roman" w:eastAsia="Calibri" w:hAnsi="Times New Roman" w:cs="Times New Roman"/>
              </w:rPr>
              <w:t>об-</w:t>
            </w:r>
            <w:proofErr w:type="spellStart"/>
            <w:r w:rsidRPr="007C67D9">
              <w:rPr>
                <w:rFonts w:ascii="Times New Roman" w:eastAsia="Calibri" w:hAnsi="Times New Roman" w:cs="Times New Roman"/>
              </w:rPr>
              <w:t>щего</w:t>
            </w:r>
            <w:proofErr w:type="spellEnd"/>
            <w:proofErr w:type="gramEnd"/>
            <w:r w:rsidRPr="007C67D9">
              <w:rPr>
                <w:rFonts w:ascii="Times New Roman" w:eastAsia="Calibri" w:hAnsi="Times New Roman" w:cs="Times New Roman"/>
              </w:rPr>
              <w:t xml:space="preserve">, </w:t>
            </w:r>
            <w:r w:rsidRPr="007C67D9">
              <w:rPr>
                <w:rFonts w:ascii="Times New Roman" w:eastAsia="Calibri" w:hAnsi="Times New Roman" w:cs="Times New Roman"/>
              </w:rPr>
              <w:lastRenderedPageBreak/>
              <w:t>среднего общего образования, а также дополнительных общеобразовательных программ</w:t>
            </w:r>
          </w:p>
        </w:tc>
      </w:tr>
      <w:tr w:rsidR="007C67D9" w:rsidRPr="007C67D9" w:rsidTr="007C67D9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lastRenderedPageBreak/>
              <w:t>- посредством обращения по электронной почте: «</w:t>
            </w:r>
            <w:hyperlink r:id="rId6" w:history="1"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otdel</w:t>
              </w:r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obr</w:t>
              </w:r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@</w:t>
              </w:r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972DAC" w:rsidRPr="00825A59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7C67D9">
              <w:rPr>
                <w:rFonts w:ascii="Times New Roman" w:eastAsia="Calibri" w:hAnsi="Times New Roman" w:cs="Times New Roman"/>
              </w:rPr>
              <w:t>»;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 xml:space="preserve">- в </w:t>
            </w:r>
            <w:r w:rsidR="0066384E">
              <w:rPr>
                <w:rFonts w:ascii="Times New Roman" w:eastAsia="Calibri" w:hAnsi="Times New Roman" w:cs="Times New Roman"/>
              </w:rPr>
              <w:t>информационно-телекоммуникацион</w:t>
            </w:r>
            <w:r w:rsidRPr="007C67D9">
              <w:rPr>
                <w:rFonts w:ascii="Times New Roman" w:eastAsia="Calibri" w:hAnsi="Times New Roman" w:cs="Times New Roman"/>
              </w:rPr>
              <w:t>ной сети «Интернет» на официальном сайте: «</w:t>
            </w:r>
            <w:r w:rsidR="00972DAC" w:rsidRPr="00972DAC">
              <w:rPr>
                <w:rFonts w:ascii="Times New Roman" w:eastAsia="Calibri" w:hAnsi="Times New Roman" w:cs="Times New Roman"/>
              </w:rPr>
              <w:t>http://улёты</w:t>
            </w:r>
            <w:proofErr w:type="gramStart"/>
            <w:r w:rsidR="00972DAC" w:rsidRPr="00972DAC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="00972DAC" w:rsidRPr="00972DAC">
              <w:rPr>
                <w:rFonts w:ascii="Times New Roman" w:eastAsia="Calibri" w:hAnsi="Times New Roman" w:cs="Times New Roman"/>
              </w:rPr>
              <w:t>абайкальскийкрай.рф</w:t>
            </w:r>
            <w:r w:rsidRPr="007C67D9">
              <w:rPr>
                <w:rFonts w:ascii="Times New Roman" w:eastAsia="Calibri" w:hAnsi="Times New Roman" w:cs="Times New Roman"/>
              </w:rPr>
              <w:t>»;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- в государственных информационных системах: Единый портал государственных и муниципальных услуг www.gosuslugi.ru, региональный портал государственных и муниципальных услуг http: //www.pgu.e-zab.ru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Официальный сайт муниципального образования, официальный сайт МФЦ, Единый портал государственных, региональный портал  государственных услуг.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Официальный сайт муниципального образования, официальный сайт МФЦ, Единый портал государственных, региональный портал  государственных услуг,</w:t>
            </w:r>
            <w:r w:rsidRPr="007C67D9">
              <w:rPr>
                <w:rFonts w:ascii="Calibri" w:eastAsia="Calibri" w:hAnsi="Calibri" w:cs="Times New Roman"/>
              </w:rPr>
              <w:t xml:space="preserve"> </w:t>
            </w:r>
            <w:r w:rsidRPr="007C67D9">
              <w:rPr>
                <w:rFonts w:ascii="Times New Roman" w:eastAsia="Calibri" w:hAnsi="Times New Roman" w:cs="Times New Roman"/>
              </w:rPr>
              <w:t>электронная почта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Официальный сайт органа, предоставляющего услугу (или официальный сайт муниципального образования), официальный сайт МФЦ, Портал государственных и муниципальных услуг Забайкальского края, электронная почта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  <w:lang w:bidi="he-IL"/>
              </w:rPr>
            </w:pPr>
            <w:r w:rsidRPr="007C67D9">
              <w:rPr>
                <w:rFonts w:ascii="Times New Roman" w:eastAsia="Calibri" w:hAnsi="Times New Roman" w:cs="Times New Roman"/>
                <w:rtl/>
                <w:lang w:bidi="he-IL"/>
              </w:rPr>
              <w:t>-</w:t>
            </w: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bidi="he-I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Официальный сайт муниципального образования, Единый портал государственных, региональный портал  государственных услуг, электронная почта</w:t>
            </w:r>
          </w:p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  <w:p w:rsidR="007C67D9" w:rsidRPr="007C67D9" w:rsidRDefault="007C67D9" w:rsidP="007C67D9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67D9">
              <w:rPr>
                <w:rFonts w:ascii="Times New Roman" w:eastAsia="Calibri" w:hAnsi="Times New Roman" w:cs="Times New Roman"/>
              </w:rPr>
              <w:t>Официальный сайт муниципального образования, Единый портал государственных, региональный портал  государственных услуг, официальный сайт МФЦ,  электронная почта органа, предоставляющего муниципальную услугу</w:t>
            </w:r>
          </w:p>
        </w:tc>
      </w:tr>
      <w:tr w:rsidR="007C67D9" w:rsidRPr="007C67D9" w:rsidTr="007C67D9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D9" w:rsidRPr="007C67D9" w:rsidRDefault="007C67D9" w:rsidP="007C67D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</w:tbl>
    <w:p w:rsidR="007C67D9" w:rsidRPr="007C67D9" w:rsidRDefault="007C67D9" w:rsidP="007C67D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7D9" w:rsidRPr="007C67D9" w:rsidRDefault="007C67D9" w:rsidP="007C6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C67D9" w:rsidRPr="007C67D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C67D9" w:rsidRPr="007C67D9" w:rsidRDefault="007C67D9" w:rsidP="007C67D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№ 1</w:t>
      </w:r>
    </w:p>
    <w:tbl>
      <w:tblPr>
        <w:tblW w:w="10881" w:type="dxa"/>
        <w:tblInd w:w="-1310" w:type="dxa"/>
        <w:tblLook w:val="00A0" w:firstRow="1" w:lastRow="0" w:firstColumn="1" w:lastColumn="0" w:noHBand="0" w:noVBand="0"/>
      </w:tblPr>
      <w:tblGrid>
        <w:gridCol w:w="6275"/>
        <w:gridCol w:w="4606"/>
      </w:tblGrid>
      <w:tr w:rsidR="00E81303" w:rsidRPr="00E81303" w:rsidTr="006D37B1">
        <w:tc>
          <w:tcPr>
            <w:tcW w:w="6275" w:type="dxa"/>
          </w:tcPr>
          <w:p w:rsidR="00E81303" w:rsidRPr="00E81303" w:rsidRDefault="00E81303" w:rsidP="00E8130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606" w:type="dxa"/>
          </w:tcPr>
          <w:p w:rsidR="00E81303" w:rsidRPr="00E81303" w:rsidRDefault="00E81303" w:rsidP="00E81303">
            <w:pPr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Образец заявления о предоставлении муниципальной услуги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Отдел образования и социальной политики администрации </w:t>
      </w:r>
    </w:p>
    <w:p w:rsidR="00E81303" w:rsidRPr="00E81303" w:rsidRDefault="00E81303" w:rsidP="00E81303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 района «Улётовский район»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 заявителя, адрес места нахождения, адрес электронной почты (при наличии)</w:t>
      </w:r>
      <w:proofErr w:type="gramStart"/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)</w:t>
      </w:r>
      <w:proofErr w:type="gramEnd"/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(документ, удостоверяющий личность)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представителя заявителя, адрес места нахождения, адрес электронной почты (при наличии))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(документ, подтверждающий полномочия представителя заявителя)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документов, удостоверяющих личность представителя заявителя)</w:t>
      </w:r>
    </w:p>
    <w:p w:rsidR="00E81303" w:rsidRPr="00E81303" w:rsidRDefault="00E81303" w:rsidP="00E813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заявление 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 предоставлении информации 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Прошу предоставить </w:t>
      </w:r>
    </w:p>
    <w:p w:rsidR="00E81303" w:rsidRPr="00E81303" w:rsidRDefault="00E81303" w:rsidP="00E813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</w:t>
      </w:r>
      <w:r w:rsidR="00A75502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запрашиваемых сведений об организации образовательной деятельности</w:t>
      </w:r>
    </w:p>
    <w:p w:rsidR="00E81303" w:rsidRPr="00E81303" w:rsidRDefault="00E81303" w:rsidP="00E813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Я,_________________________________________________________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полностью)</w:t>
      </w:r>
    </w:p>
    <w:p w:rsidR="00E81303" w:rsidRPr="00E81303" w:rsidRDefault="00E81303" w:rsidP="00A755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 моих персональных данных, содержащихся в заявлении.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об отказе в предоставлении муниципальной услуги прошу </w:t>
      </w:r>
      <w:r w:rsidRPr="00E813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(нужное подчеркнуть)</w:t>
      </w: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вручить лично,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направить по месту фактического проживания (места нахождения) в форме документа на бумажном носителе,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направить на адрес электронной почты в форме электронного документа.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"_______" ________________________ 20_____ г. "_____" ч. "_______" мин.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8130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и время подачи заявления)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/____________________________________________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(подпись заявителя)                                                (полностью Ф.И.О.)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принято: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303" w:rsidRPr="00E81303" w:rsidRDefault="00E81303" w:rsidP="00E81303">
      <w:pPr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 должностного лица, уполномоченного на прием заявления)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________________________________</w:t>
      </w:r>
    </w:p>
    <w:p w:rsidR="00E81303" w:rsidRPr="00E81303" w:rsidRDefault="00E81303" w:rsidP="00E81303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3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(расшифровка подписи)</w:t>
      </w:r>
      <w:r w:rsidRPr="00E81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81303" w:rsidRPr="00E81303" w:rsidRDefault="00E81303" w:rsidP="00E81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C67D9" w:rsidRPr="007C67D9" w:rsidRDefault="007C67D9" w:rsidP="007C6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9" w:rsidRPr="007C67D9" w:rsidRDefault="007C67D9" w:rsidP="007C6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9" w:rsidRPr="007C67D9" w:rsidRDefault="007C67D9" w:rsidP="007C6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Ind w:w="-1310" w:type="dxa"/>
        <w:tblLook w:val="00A0" w:firstRow="1" w:lastRow="0" w:firstColumn="1" w:lastColumn="0" w:noHBand="0" w:noVBand="0"/>
      </w:tblPr>
      <w:tblGrid>
        <w:gridCol w:w="6275"/>
        <w:gridCol w:w="4606"/>
      </w:tblGrid>
      <w:tr w:rsidR="00972DAC" w:rsidRPr="00972DAC" w:rsidTr="00992F9E">
        <w:tc>
          <w:tcPr>
            <w:tcW w:w="6275" w:type="dxa"/>
          </w:tcPr>
          <w:p w:rsidR="00972DAC" w:rsidRPr="00972DAC" w:rsidRDefault="00972DAC" w:rsidP="00972DAC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606" w:type="dxa"/>
          </w:tcPr>
          <w:p w:rsidR="00972DAC" w:rsidRPr="00972DAC" w:rsidRDefault="00972DAC" w:rsidP="00972DAC">
            <w:pPr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2DAC" w:rsidRPr="00972DAC" w:rsidRDefault="00972DAC" w:rsidP="00972DA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C67D9" w:rsidRPr="007C67D9" w:rsidRDefault="007C67D9" w:rsidP="007C6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C67D9" w:rsidRPr="007C67D9" w:rsidRDefault="007C67D9" w:rsidP="007C67D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67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2</w:t>
      </w:r>
    </w:p>
    <w:p w:rsidR="00A75502" w:rsidRPr="007B6AF9" w:rsidRDefault="007C67D9" w:rsidP="00D34D5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7C67D9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Образец заполнения заявления</w:t>
      </w:r>
      <w:r w:rsidR="00A75502" w:rsidRPr="00A75502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</w:t>
      </w:r>
    </w:p>
    <w:p w:rsidR="00A75502" w:rsidRPr="007B6AF9" w:rsidRDefault="00A75502" w:rsidP="00A75502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B6A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Отдел образования и социальной политики администрации </w:t>
      </w:r>
    </w:p>
    <w:p w:rsidR="00A75502" w:rsidRPr="007B6AF9" w:rsidRDefault="00A75502" w:rsidP="00A75502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B6AF9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муниципального района «Улётовский район»</w:t>
      </w:r>
    </w:p>
    <w:p w:rsidR="00A75502" w:rsidRPr="00BF0CB4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AF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BF0C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0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Ивановой Анны Ивановны</w:t>
      </w:r>
    </w:p>
    <w:p w:rsidR="00A75502" w:rsidRPr="00BF0CB4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674050, Забайкальский край, Улётовский район, </w:t>
      </w:r>
      <w:proofErr w:type="spellStart"/>
      <w:r w:rsidRPr="00BF0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Start"/>
      <w:r w:rsidRPr="00BF0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.У</w:t>
      </w:r>
      <w:proofErr w:type="gramEnd"/>
      <w:r w:rsidRPr="00BF0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лёты</w:t>
      </w:r>
      <w:proofErr w:type="spellEnd"/>
      <w:r w:rsidRPr="00BF0C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ул. Космонавтов, д.105, кв.81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F0CB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ivanova</w:t>
      </w:r>
      <w:proofErr w:type="spellEnd"/>
      <w:r w:rsidRPr="00AC09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@</w:t>
      </w:r>
      <w:proofErr w:type="spellStart"/>
      <w:r w:rsidRPr="00BF0CB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yandex</w:t>
      </w:r>
      <w:proofErr w:type="spellEnd"/>
      <w:r w:rsidRPr="00AC09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BF0CB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 заявителя, адрес места нахождения, адрес электронной почты (при наличии) </w:t>
      </w:r>
      <w:proofErr w:type="gramEnd"/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9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0000 000000, выдан МП УФМС России по Забайкальскому краю в </w:t>
      </w:r>
      <w:proofErr w:type="spellStart"/>
      <w:r w:rsidRPr="00AC09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Улётовском</w:t>
      </w:r>
      <w:proofErr w:type="spellEnd"/>
      <w:r w:rsidRPr="00AC09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районе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(документ, удостоверяющий личность)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  <w:r w:rsidRPr="00AC09F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представителя заявителя, адрес места нахождения, адрес электронной почты (при наличии))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Pr="00AC09F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(документ, подтверждающий полномочия представителя заявителя)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  <w:r w:rsidRPr="00AC09F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документов, удостоверяющих личность представителя заявителя)</w:t>
      </w:r>
    </w:p>
    <w:p w:rsidR="00A75502" w:rsidRPr="007B6AF9" w:rsidRDefault="00A75502" w:rsidP="00A755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75502" w:rsidRPr="007B6AF9" w:rsidRDefault="00A75502" w:rsidP="00A755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заявление </w:t>
      </w:r>
    </w:p>
    <w:p w:rsidR="00A75502" w:rsidRPr="007B6AF9" w:rsidRDefault="00A75502" w:rsidP="00A755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 предоставлении информации </w:t>
      </w:r>
    </w:p>
    <w:p w:rsidR="00A75502" w:rsidRPr="007B6AF9" w:rsidRDefault="00A75502" w:rsidP="00A755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75502" w:rsidRPr="007B6AF9" w:rsidRDefault="00A75502" w:rsidP="00D34D5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том, какие образовательные программы</w:t>
      </w:r>
      <w:r w:rsidRPr="002B5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реализуются в муниципальном автономном образовательном учреждении Улётовская средняя общеобразовательная школа.</w:t>
      </w:r>
    </w:p>
    <w:p w:rsidR="00A75502" w:rsidRPr="00D34D54" w:rsidRDefault="00A75502" w:rsidP="00D34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04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Иванова Анна Ивановна,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 моих персональных данных, содержащихся в заявлении.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об отказе в предоставлении муниципальной услуги прошу </w:t>
      </w:r>
      <w:r w:rsidRPr="007B6A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(нужное подчеркнуть)</w:t>
      </w: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вручить лично,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направить по месту фактического проживания (места нахождения) в форме документа на бумажном носителе,</w:t>
      </w:r>
    </w:p>
    <w:p w:rsidR="00A75502" w:rsidRPr="00D34D54" w:rsidRDefault="00A75502" w:rsidP="00D34D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направить на адрес электронной почты в форме электронного документа.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"15"  ноября  2017</w:t>
      </w: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"11" ч. "15</w:t>
      </w: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" мин.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7B6AF9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и время подачи заявления)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502" w:rsidRPr="007B6AF9" w:rsidRDefault="00A75502" w:rsidP="00A755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Иванова                           /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Анна Ивановна</w:t>
      </w:r>
    </w:p>
    <w:p w:rsidR="00A75502" w:rsidRPr="00D34D54" w:rsidRDefault="00A75502" w:rsidP="00D34D5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(подпись заявителя)                                                (полностью Ф.И.О.)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принято:</w:t>
      </w:r>
    </w:p>
    <w:p w:rsidR="00A75502" w:rsidRPr="007B6AF9" w:rsidRDefault="00A75502" w:rsidP="00A75502">
      <w:pPr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Петрова Мария Петровна</w:t>
      </w:r>
    </w:p>
    <w:p w:rsidR="00A75502" w:rsidRPr="00D34D54" w:rsidRDefault="00A75502" w:rsidP="00D34D5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 должностного лица, уполномоченного на прием заявления)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</w:p>
    <w:p w:rsidR="00A75502" w:rsidRPr="007B6AF9" w:rsidRDefault="00A75502" w:rsidP="00A755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Петрова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 Петровна</w:t>
      </w:r>
    </w:p>
    <w:p w:rsidR="00A75502" w:rsidRPr="00D34D54" w:rsidRDefault="00A75502" w:rsidP="00D34D54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A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(расшифровка подписи)</w:t>
      </w:r>
      <w:r w:rsidRPr="007B6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5502" w:rsidRPr="007B6AF9" w:rsidRDefault="00A75502" w:rsidP="00A7550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C67D9" w:rsidRPr="007C67D9" w:rsidRDefault="007C67D9" w:rsidP="007C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7D9" w:rsidRPr="007C67D9" w:rsidRDefault="007C67D9" w:rsidP="007C67D9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7D9" w:rsidRPr="007C67D9" w:rsidRDefault="007C67D9" w:rsidP="001C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7C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C67D9" w:rsidRPr="007C67D9" w:rsidRDefault="007C67D9" w:rsidP="007C67D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sectPr w:rsidR="007C67D9" w:rsidRPr="007C67D9" w:rsidSect="007C67D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BB"/>
    <w:multiLevelType w:val="hybridMultilevel"/>
    <w:tmpl w:val="BA9686BE"/>
    <w:lvl w:ilvl="0" w:tplc="943659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F156F26"/>
    <w:multiLevelType w:val="hybridMultilevel"/>
    <w:tmpl w:val="6190506A"/>
    <w:lvl w:ilvl="0" w:tplc="F1BAF7B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41BE4A68"/>
    <w:multiLevelType w:val="hybridMultilevel"/>
    <w:tmpl w:val="9580DD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307DA1"/>
    <w:multiLevelType w:val="hybridMultilevel"/>
    <w:tmpl w:val="B00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FA177F5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700F3E1A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1ECE"/>
    <w:multiLevelType w:val="hybridMultilevel"/>
    <w:tmpl w:val="B7B64B26"/>
    <w:lvl w:ilvl="0" w:tplc="B17C5D24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252F"/>
    <w:multiLevelType w:val="hybridMultilevel"/>
    <w:tmpl w:val="2894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D9"/>
    <w:rsid w:val="00010AE3"/>
    <w:rsid w:val="0015436F"/>
    <w:rsid w:val="001C38E0"/>
    <w:rsid w:val="002A6EA9"/>
    <w:rsid w:val="006017FC"/>
    <w:rsid w:val="0066384E"/>
    <w:rsid w:val="006A0340"/>
    <w:rsid w:val="007C67D9"/>
    <w:rsid w:val="0091583B"/>
    <w:rsid w:val="00972DAC"/>
    <w:rsid w:val="00A75502"/>
    <w:rsid w:val="00BC65BF"/>
    <w:rsid w:val="00D34D54"/>
    <w:rsid w:val="00E55E68"/>
    <w:rsid w:val="00E81303"/>
    <w:rsid w:val="00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7D9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7D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7C6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C67D9"/>
    <w:pPr>
      <w:keepNext/>
      <w:keepLines/>
      <w:spacing w:before="200" w:beforeAutospacing="1" w:after="0" w:afterAutospacing="1" w:line="240" w:lineRule="auto"/>
      <w:ind w:firstLine="720"/>
      <w:jc w:val="center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C67D9"/>
  </w:style>
  <w:style w:type="character" w:customStyle="1" w:styleId="10">
    <w:name w:val="Заголовок 1 Знак"/>
    <w:basedOn w:val="a0"/>
    <w:link w:val="1"/>
    <w:uiPriority w:val="99"/>
    <w:rsid w:val="007C6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67D9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67D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C67D9"/>
    <w:rPr>
      <w:rFonts w:ascii="Times New Roman" w:hAnsi="Times New Roman" w:cs="Times New Roman" w:hint="default"/>
      <w:color w:val="106BBE"/>
    </w:rPr>
  </w:style>
  <w:style w:type="table" w:customStyle="1" w:styleId="13">
    <w:name w:val="Сетка таблицы1"/>
    <w:basedOn w:val="a1"/>
    <w:next w:val="a9"/>
    <w:uiPriority w:val="59"/>
    <w:rsid w:val="007C67D9"/>
    <w:pPr>
      <w:spacing w:before="100" w:beforeAutospacing="1" w:after="100" w:afterAutospacing="1" w:line="240" w:lineRule="auto"/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C67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67D9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C67D9"/>
    <w:pPr>
      <w:spacing w:before="100" w:beforeAutospacing="1" w:after="100" w:afterAutospacing="1" w:line="240" w:lineRule="auto"/>
      <w:ind w:left="720" w:firstLine="720"/>
      <w:contextualSpacing/>
      <w:jc w:val="center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C67D9"/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ConsPlusNormal">
    <w:name w:val="ConsPlusNormal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7C6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C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7C67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7D9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7D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7C6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C67D9"/>
    <w:pPr>
      <w:keepNext/>
      <w:keepLines/>
      <w:spacing w:before="200" w:beforeAutospacing="1" w:after="0" w:afterAutospacing="1" w:line="240" w:lineRule="auto"/>
      <w:ind w:firstLine="720"/>
      <w:jc w:val="center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C67D9"/>
  </w:style>
  <w:style w:type="character" w:customStyle="1" w:styleId="10">
    <w:name w:val="Заголовок 1 Знак"/>
    <w:basedOn w:val="a0"/>
    <w:link w:val="1"/>
    <w:uiPriority w:val="99"/>
    <w:rsid w:val="007C6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67D9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67D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C67D9"/>
    <w:rPr>
      <w:rFonts w:ascii="Times New Roman" w:hAnsi="Times New Roman" w:cs="Times New Roman" w:hint="default"/>
      <w:color w:val="106BBE"/>
    </w:rPr>
  </w:style>
  <w:style w:type="table" w:customStyle="1" w:styleId="13">
    <w:name w:val="Сетка таблицы1"/>
    <w:basedOn w:val="a1"/>
    <w:next w:val="a9"/>
    <w:uiPriority w:val="59"/>
    <w:rsid w:val="007C67D9"/>
    <w:pPr>
      <w:spacing w:before="100" w:beforeAutospacing="1" w:after="100" w:afterAutospacing="1" w:line="240" w:lineRule="auto"/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C67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67D9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C67D9"/>
    <w:pPr>
      <w:spacing w:before="100" w:beforeAutospacing="1" w:after="100" w:afterAutospacing="1" w:line="240" w:lineRule="auto"/>
      <w:ind w:left="720" w:firstLine="720"/>
      <w:contextualSpacing/>
      <w:jc w:val="center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C67D9"/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ConsPlusNormal">
    <w:name w:val="ConsPlusNormal"/>
    <w:uiPriority w:val="99"/>
    <w:rsid w:val="007C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7C6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C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7C67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-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2017-12-12T09:05:00Z</dcterms:created>
  <dcterms:modified xsi:type="dcterms:W3CDTF">2017-12-12T09:05:00Z</dcterms:modified>
</cp:coreProperties>
</file>