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96" w:rsidRPr="00F50096" w:rsidRDefault="00F50096" w:rsidP="00F500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096">
        <w:rPr>
          <w:rFonts w:ascii="Times New Roman" w:hAnsi="Times New Roman" w:cs="Times New Roman"/>
          <w:b/>
          <w:bCs/>
          <w:sz w:val="28"/>
          <w:szCs w:val="28"/>
        </w:rPr>
        <w:t>Всемирный день прав потребителей в 2021 году «Борьба с загрязнением пластиковыми материалами».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 xml:space="preserve">4 марта 2021 г. 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Международная организация потребителей (CI) объявила, что девизом Всемирного дня прав потребителей, отмечаемого ежегодно 15 марта, в 2021 году является «Борьба с загрязнением пластиковыми материалами» («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Tackling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Plastic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>»).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Борьба с загрязнением пластиком - это глобальная проблема, требующая скоординированных международных решений.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096">
        <w:rPr>
          <w:rFonts w:ascii="Times New Roman" w:hAnsi="Times New Roman" w:cs="Times New Roman"/>
          <w:sz w:val="28"/>
          <w:szCs w:val="28"/>
        </w:rPr>
        <w:t>В развитие темы прошлого года - «Рациональный потребитель» («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»), являющейся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года, тема этого года будет способствовать повышению осведомленности и привлечению потребителей во всем мире к принятию и продвижению более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 решений при</w:t>
      </w:r>
      <w:proofErr w:type="gramEnd"/>
      <w:r w:rsidRPr="00F50096">
        <w:rPr>
          <w:rFonts w:ascii="Times New Roman" w:hAnsi="Times New Roman" w:cs="Times New Roman"/>
          <w:sz w:val="28"/>
          <w:szCs w:val="28"/>
        </w:rPr>
        <w:t xml:space="preserve"> покупке товаров из пластика.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 xml:space="preserve">Одним из основных принципов рационального потребления является процесс формирования спроса на разнообразные товары и услуги с учетом дохода и личных предпочтений потребителя. </w:t>
      </w:r>
      <w:proofErr w:type="gramStart"/>
      <w:r w:rsidRPr="00F50096">
        <w:rPr>
          <w:rFonts w:ascii="Times New Roman" w:hAnsi="Times New Roman" w:cs="Times New Roman"/>
          <w:sz w:val="28"/>
          <w:szCs w:val="28"/>
        </w:rPr>
        <w:t>Критериями рационального потребления являются: особый подход потребителя к получению необходимой и достоверной информации о товарах (работах, услугах), реализация права на приобретение товаров (работ, услуг) надлежащего качества, безопасных для жизни, здоровья, имущества потребителей и окружающей среды, и на просвещение, в том числе по вопросам экологических, социальных и экономических последствий сделанного выбора, а также эффективные механизмы урегулирования споров, в том числе защита</w:t>
      </w:r>
      <w:proofErr w:type="gramEnd"/>
      <w:r w:rsidRPr="00F50096">
        <w:rPr>
          <w:rFonts w:ascii="Times New Roman" w:hAnsi="Times New Roman" w:cs="Times New Roman"/>
          <w:sz w:val="28"/>
          <w:szCs w:val="28"/>
        </w:rPr>
        <w:t xml:space="preserve"> в электронной коммерции, защита конфиденциальности и персональных данных.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Предполагается, что кампания также сыграет важную роль, когда потребители, правительства и предприятия – изготовители пластиковых изделий могут объединиться в преодолении глобального кризиса загрязнения пластиком.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Кампания, посвященная Всемирному дню прав потребителей 2021 года, будет сосредоточена на семи ключевых принципах 7R: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переосмысление модели поведения,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отказ от ненужной упаковки,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 xml:space="preserve">сокращение потребления, в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>. пластика,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lastRenderedPageBreak/>
        <w:t>повторное использование упаковки,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ремонт товаров, </w:t>
      </w:r>
    </w:p>
    <w:p w:rsidR="00F50096" w:rsidRPr="00F50096" w:rsidRDefault="00F50096" w:rsidP="00F50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замена пластика на другие материалы.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>Важным направлением для достижения этой цели является эффективное управление природными ресурсами и способами утилизации отходов и загрязняющих веществ, а также поощрение производителей и потребителей, внедряющих переработку и сокращение отходов, а также принципы циклической экономики.</w:t>
      </w: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 xml:space="preserve">По данным ООН, в мировой океан ежегодно выбрасывается до 8 </w:t>
      </w:r>
      <w:proofErr w:type="gramStart"/>
      <w:r w:rsidRPr="00F5009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50096">
        <w:rPr>
          <w:rFonts w:ascii="Times New Roman" w:hAnsi="Times New Roman" w:cs="Times New Roman"/>
          <w:sz w:val="28"/>
          <w:szCs w:val="28"/>
        </w:rPr>
        <w:t xml:space="preserve"> тонн пластика. </w:t>
      </w:r>
      <w:proofErr w:type="gramStart"/>
      <w:r w:rsidRPr="00F50096">
        <w:rPr>
          <w:rFonts w:ascii="Times New Roman" w:hAnsi="Times New Roman" w:cs="Times New Roman"/>
          <w:sz w:val="28"/>
          <w:szCs w:val="28"/>
        </w:rPr>
        <w:t>Согласно </w:t>
      </w:r>
      <w:hyperlink r:id="rId6" w:history="1"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>отчета</w:t>
        </w:r>
        <w:proofErr w:type="gramEnd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>Pew</w:t>
        </w:r>
        <w:proofErr w:type="spellEnd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>Charitable</w:t>
        </w:r>
        <w:proofErr w:type="spellEnd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>Trusts</w:t>
        </w:r>
        <w:proofErr w:type="spellEnd"/>
        <w:r w:rsidRPr="00F50096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 SYSTEMIQ «Преодолевая пластиковую волну»,</w:t>
        </w:r>
      </w:hyperlink>
      <w:r w:rsidRPr="00F50096">
        <w:rPr>
          <w:rFonts w:ascii="Times New Roman" w:hAnsi="Times New Roman" w:cs="Times New Roman"/>
          <w:sz w:val="28"/>
          <w:szCs w:val="28"/>
        </w:rPr>
        <w:t xml:space="preserve"> выпущенного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 По неутешительным прогнозам, к 2050 году в мировом океане будет больше пластика, чем рыбы. По данным названного отчета 100 000 морских млекопитающих и черепах и 1 </w:t>
      </w:r>
      <w:proofErr w:type="gramStart"/>
      <w:r w:rsidRPr="00F50096">
        <w:rPr>
          <w:rFonts w:ascii="Times New Roman" w:hAnsi="Times New Roman" w:cs="Times New Roman"/>
          <w:sz w:val="28"/>
          <w:szCs w:val="28"/>
        </w:rPr>
        <w:t>миллион морских птиц погибают</w:t>
      </w:r>
      <w:proofErr w:type="gramEnd"/>
      <w:r w:rsidRPr="00F50096">
        <w:rPr>
          <w:rFonts w:ascii="Times New Roman" w:hAnsi="Times New Roman" w:cs="Times New Roman"/>
          <w:sz w:val="28"/>
          <w:szCs w:val="28"/>
        </w:rPr>
        <w:t xml:space="preserve"> каждый год от загрязнения морской среды пластиком, которого ежегодно в воды мирового океана попадает около 8 миллионов тонн. </w:t>
      </w:r>
      <w:proofErr w:type="gramStart"/>
      <w:r w:rsidRPr="00F50096">
        <w:rPr>
          <w:rFonts w:ascii="Times New Roman" w:hAnsi="Times New Roman" w:cs="Times New Roman"/>
          <w:sz w:val="28"/>
          <w:szCs w:val="28"/>
        </w:rPr>
        <w:t>При этом пластмасса одноразового использования составляет 50 процентов всего пластика, производимого ежегодно, причем половина всех когда-либо производимых пластиковых изделий была выпущена за последние 15 лет, 40 процентов произведенного пластика упаковывается и выбрасывается после одного использования. </w:t>
      </w:r>
      <w:proofErr w:type="gramEnd"/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 w:rsidRPr="00F50096">
        <w:rPr>
          <w:rFonts w:ascii="Times New Roman" w:hAnsi="Times New Roman" w:cs="Times New Roman"/>
          <w:sz w:val="28"/>
          <w:szCs w:val="28"/>
        </w:rPr>
        <w:t xml:space="preserve">В этой связи </w:t>
      </w:r>
      <w:proofErr w:type="spellStart"/>
      <w:r w:rsidRPr="00F5009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50096">
        <w:rPr>
          <w:rFonts w:ascii="Times New Roman" w:hAnsi="Times New Roman" w:cs="Times New Roman"/>
          <w:sz w:val="28"/>
          <w:szCs w:val="28"/>
        </w:rPr>
        <w:t xml:space="preserve"> напоминает, что требования статьи 7 Закона Российской Федерации «О защите прав потребителей» закрепляют право потребителя на то, чтобы товар (работа, услуга) при его использовании, хранении, транспортировки и утилизации был безопасен не только для жизни и здоровья потребителей, но и окружающей среды.</w:t>
      </w:r>
    </w:p>
    <w:p w:rsidR="005C3E28" w:rsidRDefault="005C3E28" w:rsidP="00F50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096" w:rsidRPr="00F50096" w:rsidRDefault="00F50096" w:rsidP="00F50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F50096">
        <w:rPr>
          <w:rFonts w:ascii="Calibri" w:eastAsia="Calibri" w:hAnsi="Calibri" w:cs="Times New Roman"/>
        </w:rPr>
        <w:t xml:space="preserve"> </w:t>
      </w:r>
      <w:hyperlink r:id="rId7" w:history="1">
        <w:r w:rsidRPr="00AF0DF1">
          <w:rPr>
            <w:rStyle w:val="a3"/>
            <w:rFonts w:ascii="Times New Roman" w:hAnsi="Times New Roman" w:cs="Times New Roman"/>
            <w:sz w:val="28"/>
            <w:szCs w:val="28"/>
          </w:rPr>
          <w:t>http://zpp.rospotrebnadzor.ru/news/federal/227133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50096" w:rsidRPr="00F50096" w:rsidSect="00F5009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0A7B"/>
    <w:multiLevelType w:val="multilevel"/>
    <w:tmpl w:val="6DF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E0"/>
    <w:rsid w:val="005C3E28"/>
    <w:rsid w:val="00B834E0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pp.rospotrebnadzor.ru/news/federal/227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mersinternational.org/news-resources/news/releases/tackling-plastic-pollution-world-consumer-rights-day-2021-the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2021-03-15T01:53:00Z</dcterms:created>
  <dcterms:modified xsi:type="dcterms:W3CDTF">2021-03-15T01:53:00Z</dcterms:modified>
</cp:coreProperties>
</file>