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15" w:rsidRPr="004F50D3" w:rsidRDefault="00ED7396" w:rsidP="00ED7396">
      <w:pPr>
        <w:jc w:val="center"/>
        <w:rPr>
          <w:b/>
          <w:sz w:val="28"/>
          <w:szCs w:val="28"/>
        </w:rPr>
      </w:pPr>
      <w:r w:rsidRPr="004F50D3">
        <w:rPr>
          <w:b/>
          <w:sz w:val="28"/>
          <w:szCs w:val="28"/>
        </w:rPr>
        <w:t xml:space="preserve">СОВЕТ МУНИЦИПАЛЬНОГО РАЙОНА </w:t>
      </w:r>
    </w:p>
    <w:p w:rsidR="00ED7396" w:rsidRPr="004F50D3" w:rsidRDefault="00ED7396" w:rsidP="00ED7396">
      <w:pPr>
        <w:jc w:val="center"/>
        <w:rPr>
          <w:b/>
          <w:sz w:val="28"/>
          <w:szCs w:val="28"/>
        </w:rPr>
      </w:pPr>
      <w:r w:rsidRPr="004F50D3">
        <w:rPr>
          <w:b/>
          <w:sz w:val="28"/>
          <w:szCs w:val="28"/>
        </w:rPr>
        <w:t>«А</w:t>
      </w:r>
      <w:r w:rsidR="00CC3915" w:rsidRPr="004F50D3">
        <w:rPr>
          <w:b/>
          <w:sz w:val="28"/>
          <w:szCs w:val="28"/>
        </w:rPr>
        <w:t>КШИНСКИЙ</w:t>
      </w:r>
      <w:r w:rsidRPr="004F50D3">
        <w:rPr>
          <w:b/>
          <w:sz w:val="28"/>
          <w:szCs w:val="28"/>
        </w:rPr>
        <w:t xml:space="preserve"> РАЙОН»</w:t>
      </w:r>
    </w:p>
    <w:p w:rsidR="00ED7396" w:rsidRPr="004F50D3" w:rsidRDefault="00ED7396" w:rsidP="00ED7396">
      <w:pPr>
        <w:jc w:val="center"/>
        <w:rPr>
          <w:b/>
          <w:sz w:val="28"/>
          <w:szCs w:val="28"/>
        </w:rPr>
      </w:pPr>
    </w:p>
    <w:p w:rsidR="00ED7396" w:rsidRPr="004F50D3" w:rsidRDefault="00ED7396" w:rsidP="004F50D3">
      <w:pPr>
        <w:jc w:val="center"/>
        <w:rPr>
          <w:b/>
          <w:sz w:val="28"/>
          <w:szCs w:val="28"/>
        </w:rPr>
      </w:pPr>
      <w:r w:rsidRPr="004F50D3">
        <w:rPr>
          <w:b/>
          <w:sz w:val="28"/>
          <w:szCs w:val="28"/>
        </w:rPr>
        <w:t>РЕШЕНИЕ</w:t>
      </w:r>
    </w:p>
    <w:p w:rsidR="003371CB" w:rsidRDefault="003371CB" w:rsidP="004F50D3">
      <w:pPr>
        <w:pStyle w:val="1"/>
        <w:spacing w:before="0"/>
        <w:rPr>
          <w:rFonts w:ascii="Times New Roman" w:hAnsi="Times New Roman" w:cs="Times New Roman"/>
          <w:b w:val="0"/>
          <w:color w:val="auto"/>
          <w:sz w:val="28"/>
          <w:szCs w:val="28"/>
        </w:rPr>
      </w:pPr>
    </w:p>
    <w:p w:rsidR="00CC3915" w:rsidRPr="003371CB" w:rsidRDefault="003371CB" w:rsidP="004F50D3">
      <w:pPr>
        <w:pStyle w:val="1"/>
        <w:spacing w:before="0"/>
        <w:rPr>
          <w:rFonts w:ascii="Times New Roman" w:hAnsi="Times New Roman" w:cs="Times New Roman"/>
          <w:color w:val="auto"/>
          <w:sz w:val="28"/>
          <w:szCs w:val="28"/>
        </w:rPr>
      </w:pPr>
      <w:r w:rsidRPr="003371CB">
        <w:rPr>
          <w:rFonts w:ascii="Times New Roman" w:hAnsi="Times New Roman" w:cs="Times New Roman"/>
          <w:color w:val="auto"/>
          <w:sz w:val="28"/>
          <w:szCs w:val="28"/>
        </w:rPr>
        <w:t>18 февраля 2015 года</w:t>
      </w:r>
      <w:r w:rsidRPr="003371CB">
        <w:rPr>
          <w:rFonts w:ascii="Times New Roman" w:hAnsi="Times New Roman" w:cs="Times New Roman"/>
          <w:color w:val="auto"/>
          <w:sz w:val="28"/>
          <w:szCs w:val="28"/>
        </w:rPr>
        <w:tab/>
      </w:r>
      <w:r w:rsidRPr="003371CB">
        <w:rPr>
          <w:rFonts w:ascii="Times New Roman" w:hAnsi="Times New Roman" w:cs="Times New Roman"/>
          <w:color w:val="auto"/>
          <w:sz w:val="28"/>
          <w:szCs w:val="28"/>
        </w:rPr>
        <w:tab/>
      </w:r>
      <w:r w:rsidRPr="003371CB">
        <w:rPr>
          <w:rFonts w:ascii="Times New Roman" w:hAnsi="Times New Roman" w:cs="Times New Roman"/>
          <w:color w:val="auto"/>
          <w:sz w:val="28"/>
          <w:szCs w:val="28"/>
        </w:rPr>
        <w:tab/>
      </w:r>
      <w:r w:rsidRPr="003371CB">
        <w:rPr>
          <w:rFonts w:ascii="Times New Roman" w:hAnsi="Times New Roman" w:cs="Times New Roman"/>
          <w:color w:val="auto"/>
          <w:sz w:val="28"/>
          <w:szCs w:val="28"/>
        </w:rPr>
        <w:tab/>
      </w:r>
      <w:r w:rsidRPr="003371CB">
        <w:rPr>
          <w:rFonts w:ascii="Times New Roman" w:hAnsi="Times New Roman" w:cs="Times New Roman"/>
          <w:color w:val="auto"/>
          <w:sz w:val="28"/>
          <w:szCs w:val="28"/>
        </w:rPr>
        <w:tab/>
      </w:r>
      <w:r w:rsidRPr="003371CB">
        <w:rPr>
          <w:rFonts w:ascii="Times New Roman" w:hAnsi="Times New Roman" w:cs="Times New Roman"/>
          <w:color w:val="auto"/>
          <w:sz w:val="28"/>
          <w:szCs w:val="28"/>
        </w:rPr>
        <w:tab/>
      </w:r>
      <w:r w:rsidRPr="003371CB">
        <w:rPr>
          <w:rFonts w:ascii="Times New Roman" w:hAnsi="Times New Roman" w:cs="Times New Roman"/>
          <w:color w:val="auto"/>
          <w:sz w:val="28"/>
          <w:szCs w:val="28"/>
        </w:rPr>
        <w:tab/>
      </w:r>
      <w:r w:rsidRPr="003371CB">
        <w:rPr>
          <w:rFonts w:ascii="Times New Roman" w:hAnsi="Times New Roman" w:cs="Times New Roman"/>
          <w:color w:val="auto"/>
          <w:sz w:val="28"/>
          <w:szCs w:val="28"/>
        </w:rPr>
        <w:tab/>
      </w:r>
      <w:r w:rsidRPr="003371CB">
        <w:rPr>
          <w:rFonts w:ascii="Times New Roman" w:hAnsi="Times New Roman" w:cs="Times New Roman"/>
          <w:color w:val="auto"/>
          <w:sz w:val="28"/>
          <w:szCs w:val="28"/>
        </w:rPr>
        <w:tab/>
        <w:t>№ 3</w:t>
      </w:r>
    </w:p>
    <w:p w:rsidR="00ED7396" w:rsidRPr="003371CB" w:rsidRDefault="00CC3915" w:rsidP="004F50D3">
      <w:pPr>
        <w:pStyle w:val="1"/>
        <w:spacing w:before="0"/>
        <w:rPr>
          <w:rFonts w:ascii="Times New Roman" w:hAnsi="Times New Roman" w:cs="Times New Roman"/>
          <w:color w:val="auto"/>
          <w:sz w:val="28"/>
          <w:szCs w:val="28"/>
        </w:rPr>
      </w:pPr>
      <w:r w:rsidRPr="003371CB">
        <w:rPr>
          <w:rFonts w:ascii="Times New Roman" w:hAnsi="Times New Roman" w:cs="Times New Roman"/>
          <w:color w:val="auto"/>
          <w:sz w:val="28"/>
          <w:szCs w:val="28"/>
        </w:rPr>
        <w:t>с</w:t>
      </w:r>
      <w:proofErr w:type="gramStart"/>
      <w:r w:rsidRPr="003371CB">
        <w:rPr>
          <w:rFonts w:ascii="Times New Roman" w:hAnsi="Times New Roman" w:cs="Times New Roman"/>
          <w:color w:val="auto"/>
          <w:sz w:val="28"/>
          <w:szCs w:val="28"/>
        </w:rPr>
        <w:t>.А</w:t>
      </w:r>
      <w:proofErr w:type="gramEnd"/>
      <w:r w:rsidRPr="003371CB">
        <w:rPr>
          <w:rFonts w:ascii="Times New Roman" w:hAnsi="Times New Roman" w:cs="Times New Roman"/>
          <w:color w:val="auto"/>
          <w:sz w:val="28"/>
          <w:szCs w:val="28"/>
        </w:rPr>
        <w:t>кша</w:t>
      </w:r>
    </w:p>
    <w:p w:rsidR="00ED7396" w:rsidRPr="004F50D3" w:rsidRDefault="00ED7396" w:rsidP="00CC3915">
      <w:pPr>
        <w:spacing w:before="240"/>
        <w:rPr>
          <w:sz w:val="28"/>
          <w:szCs w:val="28"/>
        </w:rPr>
      </w:pPr>
    </w:p>
    <w:p w:rsidR="00ED7396" w:rsidRPr="004F50D3" w:rsidRDefault="00ED7396" w:rsidP="00CC3915">
      <w:pPr>
        <w:spacing w:before="240" w:line="276" w:lineRule="auto"/>
        <w:jc w:val="center"/>
        <w:rPr>
          <w:b/>
          <w:sz w:val="28"/>
          <w:szCs w:val="28"/>
        </w:rPr>
      </w:pPr>
      <w:r w:rsidRPr="004F50D3">
        <w:rPr>
          <w:b/>
          <w:sz w:val="28"/>
          <w:szCs w:val="28"/>
        </w:rPr>
        <w:t>Об утверждении Положения</w:t>
      </w:r>
    </w:p>
    <w:p w:rsidR="00ED7396" w:rsidRPr="004F50D3" w:rsidRDefault="004F50D3" w:rsidP="00AE2BAB">
      <w:pPr>
        <w:spacing w:line="276" w:lineRule="auto"/>
        <w:jc w:val="center"/>
        <w:rPr>
          <w:b/>
          <w:sz w:val="28"/>
          <w:szCs w:val="28"/>
        </w:rPr>
      </w:pPr>
      <w:r>
        <w:rPr>
          <w:b/>
          <w:sz w:val="28"/>
          <w:szCs w:val="28"/>
        </w:rPr>
        <w:t>«</w:t>
      </w:r>
      <w:r w:rsidR="00ED7396" w:rsidRPr="004F50D3">
        <w:rPr>
          <w:b/>
          <w:sz w:val="28"/>
          <w:szCs w:val="28"/>
        </w:rPr>
        <w:t xml:space="preserve">Об оплате труда работников муниципальных учреждений,  финансируемых </w:t>
      </w:r>
    </w:p>
    <w:p w:rsidR="00ED7396" w:rsidRPr="004F50D3" w:rsidRDefault="00ED7396" w:rsidP="00AE2BAB">
      <w:pPr>
        <w:spacing w:line="276" w:lineRule="auto"/>
        <w:jc w:val="center"/>
        <w:rPr>
          <w:b/>
          <w:sz w:val="28"/>
          <w:szCs w:val="28"/>
        </w:rPr>
      </w:pPr>
      <w:r w:rsidRPr="004F50D3">
        <w:rPr>
          <w:b/>
          <w:sz w:val="28"/>
          <w:szCs w:val="28"/>
        </w:rPr>
        <w:t>из бюджета муниципального района «А</w:t>
      </w:r>
      <w:r w:rsidR="00CC3915" w:rsidRPr="004F50D3">
        <w:rPr>
          <w:b/>
          <w:sz w:val="28"/>
          <w:szCs w:val="28"/>
        </w:rPr>
        <w:t>кшинский</w:t>
      </w:r>
      <w:r w:rsidRPr="004F50D3">
        <w:rPr>
          <w:b/>
          <w:sz w:val="28"/>
          <w:szCs w:val="28"/>
        </w:rPr>
        <w:t xml:space="preserve"> район»</w:t>
      </w:r>
    </w:p>
    <w:p w:rsidR="00ED7396" w:rsidRPr="004F50D3" w:rsidRDefault="00ED7396" w:rsidP="00ED7396">
      <w:pPr>
        <w:rPr>
          <w:sz w:val="28"/>
          <w:szCs w:val="28"/>
        </w:rPr>
      </w:pPr>
    </w:p>
    <w:p w:rsidR="004F50D3" w:rsidRPr="00A13360" w:rsidRDefault="004F50D3" w:rsidP="00A13360">
      <w:pPr>
        <w:pStyle w:val="1"/>
        <w:ind w:firstLine="708"/>
        <w:jc w:val="both"/>
        <w:rPr>
          <w:rFonts w:ascii="Times New Roman" w:hAnsi="Times New Roman" w:cs="Times New Roman"/>
          <w:b w:val="0"/>
          <w:color w:val="auto"/>
          <w:sz w:val="28"/>
          <w:szCs w:val="28"/>
          <w:shd w:val="clear" w:color="auto" w:fill="F0F0F0"/>
        </w:rPr>
      </w:pPr>
      <w:bookmarkStart w:id="0" w:name="sub_10001"/>
      <w:proofErr w:type="gramStart"/>
      <w:r w:rsidRPr="00A13360">
        <w:rPr>
          <w:rFonts w:ascii="Times New Roman" w:hAnsi="Times New Roman" w:cs="Times New Roman"/>
          <w:b w:val="0"/>
          <w:color w:val="auto"/>
          <w:sz w:val="28"/>
          <w:szCs w:val="28"/>
        </w:rPr>
        <w:t>В соответствии с Законом Забайкальского края от 9 апреля 2014 года №964-ЗЗК «Об оплате труда работников государственных учреждений Забайкальского края», Постановлением Правительства Забайкальского края от 2 марта 2010 года № 93 «Об утверждении Положения о доплате за работу в ночное время работникам государственных учреждений, финансируемых из бюджета Забайкальского края», Постановлением Правительства Забайкальского края от 4 июня 2014 года № 322 «Об утверждении</w:t>
      </w:r>
      <w:proofErr w:type="gramEnd"/>
      <w:r w:rsidRPr="00A13360">
        <w:rPr>
          <w:rFonts w:ascii="Times New Roman" w:hAnsi="Times New Roman" w:cs="Times New Roman"/>
          <w:b w:val="0"/>
          <w:color w:val="auto"/>
          <w:sz w:val="28"/>
          <w:szCs w:val="28"/>
        </w:rPr>
        <w:t xml:space="preserve"> Положения о надбавке за классность водителям государственных учреждений Забайкальского края», Постановлением </w:t>
      </w:r>
      <w:proofErr w:type="gramStart"/>
      <w:r w:rsidRPr="00A13360">
        <w:rPr>
          <w:rFonts w:ascii="Times New Roman" w:hAnsi="Times New Roman" w:cs="Times New Roman"/>
          <w:b w:val="0"/>
          <w:color w:val="auto"/>
          <w:sz w:val="28"/>
          <w:szCs w:val="28"/>
        </w:rPr>
        <w:t>Правительства Забайкальского края от 5 октября 2010 года № 398 «Об утверждении Положения о выплате надбавок за высокие спортивные достижения спортсменам-инструкторам, тренерам государственных учреждений физической культуры и спорта, финансируемых из бюджета Забайкальского края, за обеспечение высококачественного тренировочного процесса или подготовку высококвалифицированных учащихся-спортсменов, работникам государственных учреждений физической культуры и спорта и государственных учреждений образования, финансируемых из бюджета Забайкальского края», руководствуясь частью 3</w:t>
      </w:r>
      <w:proofErr w:type="gramEnd"/>
      <w:r w:rsidRPr="00A13360">
        <w:rPr>
          <w:rFonts w:ascii="Times New Roman" w:hAnsi="Times New Roman" w:cs="Times New Roman"/>
          <w:b w:val="0"/>
          <w:color w:val="auto"/>
          <w:sz w:val="28"/>
          <w:szCs w:val="28"/>
        </w:rPr>
        <w:t xml:space="preserve"> статьи 33 Устава муниципального района «Акшинский район», Совет муниципального района «</w:t>
      </w:r>
      <w:proofErr w:type="spellStart"/>
      <w:r w:rsidRPr="00A13360">
        <w:rPr>
          <w:rFonts w:ascii="Times New Roman" w:hAnsi="Times New Roman" w:cs="Times New Roman"/>
          <w:b w:val="0"/>
          <w:color w:val="auto"/>
          <w:sz w:val="28"/>
          <w:szCs w:val="28"/>
        </w:rPr>
        <w:t>Акшинский</w:t>
      </w:r>
      <w:proofErr w:type="spellEnd"/>
      <w:r w:rsidRPr="00A13360">
        <w:rPr>
          <w:rFonts w:ascii="Times New Roman" w:hAnsi="Times New Roman" w:cs="Times New Roman"/>
          <w:b w:val="0"/>
          <w:color w:val="auto"/>
          <w:sz w:val="28"/>
          <w:szCs w:val="28"/>
        </w:rPr>
        <w:t xml:space="preserve"> район» </w:t>
      </w:r>
      <w:proofErr w:type="spellStart"/>
      <w:proofErr w:type="gramStart"/>
      <w:r w:rsidRPr="00A13360">
        <w:rPr>
          <w:rFonts w:ascii="Times New Roman" w:hAnsi="Times New Roman" w:cs="Times New Roman"/>
          <w:color w:val="auto"/>
          <w:sz w:val="28"/>
          <w:szCs w:val="28"/>
        </w:rPr>
        <w:t>р</w:t>
      </w:r>
      <w:proofErr w:type="spellEnd"/>
      <w:proofErr w:type="gramEnd"/>
      <w:r w:rsidR="00003295" w:rsidRPr="00A13360">
        <w:rPr>
          <w:rFonts w:ascii="Times New Roman" w:hAnsi="Times New Roman" w:cs="Times New Roman"/>
          <w:color w:val="auto"/>
          <w:sz w:val="28"/>
          <w:szCs w:val="28"/>
        </w:rPr>
        <w:t xml:space="preserve"> </w:t>
      </w:r>
      <w:r w:rsidRPr="00A13360">
        <w:rPr>
          <w:rFonts w:ascii="Times New Roman" w:hAnsi="Times New Roman" w:cs="Times New Roman"/>
          <w:color w:val="auto"/>
          <w:sz w:val="28"/>
          <w:szCs w:val="28"/>
        </w:rPr>
        <w:t>е</w:t>
      </w:r>
      <w:r w:rsidR="00003295" w:rsidRPr="00A13360">
        <w:rPr>
          <w:rFonts w:ascii="Times New Roman" w:hAnsi="Times New Roman" w:cs="Times New Roman"/>
          <w:color w:val="auto"/>
          <w:sz w:val="28"/>
          <w:szCs w:val="28"/>
        </w:rPr>
        <w:t xml:space="preserve"> </w:t>
      </w:r>
      <w:proofErr w:type="spellStart"/>
      <w:r w:rsidRPr="00A13360">
        <w:rPr>
          <w:rFonts w:ascii="Times New Roman" w:hAnsi="Times New Roman" w:cs="Times New Roman"/>
          <w:color w:val="auto"/>
          <w:sz w:val="28"/>
          <w:szCs w:val="28"/>
        </w:rPr>
        <w:t>ш</w:t>
      </w:r>
      <w:proofErr w:type="spellEnd"/>
      <w:r w:rsidR="00003295" w:rsidRPr="00A13360">
        <w:rPr>
          <w:rFonts w:ascii="Times New Roman" w:hAnsi="Times New Roman" w:cs="Times New Roman"/>
          <w:color w:val="auto"/>
          <w:sz w:val="28"/>
          <w:szCs w:val="28"/>
        </w:rPr>
        <w:t xml:space="preserve"> </w:t>
      </w:r>
      <w:r w:rsidRPr="00A13360">
        <w:rPr>
          <w:rFonts w:ascii="Times New Roman" w:hAnsi="Times New Roman" w:cs="Times New Roman"/>
          <w:color w:val="auto"/>
          <w:sz w:val="28"/>
          <w:szCs w:val="28"/>
        </w:rPr>
        <w:t>и</w:t>
      </w:r>
      <w:r w:rsidR="00003295" w:rsidRPr="00A13360">
        <w:rPr>
          <w:rFonts w:ascii="Times New Roman" w:hAnsi="Times New Roman" w:cs="Times New Roman"/>
          <w:color w:val="auto"/>
          <w:sz w:val="28"/>
          <w:szCs w:val="28"/>
        </w:rPr>
        <w:t xml:space="preserve"> </w:t>
      </w:r>
      <w:r w:rsidRPr="00A13360">
        <w:rPr>
          <w:rFonts w:ascii="Times New Roman" w:hAnsi="Times New Roman" w:cs="Times New Roman"/>
          <w:color w:val="auto"/>
          <w:sz w:val="28"/>
          <w:szCs w:val="28"/>
        </w:rPr>
        <w:t>л:</w:t>
      </w:r>
    </w:p>
    <w:p w:rsidR="00ED7396" w:rsidRPr="004F50D3" w:rsidRDefault="00ED7396" w:rsidP="00AE2BAB">
      <w:pPr>
        <w:spacing w:line="276" w:lineRule="auto"/>
        <w:rPr>
          <w:iCs/>
          <w:sz w:val="28"/>
          <w:szCs w:val="28"/>
        </w:rPr>
      </w:pPr>
    </w:p>
    <w:p w:rsidR="001F20AA" w:rsidRPr="004F50D3" w:rsidRDefault="001F20AA" w:rsidP="00003295">
      <w:pPr>
        <w:pStyle w:val="a4"/>
        <w:numPr>
          <w:ilvl w:val="0"/>
          <w:numId w:val="4"/>
        </w:numPr>
        <w:spacing w:line="276" w:lineRule="auto"/>
        <w:ind w:left="0" w:firstLine="709"/>
        <w:rPr>
          <w:rFonts w:ascii="Times New Roman" w:hAnsi="Times New Roman" w:cs="Times New Roman"/>
          <w:sz w:val="28"/>
          <w:szCs w:val="28"/>
        </w:rPr>
      </w:pPr>
      <w:bookmarkStart w:id="1" w:name="sub_180"/>
      <w:bookmarkEnd w:id="0"/>
      <w:r w:rsidRPr="004F50D3">
        <w:rPr>
          <w:rFonts w:ascii="Times New Roman" w:hAnsi="Times New Roman" w:cs="Times New Roman"/>
          <w:sz w:val="28"/>
          <w:szCs w:val="28"/>
        </w:rPr>
        <w:t xml:space="preserve">Утвердить Положение «Об оплате труда </w:t>
      </w:r>
      <w:r w:rsidR="00BB1C75">
        <w:rPr>
          <w:rFonts w:ascii="Times New Roman" w:hAnsi="Times New Roman" w:cs="Times New Roman"/>
          <w:sz w:val="28"/>
          <w:szCs w:val="28"/>
        </w:rPr>
        <w:t xml:space="preserve">работников </w:t>
      </w:r>
      <w:r w:rsidRPr="004F50D3">
        <w:rPr>
          <w:rFonts w:ascii="Times New Roman" w:hAnsi="Times New Roman" w:cs="Times New Roman"/>
          <w:sz w:val="28"/>
          <w:szCs w:val="28"/>
        </w:rPr>
        <w:t>муниципальных учреждений,  финансируемых из бюджета муниципального района «</w:t>
      </w:r>
      <w:proofErr w:type="spellStart"/>
      <w:r w:rsidRPr="004F50D3">
        <w:rPr>
          <w:rFonts w:ascii="Times New Roman" w:hAnsi="Times New Roman" w:cs="Times New Roman"/>
          <w:sz w:val="28"/>
          <w:szCs w:val="28"/>
        </w:rPr>
        <w:t>А</w:t>
      </w:r>
      <w:r w:rsidR="00CC3915" w:rsidRPr="004F50D3">
        <w:rPr>
          <w:rFonts w:ascii="Times New Roman" w:hAnsi="Times New Roman" w:cs="Times New Roman"/>
          <w:sz w:val="28"/>
          <w:szCs w:val="28"/>
        </w:rPr>
        <w:t>кшинский</w:t>
      </w:r>
      <w:proofErr w:type="spellEnd"/>
      <w:r w:rsidRPr="004F50D3">
        <w:rPr>
          <w:rFonts w:ascii="Times New Roman" w:hAnsi="Times New Roman" w:cs="Times New Roman"/>
          <w:sz w:val="28"/>
          <w:szCs w:val="28"/>
        </w:rPr>
        <w:t xml:space="preserve"> район»</w:t>
      </w:r>
      <w:r w:rsidR="00BB1C75">
        <w:rPr>
          <w:rFonts w:ascii="Times New Roman" w:hAnsi="Times New Roman" w:cs="Times New Roman"/>
          <w:sz w:val="28"/>
          <w:szCs w:val="28"/>
        </w:rPr>
        <w:t xml:space="preserve"> (прилагается)</w:t>
      </w:r>
      <w:r w:rsidRPr="004F50D3">
        <w:rPr>
          <w:rFonts w:ascii="Times New Roman" w:hAnsi="Times New Roman" w:cs="Times New Roman"/>
          <w:sz w:val="28"/>
          <w:szCs w:val="28"/>
        </w:rPr>
        <w:t>.</w:t>
      </w:r>
    </w:p>
    <w:p w:rsidR="001F20AA" w:rsidRPr="004F50D3" w:rsidRDefault="001F20AA" w:rsidP="00003295">
      <w:pPr>
        <w:spacing w:line="276" w:lineRule="auto"/>
        <w:ind w:firstLine="709"/>
        <w:jc w:val="both"/>
        <w:rPr>
          <w:sz w:val="28"/>
          <w:szCs w:val="28"/>
        </w:rPr>
      </w:pPr>
      <w:r w:rsidRPr="004F50D3">
        <w:rPr>
          <w:sz w:val="28"/>
          <w:szCs w:val="28"/>
        </w:rPr>
        <w:t xml:space="preserve">2. </w:t>
      </w:r>
      <w:bookmarkStart w:id="2" w:name="sub_1903"/>
      <w:r w:rsidR="00CC3915" w:rsidRPr="004F50D3">
        <w:rPr>
          <w:sz w:val="28"/>
          <w:szCs w:val="28"/>
        </w:rPr>
        <w:t xml:space="preserve">Действие настоящего решения распространить на </w:t>
      </w:r>
      <w:proofErr w:type="gramStart"/>
      <w:r w:rsidR="00CC3915" w:rsidRPr="004F50D3">
        <w:rPr>
          <w:sz w:val="28"/>
          <w:szCs w:val="28"/>
        </w:rPr>
        <w:t>правоотношения</w:t>
      </w:r>
      <w:proofErr w:type="gramEnd"/>
      <w:r w:rsidR="00CC3915" w:rsidRPr="004F50D3">
        <w:rPr>
          <w:sz w:val="28"/>
          <w:szCs w:val="28"/>
        </w:rPr>
        <w:t xml:space="preserve"> во</w:t>
      </w:r>
      <w:r w:rsidR="00E95927">
        <w:rPr>
          <w:sz w:val="28"/>
          <w:szCs w:val="28"/>
        </w:rPr>
        <w:t>зникшие с 24 апреля 2014</w:t>
      </w:r>
      <w:r w:rsidR="00CC3915" w:rsidRPr="004F50D3">
        <w:rPr>
          <w:sz w:val="28"/>
          <w:szCs w:val="28"/>
        </w:rPr>
        <w:t xml:space="preserve"> г</w:t>
      </w:r>
      <w:r w:rsidR="00E95927">
        <w:rPr>
          <w:sz w:val="28"/>
          <w:szCs w:val="28"/>
        </w:rPr>
        <w:t>ода</w:t>
      </w:r>
      <w:r w:rsidR="00CC3915" w:rsidRPr="004F50D3">
        <w:rPr>
          <w:sz w:val="28"/>
          <w:szCs w:val="28"/>
        </w:rPr>
        <w:t>.</w:t>
      </w:r>
    </w:p>
    <w:bookmarkEnd w:id="1"/>
    <w:bookmarkEnd w:id="2"/>
    <w:p w:rsidR="00ED7396" w:rsidRPr="004F50D3" w:rsidRDefault="00ED7396" w:rsidP="00AE2BAB">
      <w:pPr>
        <w:spacing w:line="276" w:lineRule="auto"/>
        <w:rPr>
          <w:sz w:val="28"/>
          <w:szCs w:val="28"/>
        </w:rPr>
      </w:pPr>
    </w:p>
    <w:p w:rsidR="00CC3915" w:rsidRPr="004F50D3" w:rsidRDefault="00CC3915" w:rsidP="00AE2BAB">
      <w:pPr>
        <w:spacing w:line="276" w:lineRule="auto"/>
        <w:rPr>
          <w:sz w:val="28"/>
          <w:szCs w:val="28"/>
        </w:rPr>
      </w:pPr>
    </w:p>
    <w:p w:rsidR="00CC3915" w:rsidRPr="004F50D3" w:rsidRDefault="00CC3915" w:rsidP="00AE2BAB">
      <w:pPr>
        <w:spacing w:line="276" w:lineRule="auto"/>
        <w:rPr>
          <w:sz w:val="28"/>
          <w:szCs w:val="28"/>
        </w:rPr>
      </w:pPr>
    </w:p>
    <w:p w:rsidR="00ED7396" w:rsidRPr="004F50D3" w:rsidRDefault="00ED7396" w:rsidP="00AE2BAB">
      <w:pPr>
        <w:spacing w:line="276" w:lineRule="auto"/>
        <w:rPr>
          <w:sz w:val="28"/>
          <w:szCs w:val="28"/>
        </w:rPr>
      </w:pPr>
      <w:r w:rsidRPr="004F50D3">
        <w:rPr>
          <w:sz w:val="28"/>
          <w:szCs w:val="28"/>
        </w:rPr>
        <w:t xml:space="preserve">Глава муниципального района </w:t>
      </w:r>
    </w:p>
    <w:p w:rsidR="00ED7396" w:rsidRPr="004F50D3" w:rsidRDefault="00ED7396" w:rsidP="00AE2BAB">
      <w:pPr>
        <w:spacing w:line="276" w:lineRule="auto"/>
        <w:rPr>
          <w:sz w:val="28"/>
          <w:szCs w:val="28"/>
        </w:rPr>
      </w:pPr>
      <w:r w:rsidRPr="004F50D3">
        <w:rPr>
          <w:sz w:val="28"/>
          <w:szCs w:val="28"/>
        </w:rPr>
        <w:t>«</w:t>
      </w:r>
      <w:proofErr w:type="spellStart"/>
      <w:r w:rsidR="00225E4C" w:rsidRPr="004F50D3">
        <w:rPr>
          <w:sz w:val="28"/>
          <w:szCs w:val="28"/>
        </w:rPr>
        <w:t>Акшинский</w:t>
      </w:r>
      <w:proofErr w:type="spellEnd"/>
      <w:r w:rsidRPr="004F50D3">
        <w:rPr>
          <w:sz w:val="28"/>
          <w:szCs w:val="28"/>
        </w:rPr>
        <w:t xml:space="preserve"> район</w:t>
      </w:r>
      <w:r w:rsidR="00686E68" w:rsidRPr="004F50D3">
        <w:rPr>
          <w:sz w:val="28"/>
          <w:szCs w:val="28"/>
        </w:rPr>
        <w:t>»</w:t>
      </w:r>
      <w:r w:rsidR="00686E68" w:rsidRPr="004F50D3">
        <w:rPr>
          <w:sz w:val="28"/>
          <w:szCs w:val="28"/>
        </w:rPr>
        <w:tab/>
      </w:r>
      <w:r w:rsidR="00686E68" w:rsidRPr="004F50D3">
        <w:rPr>
          <w:sz w:val="28"/>
          <w:szCs w:val="28"/>
        </w:rPr>
        <w:tab/>
      </w:r>
      <w:r w:rsidR="00686E68" w:rsidRPr="004F50D3">
        <w:rPr>
          <w:sz w:val="28"/>
          <w:szCs w:val="28"/>
        </w:rPr>
        <w:tab/>
      </w:r>
      <w:r w:rsidR="00686E68" w:rsidRPr="004F50D3">
        <w:rPr>
          <w:sz w:val="28"/>
          <w:szCs w:val="28"/>
        </w:rPr>
        <w:tab/>
      </w:r>
      <w:r w:rsidR="00686E68" w:rsidRPr="004F50D3">
        <w:rPr>
          <w:sz w:val="28"/>
          <w:szCs w:val="28"/>
        </w:rPr>
        <w:tab/>
      </w:r>
      <w:r w:rsidR="00686E68" w:rsidRPr="004F50D3">
        <w:rPr>
          <w:sz w:val="28"/>
          <w:szCs w:val="28"/>
        </w:rPr>
        <w:tab/>
      </w:r>
      <w:r w:rsidR="00686E68" w:rsidRPr="004F50D3">
        <w:rPr>
          <w:sz w:val="28"/>
          <w:szCs w:val="28"/>
        </w:rPr>
        <w:tab/>
      </w:r>
      <w:r w:rsidR="00686E68" w:rsidRPr="004F50D3">
        <w:rPr>
          <w:sz w:val="28"/>
          <w:szCs w:val="28"/>
        </w:rPr>
        <w:tab/>
      </w:r>
      <w:proofErr w:type="spellStart"/>
      <w:r w:rsidR="00CC3915" w:rsidRPr="004F50D3">
        <w:rPr>
          <w:sz w:val="28"/>
          <w:szCs w:val="28"/>
        </w:rPr>
        <w:t>А.А.Бочарова</w:t>
      </w:r>
      <w:proofErr w:type="spellEnd"/>
    </w:p>
    <w:p w:rsidR="00686E68" w:rsidRPr="004F50D3" w:rsidRDefault="00686E68" w:rsidP="00040EF1">
      <w:pPr>
        <w:spacing w:line="276" w:lineRule="auto"/>
        <w:ind w:left="4956" w:firstLine="708"/>
        <w:jc w:val="center"/>
        <w:rPr>
          <w:sz w:val="28"/>
          <w:szCs w:val="28"/>
        </w:rPr>
      </w:pPr>
    </w:p>
    <w:p w:rsidR="00AE2BAB" w:rsidRDefault="00040EF1" w:rsidP="00296EC4">
      <w:pPr>
        <w:spacing w:line="276" w:lineRule="auto"/>
        <w:ind w:left="4536" w:firstLine="567"/>
        <w:jc w:val="center"/>
        <w:rPr>
          <w:sz w:val="28"/>
          <w:szCs w:val="28"/>
        </w:rPr>
      </w:pPr>
      <w:r>
        <w:rPr>
          <w:sz w:val="28"/>
          <w:szCs w:val="28"/>
        </w:rPr>
        <w:lastRenderedPageBreak/>
        <w:t>УТВЕРЖДЕНО</w:t>
      </w:r>
    </w:p>
    <w:p w:rsidR="00040EF1" w:rsidRDefault="00040EF1" w:rsidP="00296EC4">
      <w:pPr>
        <w:spacing w:line="276" w:lineRule="auto"/>
        <w:ind w:left="4536" w:firstLine="567"/>
        <w:jc w:val="center"/>
        <w:rPr>
          <w:sz w:val="28"/>
          <w:szCs w:val="28"/>
        </w:rPr>
      </w:pPr>
      <w:r>
        <w:rPr>
          <w:sz w:val="28"/>
          <w:szCs w:val="28"/>
        </w:rPr>
        <w:t xml:space="preserve">Решением Совета </w:t>
      </w:r>
    </w:p>
    <w:p w:rsidR="00040EF1" w:rsidRDefault="00040EF1" w:rsidP="00296EC4">
      <w:pPr>
        <w:spacing w:line="276" w:lineRule="auto"/>
        <w:ind w:left="4536" w:firstLine="567"/>
        <w:jc w:val="center"/>
        <w:rPr>
          <w:sz w:val="28"/>
          <w:szCs w:val="28"/>
        </w:rPr>
      </w:pPr>
      <w:r>
        <w:rPr>
          <w:sz w:val="28"/>
          <w:szCs w:val="28"/>
        </w:rPr>
        <w:t xml:space="preserve">муниципального района </w:t>
      </w:r>
    </w:p>
    <w:p w:rsidR="00040EF1" w:rsidRDefault="00040EF1" w:rsidP="00296EC4">
      <w:pPr>
        <w:spacing w:line="276" w:lineRule="auto"/>
        <w:ind w:left="4536" w:firstLine="567"/>
        <w:jc w:val="center"/>
        <w:rPr>
          <w:sz w:val="28"/>
          <w:szCs w:val="28"/>
        </w:rPr>
      </w:pPr>
      <w:r>
        <w:rPr>
          <w:sz w:val="28"/>
          <w:szCs w:val="28"/>
        </w:rPr>
        <w:t>«</w:t>
      </w:r>
      <w:r w:rsidR="00225E4C">
        <w:rPr>
          <w:sz w:val="28"/>
          <w:szCs w:val="28"/>
        </w:rPr>
        <w:t>Акшинский</w:t>
      </w:r>
      <w:r>
        <w:rPr>
          <w:sz w:val="28"/>
          <w:szCs w:val="28"/>
        </w:rPr>
        <w:t xml:space="preserve"> район» </w:t>
      </w:r>
    </w:p>
    <w:p w:rsidR="00040EF1" w:rsidRDefault="00040EF1" w:rsidP="00296EC4">
      <w:pPr>
        <w:spacing w:line="276" w:lineRule="auto"/>
        <w:ind w:left="4536" w:firstLine="567"/>
        <w:jc w:val="center"/>
        <w:rPr>
          <w:sz w:val="28"/>
          <w:szCs w:val="28"/>
        </w:rPr>
      </w:pPr>
      <w:r>
        <w:rPr>
          <w:sz w:val="28"/>
          <w:szCs w:val="28"/>
        </w:rPr>
        <w:t xml:space="preserve">от </w:t>
      </w:r>
      <w:r w:rsidR="003371CB">
        <w:rPr>
          <w:sz w:val="28"/>
          <w:szCs w:val="28"/>
        </w:rPr>
        <w:t>18.02.</w:t>
      </w:r>
      <w:r>
        <w:rPr>
          <w:sz w:val="28"/>
          <w:szCs w:val="28"/>
        </w:rPr>
        <w:t>201</w:t>
      </w:r>
      <w:r w:rsidR="00296EC4">
        <w:rPr>
          <w:sz w:val="28"/>
          <w:szCs w:val="28"/>
        </w:rPr>
        <w:t>5</w:t>
      </w:r>
      <w:r>
        <w:rPr>
          <w:sz w:val="28"/>
          <w:szCs w:val="28"/>
        </w:rPr>
        <w:t xml:space="preserve"> года №</w:t>
      </w:r>
      <w:r w:rsidR="003371CB">
        <w:rPr>
          <w:sz w:val="28"/>
          <w:szCs w:val="28"/>
        </w:rPr>
        <w:t xml:space="preserve"> 3</w:t>
      </w:r>
    </w:p>
    <w:p w:rsidR="00296EC4" w:rsidRDefault="00296EC4" w:rsidP="00AE2BAB">
      <w:pPr>
        <w:spacing w:line="276" w:lineRule="auto"/>
        <w:jc w:val="center"/>
        <w:rPr>
          <w:sz w:val="28"/>
          <w:szCs w:val="28"/>
        </w:rPr>
      </w:pPr>
    </w:p>
    <w:p w:rsidR="00ED7396" w:rsidRPr="00296EC4" w:rsidRDefault="00ED7396" w:rsidP="00AE2BAB">
      <w:pPr>
        <w:spacing w:line="276" w:lineRule="auto"/>
        <w:jc w:val="center"/>
        <w:rPr>
          <w:b/>
          <w:sz w:val="28"/>
          <w:szCs w:val="28"/>
        </w:rPr>
      </w:pPr>
      <w:r w:rsidRPr="00296EC4">
        <w:rPr>
          <w:b/>
          <w:sz w:val="28"/>
          <w:szCs w:val="28"/>
        </w:rPr>
        <w:t>Положение</w:t>
      </w:r>
    </w:p>
    <w:p w:rsidR="00296EC4" w:rsidRDefault="00040EF1" w:rsidP="00AE2BAB">
      <w:pPr>
        <w:spacing w:line="276" w:lineRule="auto"/>
        <w:jc w:val="center"/>
        <w:rPr>
          <w:b/>
          <w:sz w:val="28"/>
          <w:szCs w:val="28"/>
        </w:rPr>
      </w:pPr>
      <w:r w:rsidRPr="00296EC4">
        <w:rPr>
          <w:b/>
          <w:sz w:val="28"/>
          <w:szCs w:val="28"/>
        </w:rPr>
        <w:t>«</w:t>
      </w:r>
      <w:r w:rsidR="00ED7396" w:rsidRPr="00296EC4">
        <w:rPr>
          <w:b/>
          <w:sz w:val="28"/>
          <w:szCs w:val="28"/>
        </w:rPr>
        <w:t xml:space="preserve">Об оплате труда работников муниципальных учреждений  финансируемых </w:t>
      </w:r>
      <w:r w:rsidR="00296EC4">
        <w:rPr>
          <w:b/>
          <w:sz w:val="28"/>
          <w:szCs w:val="28"/>
        </w:rPr>
        <w:t xml:space="preserve"> </w:t>
      </w:r>
      <w:r w:rsidR="00ED7396" w:rsidRPr="00296EC4">
        <w:rPr>
          <w:b/>
          <w:sz w:val="28"/>
          <w:szCs w:val="28"/>
        </w:rPr>
        <w:t xml:space="preserve">из бюджета муниципального района </w:t>
      </w:r>
    </w:p>
    <w:p w:rsidR="00ED7396" w:rsidRPr="00296EC4" w:rsidRDefault="00ED7396" w:rsidP="00AE2BAB">
      <w:pPr>
        <w:spacing w:line="276" w:lineRule="auto"/>
        <w:jc w:val="center"/>
        <w:rPr>
          <w:b/>
          <w:sz w:val="28"/>
          <w:szCs w:val="28"/>
        </w:rPr>
      </w:pPr>
      <w:r w:rsidRPr="00296EC4">
        <w:rPr>
          <w:b/>
          <w:sz w:val="28"/>
          <w:szCs w:val="28"/>
        </w:rPr>
        <w:t>«А</w:t>
      </w:r>
      <w:r w:rsidR="00296EC4">
        <w:rPr>
          <w:b/>
          <w:sz w:val="28"/>
          <w:szCs w:val="28"/>
        </w:rPr>
        <w:t>кшинский</w:t>
      </w:r>
      <w:r w:rsidRPr="00296EC4">
        <w:rPr>
          <w:b/>
          <w:sz w:val="28"/>
          <w:szCs w:val="28"/>
        </w:rPr>
        <w:t xml:space="preserve"> район»</w:t>
      </w:r>
    </w:p>
    <w:p w:rsidR="00ED7396" w:rsidRPr="00296EC4" w:rsidRDefault="00ED7396" w:rsidP="001F20AA">
      <w:pPr>
        <w:jc w:val="both"/>
        <w:rPr>
          <w:b/>
          <w:sz w:val="28"/>
          <w:szCs w:val="28"/>
        </w:rPr>
      </w:pPr>
    </w:p>
    <w:p w:rsidR="00ED7396" w:rsidRPr="001F20AA" w:rsidRDefault="00ED7396" w:rsidP="001F20AA">
      <w:pPr>
        <w:jc w:val="both"/>
        <w:rPr>
          <w:sz w:val="28"/>
          <w:szCs w:val="28"/>
        </w:rPr>
      </w:pPr>
    </w:p>
    <w:p w:rsidR="00E92E12" w:rsidRDefault="00ED7396" w:rsidP="00E92E12">
      <w:pPr>
        <w:ind w:firstLine="708"/>
        <w:jc w:val="both"/>
        <w:rPr>
          <w:sz w:val="28"/>
          <w:szCs w:val="28"/>
        </w:rPr>
      </w:pPr>
      <w:bookmarkStart w:id="3" w:name="sub_1"/>
      <w:r w:rsidRPr="001F20AA">
        <w:rPr>
          <w:sz w:val="28"/>
          <w:szCs w:val="28"/>
        </w:rPr>
        <w:t>Статья 1. Оплата труда работников муниципальных учреждений финансируемых из бюджета муниципального района «</w:t>
      </w:r>
      <w:r w:rsidR="00225E4C">
        <w:rPr>
          <w:sz w:val="28"/>
          <w:szCs w:val="28"/>
        </w:rPr>
        <w:t>Акшинский</w:t>
      </w:r>
      <w:r w:rsidRPr="001F20AA">
        <w:rPr>
          <w:sz w:val="28"/>
          <w:szCs w:val="28"/>
        </w:rPr>
        <w:t xml:space="preserve"> район»</w:t>
      </w:r>
      <w:bookmarkStart w:id="4" w:name="sub_101"/>
      <w:bookmarkEnd w:id="3"/>
      <w:r w:rsidRPr="001F20AA">
        <w:rPr>
          <w:sz w:val="28"/>
          <w:szCs w:val="28"/>
        </w:rPr>
        <w:t xml:space="preserve"> </w:t>
      </w:r>
    </w:p>
    <w:p w:rsidR="00ED7396" w:rsidRPr="001F20AA" w:rsidRDefault="00ED7396" w:rsidP="00225E4C">
      <w:pPr>
        <w:ind w:firstLine="708"/>
        <w:jc w:val="both"/>
        <w:rPr>
          <w:sz w:val="28"/>
          <w:szCs w:val="28"/>
        </w:rPr>
      </w:pPr>
      <w:r w:rsidRPr="001F20AA">
        <w:rPr>
          <w:sz w:val="28"/>
          <w:szCs w:val="28"/>
        </w:rPr>
        <w:t>1. Оплата труда работников муниципальных учреждений муниципального района «</w:t>
      </w:r>
      <w:r w:rsidR="00225E4C">
        <w:rPr>
          <w:sz w:val="28"/>
          <w:szCs w:val="28"/>
        </w:rPr>
        <w:t>Акшинский</w:t>
      </w:r>
      <w:r w:rsidRPr="001F20AA">
        <w:rPr>
          <w:sz w:val="28"/>
          <w:szCs w:val="28"/>
        </w:rPr>
        <w:t xml:space="preserve"> район»</w:t>
      </w:r>
      <w:r w:rsidR="00AE2BAB">
        <w:rPr>
          <w:sz w:val="28"/>
          <w:szCs w:val="28"/>
        </w:rPr>
        <w:t xml:space="preserve"> </w:t>
      </w:r>
      <w:r w:rsidRPr="001F20AA">
        <w:rPr>
          <w:sz w:val="28"/>
          <w:szCs w:val="28"/>
        </w:rPr>
        <w:t>(далее – муниципальные учреждения) включает в себя оклады (должностные оклады), ставки заработной платы, компенсационные и стимулирующие выплаты и устанавливается коллективными договорами, соглашениями, локальными нормативными актами в соответствии с федеральными законами, законами Забайкальского края</w:t>
      </w:r>
      <w:r w:rsidR="00E92E12">
        <w:rPr>
          <w:sz w:val="28"/>
          <w:szCs w:val="28"/>
        </w:rPr>
        <w:t xml:space="preserve">, муниципальными правовыми актами и </w:t>
      </w:r>
      <w:r w:rsidRPr="001F20AA">
        <w:rPr>
          <w:sz w:val="28"/>
          <w:szCs w:val="28"/>
        </w:rPr>
        <w:t xml:space="preserve">настоящим </w:t>
      </w:r>
      <w:r w:rsidR="00E92E12">
        <w:rPr>
          <w:sz w:val="28"/>
          <w:szCs w:val="28"/>
        </w:rPr>
        <w:t>Положе</w:t>
      </w:r>
      <w:r w:rsidRPr="001F20AA">
        <w:rPr>
          <w:sz w:val="28"/>
          <w:szCs w:val="28"/>
        </w:rPr>
        <w:t>нием.</w:t>
      </w:r>
    </w:p>
    <w:p w:rsidR="00ED7396" w:rsidRPr="001F20AA" w:rsidRDefault="00ED7396" w:rsidP="00225E4C">
      <w:pPr>
        <w:ind w:firstLine="708"/>
        <w:jc w:val="both"/>
        <w:rPr>
          <w:sz w:val="28"/>
          <w:szCs w:val="28"/>
        </w:rPr>
      </w:pPr>
      <w:bookmarkStart w:id="5" w:name="sub_102"/>
      <w:bookmarkEnd w:id="4"/>
      <w:r w:rsidRPr="001F20AA">
        <w:rPr>
          <w:sz w:val="28"/>
          <w:szCs w:val="28"/>
        </w:rPr>
        <w:t>2. Исполнительные органы муниципального района «</w:t>
      </w:r>
      <w:r w:rsidR="00225E4C">
        <w:rPr>
          <w:sz w:val="28"/>
          <w:szCs w:val="28"/>
        </w:rPr>
        <w:t>Акшинский</w:t>
      </w:r>
      <w:r w:rsidRPr="001F20AA">
        <w:rPr>
          <w:sz w:val="28"/>
          <w:szCs w:val="28"/>
        </w:rPr>
        <w:t xml:space="preserve"> район», на которые возложены координация и регулирование деятельности соответствующих отраслей и (или) которые осуществляют функции и полномочия учредителей муниципальных учреждений, утверждают примерные положения об оплате труда работников муниципальных учреждений.</w:t>
      </w:r>
    </w:p>
    <w:p w:rsidR="00ED7396" w:rsidRPr="001F20AA" w:rsidRDefault="00ED7396" w:rsidP="001F20AA">
      <w:pPr>
        <w:jc w:val="both"/>
        <w:rPr>
          <w:sz w:val="28"/>
          <w:szCs w:val="28"/>
        </w:rPr>
      </w:pPr>
      <w:bookmarkStart w:id="6" w:name="sub_2"/>
      <w:bookmarkEnd w:id="5"/>
    </w:p>
    <w:p w:rsidR="00ED7396" w:rsidRPr="001F20AA" w:rsidRDefault="00ED7396" w:rsidP="00E92E12">
      <w:pPr>
        <w:ind w:firstLine="708"/>
        <w:jc w:val="both"/>
        <w:rPr>
          <w:sz w:val="28"/>
          <w:szCs w:val="28"/>
        </w:rPr>
      </w:pPr>
      <w:r w:rsidRPr="001F20AA">
        <w:rPr>
          <w:sz w:val="28"/>
          <w:szCs w:val="28"/>
        </w:rPr>
        <w:t>Статья 2. Оклады (должностные оклады), ставки заработной платы</w:t>
      </w:r>
    </w:p>
    <w:p w:rsidR="00ED7396" w:rsidRPr="001F20AA" w:rsidRDefault="00ED7396" w:rsidP="00225E4C">
      <w:pPr>
        <w:ind w:firstLine="708"/>
        <w:jc w:val="both"/>
        <w:rPr>
          <w:sz w:val="28"/>
          <w:szCs w:val="28"/>
        </w:rPr>
      </w:pPr>
      <w:bookmarkStart w:id="7" w:name="sub_22"/>
      <w:bookmarkEnd w:id="6"/>
      <w:r w:rsidRPr="001F20AA">
        <w:rPr>
          <w:sz w:val="28"/>
          <w:szCs w:val="28"/>
        </w:rPr>
        <w:t xml:space="preserve">1. </w:t>
      </w:r>
      <w:proofErr w:type="gramStart"/>
      <w:r w:rsidRPr="001F20AA">
        <w:rPr>
          <w:sz w:val="28"/>
          <w:szCs w:val="28"/>
        </w:rPr>
        <w:t>Оклады (должностные оклады), ставки заработной платы работников муниципальных учреждений устанавливаются локальными нормативными актами муниципальных учреждений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профессиональных квалификационных групп с учетом сложности и объема выполняемой работы или профессиональных квалификационных групп в размерах не ниже базовых окладов (должностных окладов), ставок заработной платы по профессиональным квалификационным</w:t>
      </w:r>
      <w:proofErr w:type="gramEnd"/>
      <w:r w:rsidRPr="001F20AA">
        <w:rPr>
          <w:sz w:val="28"/>
          <w:szCs w:val="28"/>
        </w:rPr>
        <w:t xml:space="preserve"> группам, </w:t>
      </w:r>
      <w:proofErr w:type="gramStart"/>
      <w:r w:rsidRPr="001F20AA">
        <w:rPr>
          <w:sz w:val="28"/>
          <w:szCs w:val="28"/>
        </w:rPr>
        <w:t>установленных</w:t>
      </w:r>
      <w:bookmarkStart w:id="8" w:name="sub_23"/>
      <w:bookmarkEnd w:id="7"/>
      <w:proofErr w:type="gramEnd"/>
      <w:r w:rsidRPr="001F20AA">
        <w:rPr>
          <w:sz w:val="28"/>
          <w:szCs w:val="28"/>
        </w:rPr>
        <w:t xml:space="preserve"> администрацией муниципального района «</w:t>
      </w:r>
      <w:r w:rsidR="00225E4C">
        <w:rPr>
          <w:sz w:val="28"/>
          <w:szCs w:val="28"/>
        </w:rPr>
        <w:t>Акшинский</w:t>
      </w:r>
      <w:r w:rsidRPr="001F20AA">
        <w:rPr>
          <w:sz w:val="28"/>
          <w:szCs w:val="28"/>
        </w:rPr>
        <w:t xml:space="preserve"> район».</w:t>
      </w:r>
    </w:p>
    <w:p w:rsidR="00ED7396" w:rsidRPr="001F20AA" w:rsidRDefault="00ED7396" w:rsidP="00225E4C">
      <w:pPr>
        <w:ind w:firstLine="708"/>
        <w:jc w:val="both"/>
        <w:rPr>
          <w:sz w:val="28"/>
          <w:szCs w:val="28"/>
        </w:rPr>
      </w:pPr>
      <w:r w:rsidRPr="001F20AA">
        <w:rPr>
          <w:sz w:val="28"/>
          <w:szCs w:val="28"/>
        </w:rPr>
        <w:t>2. Оклады (должностные оклады), ставки заработной платы специалистов муниципальных учреждений, работающих в сельской местности, повышаются на 25 процентов.</w:t>
      </w:r>
    </w:p>
    <w:p w:rsidR="00ED7396" w:rsidRPr="001F20AA" w:rsidRDefault="00ED7396" w:rsidP="00225E4C">
      <w:pPr>
        <w:ind w:firstLine="708"/>
        <w:jc w:val="both"/>
        <w:rPr>
          <w:sz w:val="28"/>
          <w:szCs w:val="28"/>
        </w:rPr>
      </w:pPr>
      <w:bookmarkStart w:id="9" w:name="sub_24"/>
      <w:bookmarkEnd w:id="8"/>
      <w:r w:rsidRPr="001F20AA">
        <w:rPr>
          <w:sz w:val="28"/>
          <w:szCs w:val="28"/>
        </w:rPr>
        <w:t>3. Оклады (должностные оклады), ставки заработной платы работников муниципальных учреждений индексируются постановлением администрации муниципального района «</w:t>
      </w:r>
      <w:r w:rsidR="00225E4C">
        <w:rPr>
          <w:sz w:val="28"/>
          <w:szCs w:val="28"/>
        </w:rPr>
        <w:t>Акшинский</w:t>
      </w:r>
      <w:r w:rsidRPr="001F20AA">
        <w:rPr>
          <w:sz w:val="28"/>
          <w:szCs w:val="28"/>
        </w:rPr>
        <w:t xml:space="preserve"> район» в связи с ростом потребительских цен на товары и услуги с учетом уровня инфляции.</w:t>
      </w:r>
    </w:p>
    <w:bookmarkEnd w:id="9"/>
    <w:p w:rsidR="00ED7396" w:rsidRPr="001F20AA" w:rsidRDefault="00ED7396" w:rsidP="001F20AA">
      <w:pPr>
        <w:jc w:val="both"/>
        <w:rPr>
          <w:color w:val="353842"/>
          <w:sz w:val="28"/>
          <w:szCs w:val="28"/>
          <w:shd w:val="clear" w:color="auto" w:fill="F0F0F0"/>
        </w:rPr>
      </w:pPr>
    </w:p>
    <w:p w:rsidR="00ED7396" w:rsidRPr="001F20AA" w:rsidRDefault="00ED7396" w:rsidP="00E92E12">
      <w:pPr>
        <w:ind w:firstLine="708"/>
        <w:jc w:val="both"/>
        <w:rPr>
          <w:sz w:val="28"/>
          <w:szCs w:val="28"/>
        </w:rPr>
      </w:pPr>
      <w:bookmarkStart w:id="10" w:name="sub_3"/>
      <w:r w:rsidRPr="001F20AA">
        <w:rPr>
          <w:sz w:val="28"/>
          <w:szCs w:val="28"/>
        </w:rPr>
        <w:t>Статья 3. Компенсационные выплаты</w:t>
      </w:r>
    </w:p>
    <w:p w:rsidR="00ED7396" w:rsidRPr="001F20AA" w:rsidRDefault="00ED7396" w:rsidP="00225E4C">
      <w:pPr>
        <w:ind w:firstLine="708"/>
        <w:jc w:val="both"/>
        <w:rPr>
          <w:sz w:val="28"/>
          <w:szCs w:val="28"/>
        </w:rPr>
      </w:pPr>
      <w:bookmarkStart w:id="11" w:name="sub_31"/>
      <w:bookmarkEnd w:id="10"/>
      <w:r w:rsidRPr="001F20AA">
        <w:rPr>
          <w:sz w:val="28"/>
          <w:szCs w:val="28"/>
        </w:rPr>
        <w:t>1. Компенсационные выплаты устанавливаются локальными нормативными актами муниципальных учреждений в соответствии с федеральным законодательством, законами Забайкальского края, Правительства Забайкальского края</w:t>
      </w:r>
      <w:r w:rsidR="00E92E12">
        <w:rPr>
          <w:sz w:val="28"/>
          <w:szCs w:val="28"/>
        </w:rPr>
        <w:t>, муниципальными правовыми актами муниципального района «</w:t>
      </w:r>
      <w:r w:rsidR="00225E4C">
        <w:rPr>
          <w:sz w:val="28"/>
          <w:szCs w:val="28"/>
        </w:rPr>
        <w:t>Акшинский</w:t>
      </w:r>
      <w:r w:rsidR="00E92E12">
        <w:rPr>
          <w:sz w:val="28"/>
          <w:szCs w:val="28"/>
        </w:rPr>
        <w:t xml:space="preserve"> район»</w:t>
      </w:r>
      <w:r w:rsidRPr="001F20AA">
        <w:rPr>
          <w:sz w:val="28"/>
          <w:szCs w:val="28"/>
        </w:rPr>
        <w:t xml:space="preserve">, настоящим </w:t>
      </w:r>
      <w:r w:rsidR="00E92E12">
        <w:rPr>
          <w:sz w:val="28"/>
          <w:szCs w:val="28"/>
        </w:rPr>
        <w:t>Положением</w:t>
      </w:r>
      <w:r w:rsidR="00696A1F">
        <w:rPr>
          <w:sz w:val="28"/>
          <w:szCs w:val="28"/>
        </w:rPr>
        <w:t>.</w:t>
      </w:r>
    </w:p>
    <w:p w:rsidR="00ED7396" w:rsidRPr="00225E4C" w:rsidRDefault="00ED7396" w:rsidP="00225E4C">
      <w:pPr>
        <w:ind w:firstLine="708"/>
        <w:jc w:val="both"/>
        <w:rPr>
          <w:color w:val="353842"/>
          <w:sz w:val="28"/>
          <w:szCs w:val="28"/>
          <w:shd w:val="clear" w:color="auto" w:fill="F0F0F0"/>
        </w:rPr>
      </w:pPr>
      <w:bookmarkStart w:id="12" w:name="sub_32"/>
      <w:bookmarkEnd w:id="11"/>
      <w:r w:rsidRPr="00225E4C">
        <w:rPr>
          <w:sz w:val="28"/>
          <w:szCs w:val="28"/>
        </w:rPr>
        <w:t>2. Работникам муниципальных  учреждений устанавливается доплата за работу в ночное время в размере 35 процентов оклада (должностного оклада), ставки заработной платы за каждый час работы в ночное время. Доплата начисляется исходя из оклада (должностного оклада), ставки заработной платы без учета других доплат  и надбавок и выплачивается в составе заработной платы.</w:t>
      </w:r>
    </w:p>
    <w:p w:rsidR="00696A1F" w:rsidRDefault="00ED7396" w:rsidP="00225E4C">
      <w:pPr>
        <w:ind w:firstLine="708"/>
        <w:jc w:val="both"/>
        <w:rPr>
          <w:sz w:val="28"/>
          <w:szCs w:val="28"/>
        </w:rPr>
      </w:pPr>
      <w:bookmarkStart w:id="13" w:name="sub_37"/>
      <w:bookmarkEnd w:id="12"/>
      <w:r w:rsidRPr="001F20AA">
        <w:rPr>
          <w:sz w:val="28"/>
          <w:szCs w:val="28"/>
        </w:rPr>
        <w:t xml:space="preserve">3. </w:t>
      </w:r>
      <w:proofErr w:type="gramStart"/>
      <w:r w:rsidRPr="001F20AA">
        <w:rPr>
          <w:sz w:val="28"/>
          <w:szCs w:val="28"/>
        </w:rPr>
        <w:t xml:space="preserve">Компенсационные выплаты, за исключением </w:t>
      </w:r>
      <w:hyperlink r:id="rId6" w:history="1">
        <w:r w:rsidRPr="001F20AA">
          <w:rPr>
            <w:rStyle w:val="a3"/>
            <w:color w:val="auto"/>
            <w:sz w:val="28"/>
            <w:szCs w:val="28"/>
            <w:u w:val="none"/>
          </w:rPr>
          <w:t>районного коэффициента</w:t>
        </w:r>
      </w:hyperlink>
      <w:r w:rsidRPr="001F20AA">
        <w:rPr>
          <w:sz w:val="28"/>
          <w:szCs w:val="28"/>
        </w:rPr>
        <w:t xml:space="preserve"> к заработной плате и процентной надбавки к заработной плате, установленных в соответствии с федеральным и региональным законодательством, устанавливаются </w:t>
      </w:r>
      <w:r w:rsidR="00696A1F">
        <w:rPr>
          <w:sz w:val="28"/>
          <w:szCs w:val="28"/>
        </w:rPr>
        <w:t>муниципальными правовыми актами муниципального района «</w:t>
      </w:r>
      <w:r w:rsidR="00225E4C">
        <w:rPr>
          <w:sz w:val="28"/>
          <w:szCs w:val="28"/>
        </w:rPr>
        <w:t>Акшинский</w:t>
      </w:r>
      <w:r w:rsidR="00696A1F">
        <w:rPr>
          <w:sz w:val="28"/>
          <w:szCs w:val="28"/>
        </w:rPr>
        <w:t xml:space="preserve"> район» </w:t>
      </w:r>
      <w:r w:rsidRPr="001F20AA">
        <w:rPr>
          <w:sz w:val="28"/>
          <w:szCs w:val="28"/>
        </w:rPr>
        <w:t xml:space="preserve">в процентах к окладам (должностным окладам), ставкам заработной платы работников муниципальных  учреждений или в абсолютных размерах, если иное не установлено </w:t>
      </w:r>
      <w:bookmarkStart w:id="14" w:name="sub_38"/>
      <w:bookmarkEnd w:id="13"/>
      <w:r w:rsidR="00696A1F">
        <w:rPr>
          <w:sz w:val="28"/>
          <w:szCs w:val="28"/>
        </w:rPr>
        <w:t>региональным законодательством.</w:t>
      </w:r>
      <w:proofErr w:type="gramEnd"/>
    </w:p>
    <w:p w:rsidR="00ED7396" w:rsidRPr="001F20AA" w:rsidRDefault="00696A1F" w:rsidP="00FB02D3">
      <w:pPr>
        <w:ind w:firstLine="708"/>
        <w:jc w:val="both"/>
        <w:rPr>
          <w:sz w:val="28"/>
          <w:szCs w:val="28"/>
        </w:rPr>
      </w:pPr>
      <w:r>
        <w:rPr>
          <w:sz w:val="28"/>
          <w:szCs w:val="28"/>
        </w:rPr>
        <w:t>4</w:t>
      </w:r>
      <w:r w:rsidR="00ED7396" w:rsidRPr="001F20AA">
        <w:rPr>
          <w:sz w:val="28"/>
          <w:szCs w:val="28"/>
        </w:rPr>
        <w:t xml:space="preserve">. </w:t>
      </w:r>
      <w:hyperlink r:id="rId7" w:history="1">
        <w:r w:rsidR="00ED7396" w:rsidRPr="001F20AA">
          <w:rPr>
            <w:rStyle w:val="a3"/>
            <w:color w:val="auto"/>
            <w:sz w:val="28"/>
            <w:szCs w:val="28"/>
            <w:u w:val="none"/>
          </w:rPr>
          <w:t>Районный коэффициент</w:t>
        </w:r>
      </w:hyperlink>
      <w:r w:rsidR="00ED7396" w:rsidRPr="001F20AA">
        <w:rPr>
          <w:sz w:val="28"/>
          <w:szCs w:val="28"/>
        </w:rPr>
        <w:t xml:space="preserve"> и процентная надбавка устанавливаются к фактически начисленной заработной плате.</w:t>
      </w:r>
    </w:p>
    <w:bookmarkEnd w:id="14"/>
    <w:p w:rsidR="00ED7396" w:rsidRPr="001F20AA" w:rsidRDefault="00ED7396" w:rsidP="001F20AA">
      <w:pPr>
        <w:jc w:val="both"/>
        <w:rPr>
          <w:sz w:val="28"/>
          <w:szCs w:val="28"/>
        </w:rPr>
      </w:pPr>
    </w:p>
    <w:p w:rsidR="00ED7396" w:rsidRPr="001F20AA" w:rsidRDefault="00ED7396" w:rsidP="00696A1F">
      <w:pPr>
        <w:ind w:firstLine="708"/>
        <w:jc w:val="both"/>
        <w:rPr>
          <w:sz w:val="28"/>
          <w:szCs w:val="28"/>
        </w:rPr>
      </w:pPr>
      <w:bookmarkStart w:id="15" w:name="sub_4"/>
      <w:r w:rsidRPr="001F20AA">
        <w:rPr>
          <w:sz w:val="28"/>
          <w:szCs w:val="28"/>
        </w:rPr>
        <w:t>Статья 4. Стимулирующие выплаты</w:t>
      </w:r>
    </w:p>
    <w:p w:rsidR="00ED7396" w:rsidRPr="001F20AA" w:rsidRDefault="00ED7396" w:rsidP="00FB02D3">
      <w:pPr>
        <w:ind w:firstLine="708"/>
        <w:jc w:val="both"/>
        <w:rPr>
          <w:sz w:val="28"/>
          <w:szCs w:val="28"/>
        </w:rPr>
      </w:pPr>
      <w:bookmarkStart w:id="16" w:name="sub_41"/>
      <w:bookmarkEnd w:id="15"/>
      <w:r w:rsidRPr="001F20AA">
        <w:rPr>
          <w:sz w:val="28"/>
          <w:szCs w:val="28"/>
        </w:rPr>
        <w:t>1. В перечень стимулирующих выплат работникам муниципальных учреждений включаются:</w:t>
      </w:r>
    </w:p>
    <w:bookmarkEnd w:id="16"/>
    <w:p w:rsidR="00ED7396" w:rsidRPr="001F20AA" w:rsidRDefault="00ED7396" w:rsidP="001F20AA">
      <w:pPr>
        <w:jc w:val="both"/>
        <w:rPr>
          <w:sz w:val="28"/>
          <w:szCs w:val="28"/>
        </w:rPr>
      </w:pPr>
      <w:r w:rsidRPr="001F20AA">
        <w:rPr>
          <w:sz w:val="28"/>
          <w:szCs w:val="28"/>
        </w:rPr>
        <w:t>выплата за специфику работы;</w:t>
      </w:r>
    </w:p>
    <w:p w:rsidR="00ED7396" w:rsidRPr="001F20AA" w:rsidRDefault="00ED7396" w:rsidP="001F20AA">
      <w:pPr>
        <w:jc w:val="both"/>
        <w:rPr>
          <w:sz w:val="28"/>
          <w:szCs w:val="28"/>
        </w:rPr>
      </w:pPr>
      <w:r w:rsidRPr="001F20AA">
        <w:rPr>
          <w:sz w:val="28"/>
          <w:szCs w:val="28"/>
        </w:rPr>
        <w:t>выплата за интенсивность;</w:t>
      </w:r>
    </w:p>
    <w:p w:rsidR="00ED7396" w:rsidRPr="001F20AA" w:rsidRDefault="00ED7396" w:rsidP="001F20AA">
      <w:pPr>
        <w:jc w:val="both"/>
        <w:rPr>
          <w:sz w:val="28"/>
          <w:szCs w:val="28"/>
        </w:rPr>
      </w:pPr>
      <w:r w:rsidRPr="001F20AA">
        <w:rPr>
          <w:sz w:val="28"/>
          <w:szCs w:val="28"/>
        </w:rPr>
        <w:t>выплата за высокие результаты работы;</w:t>
      </w:r>
    </w:p>
    <w:p w:rsidR="00ED7396" w:rsidRPr="001F20AA" w:rsidRDefault="00ED7396" w:rsidP="001F20AA">
      <w:pPr>
        <w:jc w:val="both"/>
        <w:rPr>
          <w:sz w:val="28"/>
          <w:szCs w:val="28"/>
        </w:rPr>
      </w:pPr>
      <w:r w:rsidRPr="001F20AA">
        <w:rPr>
          <w:sz w:val="28"/>
          <w:szCs w:val="28"/>
        </w:rPr>
        <w:t>выплата за качество выполняемых работ;</w:t>
      </w:r>
    </w:p>
    <w:p w:rsidR="00ED7396" w:rsidRPr="001F20AA" w:rsidRDefault="00ED7396" w:rsidP="001F20AA">
      <w:pPr>
        <w:jc w:val="both"/>
        <w:rPr>
          <w:sz w:val="28"/>
          <w:szCs w:val="28"/>
        </w:rPr>
      </w:pPr>
      <w:r w:rsidRPr="001F20AA">
        <w:rPr>
          <w:sz w:val="28"/>
          <w:szCs w:val="28"/>
        </w:rPr>
        <w:t>надбавка за особые условия работы;</w:t>
      </w:r>
    </w:p>
    <w:p w:rsidR="00ED7396" w:rsidRPr="001F20AA" w:rsidRDefault="00ED7396" w:rsidP="001F20AA">
      <w:pPr>
        <w:jc w:val="both"/>
        <w:rPr>
          <w:sz w:val="28"/>
          <w:szCs w:val="28"/>
        </w:rPr>
      </w:pPr>
      <w:r w:rsidRPr="001F20AA">
        <w:rPr>
          <w:sz w:val="28"/>
          <w:szCs w:val="28"/>
        </w:rPr>
        <w:t>надбавка за стаж непрерывной работы;</w:t>
      </w:r>
    </w:p>
    <w:p w:rsidR="00ED7396" w:rsidRPr="001F20AA" w:rsidRDefault="00ED7396" w:rsidP="001F20AA">
      <w:pPr>
        <w:jc w:val="both"/>
        <w:rPr>
          <w:sz w:val="28"/>
          <w:szCs w:val="28"/>
        </w:rPr>
      </w:pPr>
      <w:r w:rsidRPr="001F20AA">
        <w:rPr>
          <w:sz w:val="28"/>
          <w:szCs w:val="28"/>
        </w:rPr>
        <w:t>надбавка за выслугу лет;</w:t>
      </w:r>
    </w:p>
    <w:p w:rsidR="00ED7396" w:rsidRPr="001F20AA" w:rsidRDefault="00ED7396" w:rsidP="001F20AA">
      <w:pPr>
        <w:jc w:val="both"/>
        <w:rPr>
          <w:sz w:val="28"/>
          <w:szCs w:val="28"/>
        </w:rPr>
      </w:pPr>
      <w:r w:rsidRPr="001F20AA">
        <w:rPr>
          <w:sz w:val="28"/>
          <w:szCs w:val="28"/>
        </w:rPr>
        <w:t>надбавка водителям за классность;</w:t>
      </w:r>
    </w:p>
    <w:p w:rsidR="00ED7396" w:rsidRPr="001F20AA" w:rsidRDefault="00ED7396" w:rsidP="001F20AA">
      <w:pPr>
        <w:jc w:val="both"/>
        <w:rPr>
          <w:sz w:val="28"/>
          <w:szCs w:val="28"/>
        </w:rPr>
      </w:pPr>
      <w:r w:rsidRPr="001F20AA">
        <w:rPr>
          <w:sz w:val="28"/>
          <w:szCs w:val="28"/>
        </w:rPr>
        <w:t>надбавка молодым специалистам;</w:t>
      </w:r>
    </w:p>
    <w:p w:rsidR="00ED7396" w:rsidRPr="001F20AA" w:rsidRDefault="00ED7396" w:rsidP="001F20AA">
      <w:pPr>
        <w:jc w:val="both"/>
        <w:rPr>
          <w:sz w:val="28"/>
          <w:szCs w:val="28"/>
        </w:rPr>
      </w:pPr>
      <w:r w:rsidRPr="001F20AA">
        <w:rPr>
          <w:sz w:val="28"/>
          <w:szCs w:val="28"/>
        </w:rPr>
        <w:t>надбавка за почетное звание, ученую степень, ученое звание, за высокие спортивные достижения;</w:t>
      </w:r>
    </w:p>
    <w:p w:rsidR="00ED7396" w:rsidRPr="001F20AA" w:rsidRDefault="00ED7396" w:rsidP="001F20AA">
      <w:pPr>
        <w:jc w:val="both"/>
        <w:rPr>
          <w:sz w:val="28"/>
          <w:szCs w:val="28"/>
        </w:rPr>
      </w:pPr>
      <w:r w:rsidRPr="001F20AA">
        <w:rPr>
          <w:sz w:val="28"/>
          <w:szCs w:val="28"/>
        </w:rPr>
        <w:t>система премирования.</w:t>
      </w:r>
    </w:p>
    <w:p w:rsidR="00ED7396" w:rsidRPr="001F20AA" w:rsidRDefault="00ED7396" w:rsidP="00FB02D3">
      <w:pPr>
        <w:ind w:firstLine="708"/>
        <w:jc w:val="both"/>
        <w:rPr>
          <w:sz w:val="28"/>
          <w:szCs w:val="28"/>
        </w:rPr>
      </w:pPr>
      <w:bookmarkStart w:id="17" w:name="sub_42"/>
      <w:r w:rsidRPr="001F20AA">
        <w:rPr>
          <w:sz w:val="28"/>
          <w:szCs w:val="28"/>
        </w:rPr>
        <w:t>2. Стимулирующие выплаты работникам муниципальных учреждений устанавливаются в процентах к окладам (должностным окладам), ставкам заработной платы в абсолютных размерах или путем установления повышающих коэффициентов.</w:t>
      </w:r>
    </w:p>
    <w:p w:rsidR="00ED7396" w:rsidRPr="001F20AA" w:rsidRDefault="00ED7396" w:rsidP="00FB02D3">
      <w:pPr>
        <w:ind w:firstLine="708"/>
        <w:jc w:val="both"/>
        <w:rPr>
          <w:sz w:val="28"/>
          <w:szCs w:val="28"/>
        </w:rPr>
      </w:pPr>
      <w:bookmarkStart w:id="18" w:name="sub_43"/>
      <w:bookmarkEnd w:id="17"/>
      <w:r w:rsidRPr="001F20AA">
        <w:rPr>
          <w:sz w:val="28"/>
          <w:szCs w:val="28"/>
        </w:rPr>
        <w:t xml:space="preserve">3. Размеры, условия и порядок предоставления стимулирующих выплат устанавливаются в соответствии с федеральным законодательством, региональным законодательством и настоящим </w:t>
      </w:r>
      <w:r w:rsidR="00696A1F">
        <w:rPr>
          <w:sz w:val="28"/>
          <w:szCs w:val="28"/>
        </w:rPr>
        <w:t>Положением</w:t>
      </w:r>
      <w:r w:rsidRPr="001F20AA">
        <w:rPr>
          <w:sz w:val="28"/>
          <w:szCs w:val="28"/>
        </w:rPr>
        <w:t>.</w:t>
      </w:r>
    </w:p>
    <w:p w:rsidR="00ED7396" w:rsidRPr="001F20AA" w:rsidRDefault="00ED7396" w:rsidP="001F20AA">
      <w:pPr>
        <w:jc w:val="both"/>
        <w:rPr>
          <w:sz w:val="28"/>
          <w:szCs w:val="28"/>
        </w:rPr>
      </w:pPr>
      <w:bookmarkStart w:id="19" w:name="sub_5"/>
      <w:bookmarkEnd w:id="18"/>
    </w:p>
    <w:p w:rsidR="00ED7396" w:rsidRPr="001F20AA" w:rsidRDefault="00ED7396" w:rsidP="00FB02D3">
      <w:pPr>
        <w:ind w:firstLine="708"/>
        <w:jc w:val="both"/>
        <w:rPr>
          <w:sz w:val="28"/>
          <w:szCs w:val="28"/>
        </w:rPr>
      </w:pPr>
      <w:r w:rsidRPr="001F20AA">
        <w:rPr>
          <w:sz w:val="28"/>
          <w:szCs w:val="28"/>
        </w:rPr>
        <w:t>Статья 5. Выплата за специфику работы</w:t>
      </w:r>
    </w:p>
    <w:bookmarkEnd w:id="19"/>
    <w:p w:rsidR="00ED7396" w:rsidRPr="001F20AA" w:rsidRDefault="00ED7396" w:rsidP="002202F6">
      <w:pPr>
        <w:ind w:firstLine="708"/>
        <w:jc w:val="both"/>
        <w:rPr>
          <w:sz w:val="28"/>
          <w:szCs w:val="28"/>
        </w:rPr>
      </w:pPr>
      <w:r w:rsidRPr="001F20AA">
        <w:rPr>
          <w:sz w:val="28"/>
          <w:szCs w:val="28"/>
        </w:rPr>
        <w:lastRenderedPageBreak/>
        <w:t>Выплата за специфику работы устанавливается следующим работникам муниципальных учреждений:</w:t>
      </w:r>
    </w:p>
    <w:p w:rsidR="00ED7396" w:rsidRPr="001F20AA" w:rsidRDefault="00ED7396" w:rsidP="002202F6">
      <w:pPr>
        <w:ind w:firstLine="708"/>
        <w:jc w:val="both"/>
        <w:rPr>
          <w:sz w:val="28"/>
          <w:szCs w:val="28"/>
        </w:rPr>
      </w:pPr>
      <w:bookmarkStart w:id="20" w:name="sub_51"/>
      <w:r w:rsidRPr="001F20AA">
        <w:rPr>
          <w:sz w:val="28"/>
          <w:szCs w:val="28"/>
        </w:rPr>
        <w:t>1) в муниципальных  образовательных учреждениях:</w:t>
      </w:r>
    </w:p>
    <w:p w:rsidR="00ED7396" w:rsidRPr="001F20AA" w:rsidRDefault="00ED7396" w:rsidP="00FB02D3">
      <w:pPr>
        <w:ind w:firstLine="708"/>
        <w:jc w:val="both"/>
        <w:rPr>
          <w:sz w:val="28"/>
          <w:szCs w:val="28"/>
        </w:rPr>
      </w:pPr>
      <w:bookmarkStart w:id="21" w:name="sub_511"/>
      <w:bookmarkEnd w:id="20"/>
      <w:proofErr w:type="gramStart"/>
      <w:r w:rsidRPr="001F20AA">
        <w:rPr>
          <w:sz w:val="28"/>
          <w:szCs w:val="28"/>
        </w:rPr>
        <w:t xml:space="preserve">а) педагогическим работникам образовательных учреждений, реализующих образовательные программы основного общего и среднего общего образования, обеспечивающие углубленную подготовку обучающихся по предметам технического или </w:t>
      </w:r>
      <w:proofErr w:type="spellStart"/>
      <w:r w:rsidRPr="001F20AA">
        <w:rPr>
          <w:sz w:val="28"/>
          <w:szCs w:val="28"/>
        </w:rPr>
        <w:t>естественно-научного</w:t>
      </w:r>
      <w:proofErr w:type="spellEnd"/>
      <w:r w:rsidRPr="001F20AA">
        <w:rPr>
          <w:sz w:val="28"/>
          <w:szCs w:val="28"/>
        </w:rPr>
        <w:t xml:space="preserve"> профиля, образовательные программы основного общего и среднего общего образования, обеспечивающие углубленную подготовку обучающихся по предметам гуманитарного профиля, программы подготовки специалистов среднего звена углубленной подготовки, - в размере 15 процентов к окладу (должностному окладу), ставке заработной платы;</w:t>
      </w:r>
      <w:proofErr w:type="gramEnd"/>
    </w:p>
    <w:p w:rsidR="00ED7396" w:rsidRPr="001F20AA" w:rsidRDefault="00ED7396" w:rsidP="00FB02D3">
      <w:pPr>
        <w:ind w:firstLine="708"/>
        <w:jc w:val="both"/>
        <w:rPr>
          <w:sz w:val="28"/>
          <w:szCs w:val="28"/>
        </w:rPr>
      </w:pPr>
      <w:bookmarkStart w:id="22" w:name="sub_512"/>
      <w:bookmarkEnd w:id="21"/>
      <w:r w:rsidRPr="001F20AA">
        <w:rPr>
          <w:sz w:val="28"/>
          <w:szCs w:val="28"/>
        </w:rPr>
        <w:t>б) работникам, оказывающим психолого-педагогическую, медицинскую и социальную помощь обучающимся, испытывающим трудности в освоении основных общеобразовательных программ, ра</w:t>
      </w:r>
      <w:r w:rsidR="00FB02D3">
        <w:rPr>
          <w:sz w:val="28"/>
          <w:szCs w:val="28"/>
        </w:rPr>
        <w:t>звитии и социальной адаптации -</w:t>
      </w:r>
      <w:r w:rsidRPr="001F20AA">
        <w:rPr>
          <w:sz w:val="28"/>
          <w:szCs w:val="28"/>
        </w:rPr>
        <w:t xml:space="preserve"> в размере 20 процентов к окладу (должностному окладу), ставке заработной платы;</w:t>
      </w:r>
    </w:p>
    <w:p w:rsidR="00ED7396" w:rsidRPr="001F20AA" w:rsidRDefault="00ED7396" w:rsidP="00FB02D3">
      <w:pPr>
        <w:ind w:firstLine="708"/>
        <w:jc w:val="both"/>
        <w:rPr>
          <w:sz w:val="28"/>
          <w:szCs w:val="28"/>
        </w:rPr>
      </w:pPr>
      <w:bookmarkStart w:id="23" w:name="sub_516"/>
      <w:bookmarkEnd w:id="22"/>
      <w:r w:rsidRPr="001F20AA">
        <w:rPr>
          <w:sz w:val="28"/>
          <w:szCs w:val="28"/>
        </w:rPr>
        <w:t xml:space="preserve">в) педагогическим работникам за наличие установленной первой квалификационной </w:t>
      </w:r>
      <w:r w:rsidRPr="00B23BDB">
        <w:rPr>
          <w:sz w:val="28"/>
          <w:szCs w:val="28"/>
        </w:rPr>
        <w:t>категории - в размере 10 процентов</w:t>
      </w:r>
      <w:r w:rsidRPr="001F20AA">
        <w:rPr>
          <w:sz w:val="28"/>
          <w:szCs w:val="28"/>
        </w:rPr>
        <w:t xml:space="preserve"> к окладу (должностному окладу), ставке заработной платы;</w:t>
      </w:r>
    </w:p>
    <w:p w:rsidR="00ED7396" w:rsidRPr="001F20AA" w:rsidRDefault="00ED7396" w:rsidP="00FB02D3">
      <w:pPr>
        <w:ind w:firstLine="708"/>
        <w:jc w:val="both"/>
        <w:rPr>
          <w:sz w:val="28"/>
          <w:szCs w:val="28"/>
        </w:rPr>
      </w:pPr>
      <w:bookmarkStart w:id="24" w:name="sub_517"/>
      <w:bookmarkEnd w:id="23"/>
      <w:r w:rsidRPr="001F20AA">
        <w:rPr>
          <w:sz w:val="28"/>
          <w:szCs w:val="28"/>
        </w:rPr>
        <w:t>г) педагогическим работникам за наличие установленной высшей квалификационной категории - в размере 15 процентов к окладу (должностному окладу), ставке заработной платы;</w:t>
      </w:r>
    </w:p>
    <w:p w:rsidR="00ED7396" w:rsidRPr="001F20AA" w:rsidRDefault="00ED7396" w:rsidP="002202F6">
      <w:pPr>
        <w:ind w:firstLine="708"/>
        <w:jc w:val="both"/>
        <w:rPr>
          <w:sz w:val="28"/>
          <w:szCs w:val="28"/>
        </w:rPr>
      </w:pPr>
      <w:bookmarkStart w:id="25" w:name="sub_54"/>
      <w:bookmarkEnd w:id="24"/>
      <w:r w:rsidRPr="001F20AA">
        <w:rPr>
          <w:sz w:val="28"/>
          <w:szCs w:val="28"/>
        </w:rPr>
        <w:t>2) в муниципальных  учреждениях культуры:</w:t>
      </w:r>
    </w:p>
    <w:p w:rsidR="00ED7396" w:rsidRPr="001F20AA" w:rsidRDefault="00ED7396" w:rsidP="00FB02D3">
      <w:pPr>
        <w:ind w:firstLine="708"/>
        <w:jc w:val="both"/>
        <w:rPr>
          <w:sz w:val="28"/>
          <w:szCs w:val="28"/>
        </w:rPr>
      </w:pPr>
      <w:bookmarkStart w:id="26" w:name="sub_542"/>
      <w:bookmarkEnd w:id="25"/>
      <w:r w:rsidRPr="001F20AA">
        <w:rPr>
          <w:sz w:val="28"/>
          <w:szCs w:val="28"/>
        </w:rPr>
        <w:t xml:space="preserve">а) педагогическим работникам образовательных </w:t>
      </w:r>
      <w:r w:rsidR="0054661A">
        <w:rPr>
          <w:sz w:val="28"/>
          <w:szCs w:val="28"/>
        </w:rPr>
        <w:t>учреждений</w:t>
      </w:r>
      <w:r w:rsidRPr="001F20AA">
        <w:rPr>
          <w:sz w:val="28"/>
          <w:szCs w:val="28"/>
        </w:rPr>
        <w:t xml:space="preserve">, реализующих дополнительные </w:t>
      </w:r>
      <w:proofErr w:type="spellStart"/>
      <w:r w:rsidRPr="001F20AA">
        <w:rPr>
          <w:sz w:val="28"/>
          <w:szCs w:val="28"/>
        </w:rPr>
        <w:t>предпрофессиональные</w:t>
      </w:r>
      <w:proofErr w:type="spellEnd"/>
      <w:r w:rsidRPr="001F20AA">
        <w:rPr>
          <w:sz w:val="28"/>
          <w:szCs w:val="28"/>
        </w:rPr>
        <w:t xml:space="preserve"> программы в области искусств (в детских шко</w:t>
      </w:r>
      <w:r w:rsidR="00F10219">
        <w:rPr>
          <w:sz w:val="28"/>
          <w:szCs w:val="28"/>
        </w:rPr>
        <w:t>лах искусств по видам искусств)</w:t>
      </w:r>
      <w:r w:rsidRPr="001F20AA">
        <w:rPr>
          <w:sz w:val="28"/>
          <w:szCs w:val="28"/>
        </w:rPr>
        <w:t xml:space="preserve"> - в размере 15 процентов к окладу (должностному окладу), ставке заработной платы;</w:t>
      </w:r>
    </w:p>
    <w:p w:rsidR="00ED7396" w:rsidRPr="001F20AA" w:rsidRDefault="00ED7396" w:rsidP="00FB02D3">
      <w:pPr>
        <w:ind w:firstLine="708"/>
        <w:jc w:val="both"/>
        <w:rPr>
          <w:sz w:val="28"/>
          <w:szCs w:val="28"/>
        </w:rPr>
      </w:pPr>
      <w:bookmarkStart w:id="27" w:name="sub_543"/>
      <w:bookmarkEnd w:id="26"/>
      <w:r w:rsidRPr="001F20AA">
        <w:rPr>
          <w:sz w:val="28"/>
          <w:szCs w:val="28"/>
        </w:rPr>
        <w:t xml:space="preserve">б) библиотечным работникам и экскурсоводам </w:t>
      </w:r>
      <w:r w:rsidR="00BA6040">
        <w:rPr>
          <w:sz w:val="28"/>
          <w:szCs w:val="28"/>
        </w:rPr>
        <w:t>муниципальных</w:t>
      </w:r>
      <w:r w:rsidRPr="001F20AA">
        <w:rPr>
          <w:sz w:val="28"/>
          <w:szCs w:val="28"/>
        </w:rPr>
        <w:t xml:space="preserve"> учреждений, владеющим иностранными языками и применяющим их по роду своей деятельности в практической работе:</w:t>
      </w:r>
    </w:p>
    <w:bookmarkEnd w:id="27"/>
    <w:p w:rsidR="00ED7396" w:rsidRPr="001F20AA" w:rsidRDefault="00F10219" w:rsidP="00FB02D3">
      <w:pPr>
        <w:ind w:firstLine="708"/>
        <w:jc w:val="both"/>
        <w:rPr>
          <w:sz w:val="28"/>
          <w:szCs w:val="28"/>
        </w:rPr>
      </w:pPr>
      <w:r>
        <w:rPr>
          <w:sz w:val="28"/>
          <w:szCs w:val="28"/>
        </w:rPr>
        <w:t xml:space="preserve">- </w:t>
      </w:r>
      <w:r w:rsidR="00ED7396" w:rsidRPr="001F20AA">
        <w:rPr>
          <w:sz w:val="28"/>
          <w:szCs w:val="28"/>
        </w:rPr>
        <w:t>за знание и применение одного иностранного языка - в размере 10 процентов оклада (должностного оклада), ставки заработной платы;</w:t>
      </w:r>
    </w:p>
    <w:p w:rsidR="00ED7396" w:rsidRPr="001F20AA" w:rsidRDefault="00F10219" w:rsidP="00FB02D3">
      <w:pPr>
        <w:ind w:firstLine="708"/>
        <w:jc w:val="both"/>
        <w:rPr>
          <w:sz w:val="28"/>
          <w:szCs w:val="28"/>
        </w:rPr>
      </w:pPr>
      <w:r>
        <w:rPr>
          <w:sz w:val="28"/>
          <w:szCs w:val="28"/>
        </w:rPr>
        <w:t xml:space="preserve">- </w:t>
      </w:r>
      <w:r w:rsidR="00ED7396" w:rsidRPr="001F20AA">
        <w:rPr>
          <w:sz w:val="28"/>
          <w:szCs w:val="28"/>
        </w:rPr>
        <w:t>за знание и применение двух и более иностранных языков - в размере 15 процентов оклада (должностного оклада), ставки заработной платы;</w:t>
      </w:r>
    </w:p>
    <w:p w:rsidR="00F10219" w:rsidRDefault="00ED7396" w:rsidP="00FB02D3">
      <w:pPr>
        <w:ind w:firstLine="708"/>
        <w:jc w:val="both"/>
        <w:rPr>
          <w:sz w:val="28"/>
          <w:szCs w:val="28"/>
        </w:rPr>
      </w:pPr>
      <w:bookmarkStart w:id="28" w:name="sub_544"/>
      <w:r w:rsidRPr="001F20AA">
        <w:rPr>
          <w:sz w:val="28"/>
          <w:szCs w:val="28"/>
        </w:rPr>
        <w:t xml:space="preserve">в) работникам, относящимся к художественно-руководящему персоналу - до 70 процентов к окладу (должностному окладу), ставке заработной платы; </w:t>
      </w:r>
    </w:p>
    <w:p w:rsidR="00FB02D3" w:rsidRDefault="00F10219" w:rsidP="00FB02D3">
      <w:pPr>
        <w:ind w:firstLine="708"/>
        <w:jc w:val="both"/>
        <w:rPr>
          <w:sz w:val="28"/>
          <w:szCs w:val="28"/>
        </w:rPr>
      </w:pPr>
      <w:r>
        <w:rPr>
          <w:sz w:val="28"/>
          <w:szCs w:val="28"/>
        </w:rPr>
        <w:t xml:space="preserve">г) </w:t>
      </w:r>
      <w:r w:rsidR="00ED7396" w:rsidRPr="001F20AA">
        <w:rPr>
          <w:sz w:val="28"/>
          <w:szCs w:val="28"/>
        </w:rPr>
        <w:t xml:space="preserve">иным работникам муниципальных учреждений культуры - до 20 процентов к окладу (должностному окладу), ставке заработной платы. </w:t>
      </w:r>
    </w:p>
    <w:p w:rsidR="00ED7396" w:rsidRPr="001F20AA" w:rsidRDefault="00ED7396" w:rsidP="00FB02D3">
      <w:pPr>
        <w:ind w:firstLine="708"/>
        <w:jc w:val="both"/>
        <w:rPr>
          <w:sz w:val="28"/>
          <w:szCs w:val="28"/>
        </w:rPr>
      </w:pPr>
      <w:proofErr w:type="gramStart"/>
      <w:r w:rsidRPr="001F20AA">
        <w:rPr>
          <w:sz w:val="28"/>
          <w:szCs w:val="28"/>
        </w:rPr>
        <w:t>Размер данной надбавки, порядок и условия ее выплаты устанавливаются исполнительным органом муниципального района «</w:t>
      </w:r>
      <w:r w:rsidR="00225E4C">
        <w:rPr>
          <w:sz w:val="28"/>
          <w:szCs w:val="28"/>
        </w:rPr>
        <w:t>Акшинский</w:t>
      </w:r>
      <w:r w:rsidRPr="001F20AA">
        <w:rPr>
          <w:sz w:val="28"/>
          <w:szCs w:val="28"/>
        </w:rPr>
        <w:t xml:space="preserve"> район», на который возложены координация и регулирование деятельности и (или) который осуществляет функции и полномочия учредителя муниципальных учреждений культуры, с учетом разъездного характера работы, или ее режима, или напряженности в работе, которая несет в себе значительные психологические, эмоциональные и физические нагрузки;</w:t>
      </w:r>
      <w:proofErr w:type="gramEnd"/>
    </w:p>
    <w:p w:rsidR="00ED7396" w:rsidRDefault="00ED7396" w:rsidP="00FB02D3">
      <w:pPr>
        <w:ind w:firstLine="708"/>
        <w:jc w:val="both"/>
        <w:rPr>
          <w:sz w:val="28"/>
          <w:szCs w:val="28"/>
        </w:rPr>
      </w:pPr>
      <w:bookmarkStart w:id="29" w:name="sub_55"/>
      <w:bookmarkEnd w:id="28"/>
      <w:r w:rsidRPr="001F20AA">
        <w:rPr>
          <w:sz w:val="28"/>
          <w:szCs w:val="28"/>
        </w:rPr>
        <w:t xml:space="preserve">3) работникам детских оздоровительных лагерей муниципальных учреждений за систематическую переработку </w:t>
      </w:r>
      <w:proofErr w:type="spellStart"/>
      <w:r w:rsidRPr="001F20AA">
        <w:rPr>
          <w:sz w:val="28"/>
          <w:szCs w:val="28"/>
        </w:rPr>
        <w:t>сверхнормальной</w:t>
      </w:r>
      <w:proofErr w:type="spellEnd"/>
      <w:r w:rsidRPr="001F20AA">
        <w:rPr>
          <w:sz w:val="28"/>
          <w:szCs w:val="28"/>
        </w:rPr>
        <w:t xml:space="preserve"> </w:t>
      </w:r>
      <w:r w:rsidRPr="001F20AA">
        <w:rPr>
          <w:sz w:val="28"/>
          <w:szCs w:val="28"/>
        </w:rPr>
        <w:lastRenderedPageBreak/>
        <w:t>продолжительности рабочего времени - в размере 15 процентов к окладу (должностному окладу), ставке заработной платы</w:t>
      </w:r>
      <w:bookmarkEnd w:id="29"/>
      <w:r w:rsidR="00FB02D3">
        <w:rPr>
          <w:sz w:val="28"/>
          <w:szCs w:val="28"/>
        </w:rPr>
        <w:t>.</w:t>
      </w:r>
    </w:p>
    <w:p w:rsidR="00FB02D3" w:rsidRPr="001F20AA" w:rsidRDefault="00FB02D3" w:rsidP="00FB02D3">
      <w:pPr>
        <w:ind w:firstLine="708"/>
        <w:jc w:val="both"/>
        <w:rPr>
          <w:sz w:val="28"/>
          <w:szCs w:val="28"/>
        </w:rPr>
      </w:pPr>
    </w:p>
    <w:p w:rsidR="00ED7396" w:rsidRPr="001F20AA" w:rsidRDefault="00ED7396" w:rsidP="002202F6">
      <w:pPr>
        <w:ind w:firstLine="708"/>
        <w:jc w:val="both"/>
        <w:rPr>
          <w:sz w:val="28"/>
          <w:szCs w:val="28"/>
        </w:rPr>
      </w:pPr>
      <w:bookmarkStart w:id="30" w:name="sub_6"/>
      <w:r w:rsidRPr="001F20AA">
        <w:rPr>
          <w:sz w:val="28"/>
          <w:szCs w:val="28"/>
        </w:rPr>
        <w:t>Статья 6. Выплаты за интенсивность, за высокие результаты работы</w:t>
      </w:r>
    </w:p>
    <w:bookmarkEnd w:id="30"/>
    <w:p w:rsidR="00ED7396" w:rsidRPr="001F20AA" w:rsidRDefault="00ED7396" w:rsidP="002202F6">
      <w:pPr>
        <w:ind w:firstLine="708"/>
        <w:jc w:val="both"/>
        <w:rPr>
          <w:sz w:val="28"/>
          <w:szCs w:val="28"/>
        </w:rPr>
      </w:pPr>
      <w:proofErr w:type="gramStart"/>
      <w:r w:rsidRPr="001F20AA">
        <w:rPr>
          <w:sz w:val="28"/>
          <w:szCs w:val="28"/>
        </w:rPr>
        <w:t>Выплаты за интенсивность, за высокие результаты работы устанавливаются локальными нормативными актами муниципальных учреждений, в которых указываются размеры выплат в пределах утвержденного фонда оплаты труда и с учетом отраслевых особенностей, примерных положений об оплате труда работников муниципальных учреждений, утверждаемых исполнительными органами муниципального района «</w:t>
      </w:r>
      <w:r w:rsidR="00225E4C">
        <w:rPr>
          <w:sz w:val="28"/>
          <w:szCs w:val="28"/>
        </w:rPr>
        <w:t>Акшинский</w:t>
      </w:r>
      <w:r w:rsidRPr="001F20AA">
        <w:rPr>
          <w:sz w:val="28"/>
          <w:szCs w:val="28"/>
        </w:rPr>
        <w:t xml:space="preserve"> район», на которые возложены координация и регулирование деятельности соответствующих отраслей и (или) которые осуществляют функции и полномочия</w:t>
      </w:r>
      <w:proofErr w:type="gramEnd"/>
      <w:r w:rsidRPr="001F20AA">
        <w:rPr>
          <w:sz w:val="28"/>
          <w:szCs w:val="28"/>
        </w:rPr>
        <w:t xml:space="preserve"> учредителей муниципальных  учреждений.</w:t>
      </w:r>
    </w:p>
    <w:p w:rsidR="00ED7396" w:rsidRPr="001F20AA" w:rsidRDefault="00ED7396" w:rsidP="001F20AA">
      <w:pPr>
        <w:jc w:val="both"/>
        <w:rPr>
          <w:sz w:val="28"/>
          <w:szCs w:val="28"/>
        </w:rPr>
      </w:pPr>
    </w:p>
    <w:p w:rsidR="00ED7396" w:rsidRPr="001F20AA" w:rsidRDefault="00ED7396" w:rsidP="002202F6">
      <w:pPr>
        <w:ind w:firstLine="708"/>
        <w:jc w:val="both"/>
        <w:rPr>
          <w:sz w:val="28"/>
          <w:szCs w:val="28"/>
        </w:rPr>
      </w:pPr>
      <w:bookmarkStart w:id="31" w:name="sub_7"/>
      <w:r w:rsidRPr="001F20AA">
        <w:rPr>
          <w:sz w:val="28"/>
          <w:szCs w:val="28"/>
        </w:rPr>
        <w:t>Статья 7. Выплата за качество выполняемых работ</w:t>
      </w:r>
    </w:p>
    <w:p w:rsidR="00ED7396" w:rsidRPr="001F20AA" w:rsidRDefault="00ED7396" w:rsidP="002202F6">
      <w:pPr>
        <w:ind w:firstLine="708"/>
        <w:jc w:val="both"/>
        <w:rPr>
          <w:sz w:val="28"/>
          <w:szCs w:val="28"/>
        </w:rPr>
      </w:pPr>
      <w:bookmarkStart w:id="32" w:name="sub_73"/>
      <w:bookmarkEnd w:id="31"/>
      <w:proofErr w:type="gramStart"/>
      <w:r w:rsidRPr="001F20AA">
        <w:rPr>
          <w:sz w:val="28"/>
          <w:szCs w:val="28"/>
        </w:rPr>
        <w:t>Муниципальные учреждения вправе принимать локальные нормативные акты, устанавливающие условия предоставления стимулирующих выплат за качество выполняемых работ с указанием размеров в пределах утвержденного фонда оплаты труда и с учетом отраслевых особенностей, примерных положений об оплате труда работников муниципальных учреждений, утверждаемых  исполнительными органами муниципального района «</w:t>
      </w:r>
      <w:r w:rsidR="00225E4C">
        <w:rPr>
          <w:sz w:val="28"/>
          <w:szCs w:val="28"/>
        </w:rPr>
        <w:t>Акшинский</w:t>
      </w:r>
      <w:r w:rsidRPr="001F20AA">
        <w:rPr>
          <w:sz w:val="28"/>
          <w:szCs w:val="28"/>
        </w:rPr>
        <w:t xml:space="preserve"> район», на которые возложены координация и регулирование деятельности соответствующих отраслей и (или) которые осуществляют функции и</w:t>
      </w:r>
      <w:proofErr w:type="gramEnd"/>
      <w:r w:rsidRPr="001F20AA">
        <w:rPr>
          <w:sz w:val="28"/>
          <w:szCs w:val="28"/>
        </w:rPr>
        <w:t xml:space="preserve"> полномочия учредителей муниципальных учреждений.</w:t>
      </w:r>
    </w:p>
    <w:bookmarkEnd w:id="32"/>
    <w:p w:rsidR="00ED7396" w:rsidRPr="001F20AA" w:rsidRDefault="00ED7396" w:rsidP="001F20AA">
      <w:pPr>
        <w:jc w:val="both"/>
        <w:rPr>
          <w:sz w:val="28"/>
          <w:szCs w:val="28"/>
        </w:rPr>
      </w:pPr>
    </w:p>
    <w:p w:rsidR="00ED7396" w:rsidRPr="001F20AA" w:rsidRDefault="00ED7396" w:rsidP="002202F6">
      <w:pPr>
        <w:ind w:firstLine="708"/>
        <w:jc w:val="both"/>
        <w:rPr>
          <w:sz w:val="28"/>
          <w:szCs w:val="28"/>
        </w:rPr>
      </w:pPr>
      <w:bookmarkStart w:id="33" w:name="sub_8"/>
      <w:r w:rsidRPr="001F20AA">
        <w:rPr>
          <w:sz w:val="28"/>
          <w:szCs w:val="28"/>
        </w:rPr>
        <w:t>Статья 8. Надбавка за особые условия работы</w:t>
      </w:r>
    </w:p>
    <w:p w:rsidR="00ED7396" w:rsidRPr="001F20AA" w:rsidRDefault="00ED7396" w:rsidP="00FB02D3">
      <w:pPr>
        <w:ind w:firstLine="708"/>
        <w:jc w:val="both"/>
        <w:rPr>
          <w:sz w:val="28"/>
          <w:szCs w:val="28"/>
        </w:rPr>
      </w:pPr>
      <w:bookmarkStart w:id="34" w:name="sub_81"/>
      <w:bookmarkEnd w:id="33"/>
      <w:r w:rsidRPr="001F20AA">
        <w:rPr>
          <w:sz w:val="28"/>
          <w:szCs w:val="28"/>
        </w:rPr>
        <w:t>1. В отдельных случаях выполнения работы в специфических условиях (подводные работы, работы с открытым огнем при противопожарных мероприятиях) устанавливается надбавка за особые условия работы.</w:t>
      </w:r>
    </w:p>
    <w:p w:rsidR="00ED7396" w:rsidRPr="001F20AA" w:rsidRDefault="00ED7396" w:rsidP="00FB02D3">
      <w:pPr>
        <w:ind w:firstLine="708"/>
        <w:jc w:val="both"/>
        <w:rPr>
          <w:sz w:val="28"/>
          <w:szCs w:val="28"/>
        </w:rPr>
      </w:pPr>
      <w:bookmarkStart w:id="35" w:name="sub_82"/>
      <w:bookmarkEnd w:id="34"/>
      <w:r w:rsidRPr="001F20AA">
        <w:rPr>
          <w:sz w:val="28"/>
          <w:szCs w:val="28"/>
        </w:rPr>
        <w:t>2. Перечень профессий (должностей), условия предоставления и размер надбавки за особые условия работы устанавливаются исполнительными органами муниципального района «</w:t>
      </w:r>
      <w:r w:rsidR="00225E4C">
        <w:rPr>
          <w:sz w:val="28"/>
          <w:szCs w:val="28"/>
        </w:rPr>
        <w:t>Акшинский</w:t>
      </w:r>
      <w:r w:rsidRPr="001F20AA">
        <w:rPr>
          <w:sz w:val="28"/>
          <w:szCs w:val="28"/>
        </w:rPr>
        <w:t xml:space="preserve"> район», на которые возложены координация и регулирование деятельности соответствующих отраслей и которые осуществляют функции и полномочия учредителей муниципальных учреждений.</w:t>
      </w:r>
    </w:p>
    <w:bookmarkEnd w:id="35"/>
    <w:p w:rsidR="00ED7396" w:rsidRPr="001F20AA" w:rsidRDefault="00ED7396" w:rsidP="001F20AA">
      <w:pPr>
        <w:jc w:val="both"/>
        <w:rPr>
          <w:color w:val="353842"/>
          <w:sz w:val="28"/>
          <w:szCs w:val="28"/>
          <w:shd w:val="clear" w:color="auto" w:fill="F0F0F0"/>
        </w:rPr>
      </w:pPr>
    </w:p>
    <w:p w:rsidR="00ED7396" w:rsidRPr="001F20AA" w:rsidRDefault="00ED7396" w:rsidP="002202F6">
      <w:pPr>
        <w:ind w:firstLine="708"/>
        <w:jc w:val="both"/>
        <w:rPr>
          <w:sz w:val="28"/>
          <w:szCs w:val="28"/>
        </w:rPr>
      </w:pPr>
      <w:bookmarkStart w:id="36" w:name="sub_10"/>
      <w:r w:rsidRPr="001F20AA">
        <w:rPr>
          <w:sz w:val="28"/>
          <w:szCs w:val="28"/>
        </w:rPr>
        <w:t>Статья 9. Надбавка за выслугу лет</w:t>
      </w:r>
    </w:p>
    <w:bookmarkEnd w:id="36"/>
    <w:p w:rsidR="00ED7396" w:rsidRPr="001F20AA" w:rsidRDefault="00ED7396" w:rsidP="002202F6">
      <w:pPr>
        <w:ind w:firstLine="708"/>
        <w:jc w:val="both"/>
        <w:rPr>
          <w:sz w:val="28"/>
          <w:szCs w:val="28"/>
        </w:rPr>
      </w:pPr>
      <w:r w:rsidRPr="001F20AA">
        <w:rPr>
          <w:sz w:val="28"/>
          <w:szCs w:val="28"/>
        </w:rPr>
        <w:t xml:space="preserve">Работникам муниципальных учреждений культуры, образования  устанавливается надбавка за выслугу лет в размере до 30 процентов оклада (должностного оклада), ставки заработной платы. Размер данной надбавки, порядок и условия ее выплаты устанавливаются исполнительными </w:t>
      </w:r>
      <w:r w:rsidRPr="002202F6">
        <w:rPr>
          <w:sz w:val="28"/>
          <w:szCs w:val="28"/>
        </w:rPr>
        <w:t>органами муниципального</w:t>
      </w:r>
      <w:r w:rsidRPr="001F20AA">
        <w:rPr>
          <w:sz w:val="28"/>
          <w:szCs w:val="28"/>
        </w:rPr>
        <w:t xml:space="preserve"> района «</w:t>
      </w:r>
      <w:r w:rsidR="00225E4C">
        <w:rPr>
          <w:sz w:val="28"/>
          <w:szCs w:val="28"/>
        </w:rPr>
        <w:t>Акшинский</w:t>
      </w:r>
      <w:r w:rsidRPr="001F20AA">
        <w:rPr>
          <w:sz w:val="28"/>
          <w:szCs w:val="28"/>
        </w:rPr>
        <w:t xml:space="preserve"> район», на которые возложены координация и регулирование деятельности соответствующих отраслей и (или) которые осуществляют функции и полномочия учредителей муниципальных  учреждений.</w:t>
      </w:r>
    </w:p>
    <w:p w:rsidR="002202F6" w:rsidRDefault="002202F6" w:rsidP="002202F6">
      <w:pPr>
        <w:ind w:firstLine="708"/>
        <w:jc w:val="both"/>
        <w:rPr>
          <w:sz w:val="28"/>
          <w:szCs w:val="28"/>
        </w:rPr>
      </w:pPr>
      <w:bookmarkStart w:id="37" w:name="sub_11"/>
    </w:p>
    <w:p w:rsidR="00ED7396" w:rsidRPr="001F20AA" w:rsidRDefault="00ED7396" w:rsidP="002202F6">
      <w:pPr>
        <w:ind w:firstLine="708"/>
        <w:jc w:val="both"/>
        <w:rPr>
          <w:sz w:val="28"/>
          <w:szCs w:val="28"/>
        </w:rPr>
      </w:pPr>
      <w:r w:rsidRPr="001F20AA">
        <w:rPr>
          <w:sz w:val="28"/>
          <w:szCs w:val="28"/>
        </w:rPr>
        <w:t>Статья 10. Надбавка водителям за классность</w:t>
      </w:r>
    </w:p>
    <w:bookmarkEnd w:id="37"/>
    <w:p w:rsidR="00ED7396" w:rsidRPr="001F20AA" w:rsidRDefault="00ED7396" w:rsidP="002202F6">
      <w:pPr>
        <w:ind w:firstLine="708"/>
        <w:jc w:val="both"/>
        <w:rPr>
          <w:sz w:val="28"/>
          <w:szCs w:val="28"/>
        </w:rPr>
      </w:pPr>
      <w:r w:rsidRPr="001F20AA">
        <w:rPr>
          <w:sz w:val="28"/>
          <w:szCs w:val="28"/>
        </w:rPr>
        <w:lastRenderedPageBreak/>
        <w:t>Водителям муниципальных учреждений устанавливается надбавка за классность. Надбавка за классность устанавливается для водителей 1 и 2 класса. Надбавка за классность начисляется ежемесячно исходя из оклада ставки заработной платы без учета других доплат и надбавки</w:t>
      </w:r>
      <w:r w:rsidR="002202F6">
        <w:rPr>
          <w:sz w:val="28"/>
          <w:szCs w:val="28"/>
        </w:rPr>
        <w:t>,</w:t>
      </w:r>
      <w:r w:rsidRPr="001F20AA">
        <w:rPr>
          <w:sz w:val="28"/>
          <w:szCs w:val="28"/>
        </w:rPr>
        <w:t xml:space="preserve"> и выплачивается в составе заработной платы. Выплата за классность </w:t>
      </w:r>
      <w:r w:rsidR="002202F6">
        <w:rPr>
          <w:sz w:val="28"/>
          <w:szCs w:val="28"/>
        </w:rPr>
        <w:t>у</w:t>
      </w:r>
      <w:r w:rsidRPr="001F20AA">
        <w:rPr>
          <w:sz w:val="28"/>
          <w:szCs w:val="28"/>
        </w:rPr>
        <w:t>станавливается в следующих размерах:</w:t>
      </w:r>
    </w:p>
    <w:p w:rsidR="00ED7396" w:rsidRPr="001F20AA" w:rsidRDefault="002202F6" w:rsidP="002202F6">
      <w:pPr>
        <w:rPr>
          <w:sz w:val="28"/>
          <w:szCs w:val="28"/>
        </w:rPr>
      </w:pPr>
      <w:r>
        <w:rPr>
          <w:sz w:val="28"/>
          <w:szCs w:val="28"/>
        </w:rPr>
        <w:t xml:space="preserve">2 </w:t>
      </w:r>
      <w:r w:rsidR="00ED7396" w:rsidRPr="001F20AA">
        <w:rPr>
          <w:sz w:val="28"/>
          <w:szCs w:val="28"/>
        </w:rPr>
        <w:t>класс</w:t>
      </w:r>
      <w:r>
        <w:rPr>
          <w:sz w:val="28"/>
          <w:szCs w:val="28"/>
        </w:rPr>
        <w:t xml:space="preserve"> </w:t>
      </w:r>
      <w:r w:rsidR="00ED7396" w:rsidRPr="001F20AA">
        <w:rPr>
          <w:sz w:val="28"/>
          <w:szCs w:val="28"/>
        </w:rPr>
        <w:t>- 10 процентов;</w:t>
      </w:r>
    </w:p>
    <w:p w:rsidR="00ED7396" w:rsidRPr="001F20AA" w:rsidRDefault="00ED7396" w:rsidP="002202F6">
      <w:pPr>
        <w:rPr>
          <w:sz w:val="28"/>
          <w:szCs w:val="28"/>
          <w:highlight w:val="green"/>
        </w:rPr>
      </w:pPr>
      <w:r w:rsidRPr="001F20AA">
        <w:rPr>
          <w:sz w:val="28"/>
          <w:szCs w:val="28"/>
        </w:rPr>
        <w:t>1 клас</w:t>
      </w:r>
      <w:r w:rsidR="002202F6">
        <w:rPr>
          <w:sz w:val="28"/>
          <w:szCs w:val="28"/>
        </w:rPr>
        <w:t xml:space="preserve">с </w:t>
      </w:r>
      <w:r w:rsidRPr="001F20AA">
        <w:rPr>
          <w:sz w:val="28"/>
          <w:szCs w:val="28"/>
        </w:rPr>
        <w:t xml:space="preserve">- 25 процентов;  </w:t>
      </w:r>
    </w:p>
    <w:p w:rsidR="00ED7396" w:rsidRPr="001F20AA" w:rsidRDefault="00ED7396" w:rsidP="001F20AA">
      <w:pPr>
        <w:jc w:val="both"/>
        <w:rPr>
          <w:sz w:val="28"/>
          <w:szCs w:val="28"/>
        </w:rPr>
      </w:pPr>
      <w:bookmarkStart w:id="38" w:name="sub_12"/>
    </w:p>
    <w:p w:rsidR="00ED7396" w:rsidRPr="001F20AA" w:rsidRDefault="00ED7396" w:rsidP="002202F6">
      <w:pPr>
        <w:ind w:firstLine="708"/>
        <w:jc w:val="both"/>
        <w:rPr>
          <w:sz w:val="28"/>
          <w:szCs w:val="28"/>
        </w:rPr>
      </w:pPr>
      <w:r w:rsidRPr="001F20AA">
        <w:rPr>
          <w:sz w:val="28"/>
          <w:szCs w:val="28"/>
        </w:rPr>
        <w:t>Статья 11. Надбавка молодым специалистам</w:t>
      </w:r>
    </w:p>
    <w:p w:rsidR="00ED7396" w:rsidRPr="001F20AA" w:rsidRDefault="00ED7396" w:rsidP="004F50D3">
      <w:pPr>
        <w:ind w:firstLine="708"/>
        <w:jc w:val="both"/>
        <w:rPr>
          <w:sz w:val="28"/>
          <w:szCs w:val="28"/>
        </w:rPr>
      </w:pPr>
      <w:bookmarkStart w:id="39" w:name="sub_121"/>
      <w:bookmarkEnd w:id="38"/>
      <w:r w:rsidRPr="001F20AA">
        <w:rPr>
          <w:sz w:val="28"/>
          <w:szCs w:val="28"/>
        </w:rPr>
        <w:t>1. Молодым специалистам, лицам в возрасте до 30 лет, впервые заключившим трудовой договор с муниципальными учреждениями</w:t>
      </w:r>
      <w:r w:rsidR="002202F6">
        <w:rPr>
          <w:sz w:val="28"/>
          <w:szCs w:val="28"/>
        </w:rPr>
        <w:t>,</w:t>
      </w:r>
      <w:r w:rsidRPr="001F20AA">
        <w:rPr>
          <w:sz w:val="28"/>
          <w:szCs w:val="28"/>
        </w:rPr>
        <w:t xml:space="preserve"> в </w:t>
      </w:r>
      <w:r w:rsidR="002202F6">
        <w:rPr>
          <w:sz w:val="28"/>
          <w:szCs w:val="28"/>
        </w:rPr>
        <w:t>течение одного года после оконча</w:t>
      </w:r>
      <w:r w:rsidRPr="001F20AA">
        <w:rPr>
          <w:sz w:val="28"/>
          <w:szCs w:val="28"/>
        </w:rPr>
        <w:t xml:space="preserve">ния имеющих государственную аккредитацию образовательных </w:t>
      </w:r>
      <w:r w:rsidR="008412EA">
        <w:rPr>
          <w:sz w:val="28"/>
          <w:szCs w:val="28"/>
        </w:rPr>
        <w:t>учреждений</w:t>
      </w:r>
      <w:r w:rsidRPr="001F20AA">
        <w:rPr>
          <w:sz w:val="28"/>
          <w:szCs w:val="28"/>
        </w:rPr>
        <w:t xml:space="preserve"> среднего и высшего профессионального образования, устанавливается надбавка в размере 20 процентов оклада (должностного оклада), ставки заработной платы.</w:t>
      </w:r>
    </w:p>
    <w:p w:rsidR="00ED7396" w:rsidRPr="001F20AA" w:rsidRDefault="00ED7396" w:rsidP="004F50D3">
      <w:pPr>
        <w:ind w:firstLine="708"/>
        <w:jc w:val="both"/>
        <w:rPr>
          <w:sz w:val="28"/>
          <w:szCs w:val="28"/>
        </w:rPr>
      </w:pPr>
      <w:bookmarkStart w:id="40" w:name="sub_122"/>
      <w:bookmarkEnd w:id="39"/>
      <w:r w:rsidRPr="001F20AA">
        <w:rPr>
          <w:sz w:val="28"/>
          <w:szCs w:val="28"/>
        </w:rPr>
        <w:t>2. Надбавка устанавливается молодым специалистам на срок до трех лет с момента заключения трудового договора с муниципальны</w:t>
      </w:r>
      <w:r w:rsidR="008412EA">
        <w:rPr>
          <w:sz w:val="28"/>
          <w:szCs w:val="28"/>
        </w:rPr>
        <w:t>ми</w:t>
      </w:r>
      <w:r w:rsidRPr="001F20AA">
        <w:rPr>
          <w:sz w:val="28"/>
          <w:szCs w:val="28"/>
        </w:rPr>
        <w:t xml:space="preserve"> учреждениями.</w:t>
      </w:r>
    </w:p>
    <w:p w:rsidR="00ED7396" w:rsidRPr="001F20AA" w:rsidRDefault="00ED7396" w:rsidP="004F50D3">
      <w:pPr>
        <w:ind w:firstLine="708"/>
        <w:jc w:val="both"/>
        <w:rPr>
          <w:sz w:val="28"/>
          <w:szCs w:val="28"/>
        </w:rPr>
      </w:pPr>
      <w:bookmarkStart w:id="41" w:name="sub_123"/>
      <w:bookmarkEnd w:id="40"/>
      <w:r w:rsidRPr="001F20AA">
        <w:rPr>
          <w:sz w:val="28"/>
          <w:szCs w:val="28"/>
        </w:rPr>
        <w:t>3. При переводе молодого специалиста в течение трех лет после заключения трудового договора с муниципальным  учреждением в другое муниципальное учреждение ранее установленная надбавка сохраняется.</w:t>
      </w:r>
    </w:p>
    <w:bookmarkEnd w:id="41"/>
    <w:p w:rsidR="00ED7396" w:rsidRPr="001F20AA" w:rsidRDefault="00ED7396" w:rsidP="001F20AA">
      <w:pPr>
        <w:jc w:val="both"/>
        <w:rPr>
          <w:color w:val="353842"/>
          <w:sz w:val="28"/>
          <w:szCs w:val="28"/>
          <w:shd w:val="clear" w:color="auto" w:fill="F0F0F0"/>
        </w:rPr>
      </w:pPr>
    </w:p>
    <w:p w:rsidR="00ED7396" w:rsidRPr="001F20AA" w:rsidRDefault="00ED7396" w:rsidP="008412EA">
      <w:pPr>
        <w:ind w:firstLine="708"/>
        <w:jc w:val="both"/>
        <w:rPr>
          <w:sz w:val="28"/>
          <w:szCs w:val="28"/>
        </w:rPr>
      </w:pPr>
      <w:bookmarkStart w:id="42" w:name="sub_13"/>
      <w:r w:rsidRPr="001F20AA">
        <w:rPr>
          <w:sz w:val="28"/>
          <w:szCs w:val="28"/>
        </w:rPr>
        <w:t>Статья 12. Надбавка за почетное звание, ученую степень, ученое звание, за высокие спортивные достижения</w:t>
      </w:r>
    </w:p>
    <w:p w:rsidR="00ED7396" w:rsidRPr="001F20AA" w:rsidRDefault="00ED7396" w:rsidP="004F50D3">
      <w:pPr>
        <w:ind w:firstLine="708"/>
        <w:jc w:val="both"/>
        <w:rPr>
          <w:sz w:val="28"/>
          <w:szCs w:val="28"/>
        </w:rPr>
      </w:pPr>
      <w:bookmarkStart w:id="43" w:name="sub_1301"/>
      <w:bookmarkEnd w:id="42"/>
      <w:r w:rsidRPr="001F20AA">
        <w:rPr>
          <w:sz w:val="28"/>
          <w:szCs w:val="28"/>
        </w:rPr>
        <w:t>1. Надбавка за почетное звание, ученую степень, ученое звание устанавливается:</w:t>
      </w:r>
    </w:p>
    <w:p w:rsidR="00ED7396" w:rsidRPr="001F20AA" w:rsidRDefault="00ED7396" w:rsidP="004F50D3">
      <w:pPr>
        <w:ind w:firstLine="708"/>
        <w:jc w:val="both"/>
        <w:rPr>
          <w:sz w:val="28"/>
          <w:szCs w:val="28"/>
        </w:rPr>
      </w:pPr>
      <w:bookmarkStart w:id="44" w:name="sub_13011"/>
      <w:bookmarkEnd w:id="43"/>
      <w:r w:rsidRPr="001F20AA">
        <w:rPr>
          <w:sz w:val="28"/>
          <w:szCs w:val="28"/>
        </w:rPr>
        <w:t>1) в размере 20 процентов оклада (должностного оклада), ставки заработной платы работникам муниципальных  учреждений, имеющим:</w:t>
      </w:r>
    </w:p>
    <w:p w:rsidR="00ED7396" w:rsidRPr="001F20AA" w:rsidRDefault="00ED7396" w:rsidP="004F50D3">
      <w:pPr>
        <w:ind w:firstLine="708"/>
        <w:jc w:val="both"/>
        <w:rPr>
          <w:sz w:val="28"/>
          <w:szCs w:val="28"/>
        </w:rPr>
      </w:pPr>
      <w:bookmarkStart w:id="45" w:name="sub_130111"/>
      <w:bookmarkEnd w:id="44"/>
      <w:r w:rsidRPr="001F20AA">
        <w:rPr>
          <w:sz w:val="28"/>
          <w:szCs w:val="28"/>
        </w:rPr>
        <w:t>а)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ED7396" w:rsidRPr="001F20AA" w:rsidRDefault="00ED7396" w:rsidP="004F50D3">
      <w:pPr>
        <w:ind w:firstLine="708"/>
        <w:jc w:val="both"/>
        <w:rPr>
          <w:sz w:val="28"/>
          <w:szCs w:val="28"/>
        </w:rPr>
      </w:pPr>
      <w:bookmarkStart w:id="46" w:name="sub_130112"/>
      <w:bookmarkEnd w:id="45"/>
      <w:r w:rsidRPr="001F20AA">
        <w:rPr>
          <w:sz w:val="28"/>
          <w:szCs w:val="28"/>
        </w:rPr>
        <w:t>б) ученую степень доктора наук по профилю учреждения или деятельности, кроме научно-педагогических работников краевых организаций дополнительного профессионального образования;</w:t>
      </w:r>
    </w:p>
    <w:p w:rsidR="00ED7396" w:rsidRPr="001F20AA" w:rsidRDefault="00ED7396" w:rsidP="004F50D3">
      <w:pPr>
        <w:ind w:firstLine="708"/>
        <w:jc w:val="both"/>
        <w:rPr>
          <w:sz w:val="28"/>
          <w:szCs w:val="28"/>
        </w:rPr>
      </w:pPr>
      <w:bookmarkStart w:id="47" w:name="sub_13012"/>
      <w:bookmarkEnd w:id="46"/>
      <w:r w:rsidRPr="001F20AA">
        <w:rPr>
          <w:sz w:val="28"/>
          <w:szCs w:val="28"/>
        </w:rPr>
        <w:t>2) в размере 10 процентов оклада (должностного оклада), ставки заработной платы работникам муниципальных учреждений, имеющим:</w:t>
      </w:r>
    </w:p>
    <w:p w:rsidR="00ED7396" w:rsidRPr="001F20AA" w:rsidRDefault="00ED7396" w:rsidP="004F50D3">
      <w:pPr>
        <w:ind w:firstLine="708"/>
        <w:jc w:val="both"/>
        <w:rPr>
          <w:sz w:val="28"/>
          <w:szCs w:val="28"/>
        </w:rPr>
      </w:pPr>
      <w:bookmarkStart w:id="48" w:name="sub_13021"/>
      <w:bookmarkEnd w:id="47"/>
      <w:proofErr w:type="gramStart"/>
      <w:r w:rsidRPr="001F20AA">
        <w:rPr>
          <w:sz w:val="28"/>
          <w:szCs w:val="28"/>
        </w:rPr>
        <w:t>а) почетные звания "Заслуженный работник агропромышленного комплекса", "Заслуженный деятель искусств", "Заслуженный артист", "Заслуженный мастер производственного обучения", "Заслуженный работник физической культуры", "Заслуженный работник культуры", "Заслуженный врач", "Заслуженный юрист", "Заслуженный тренер", "Заслуженный мастер спорта", "Мастер спорта международного класса", "Гроссмейстер по шахматам (шашкам)" и другие почетные звания СССР, Российской Федерации, союзных республик, входивших в состав СССР, установленные для работников различных отраслей, название которых</w:t>
      </w:r>
      <w:proofErr w:type="gramEnd"/>
      <w:r w:rsidRPr="001F20AA">
        <w:rPr>
          <w:sz w:val="28"/>
          <w:szCs w:val="28"/>
        </w:rPr>
        <w:t xml:space="preserve"> начинается со слова "Заслуженный", при условии соответствия почетного звания профилю учреждения, либо его деятельности, либо его специализации;</w:t>
      </w:r>
    </w:p>
    <w:p w:rsidR="00ED7396" w:rsidRPr="001F20AA" w:rsidRDefault="00ED7396" w:rsidP="004F50D3">
      <w:pPr>
        <w:ind w:firstLine="708"/>
        <w:jc w:val="both"/>
        <w:rPr>
          <w:sz w:val="28"/>
          <w:szCs w:val="28"/>
        </w:rPr>
      </w:pPr>
      <w:bookmarkStart w:id="49" w:name="sub_130113"/>
      <w:bookmarkEnd w:id="48"/>
      <w:r w:rsidRPr="001F20AA">
        <w:rPr>
          <w:sz w:val="28"/>
          <w:szCs w:val="28"/>
        </w:rPr>
        <w:lastRenderedPageBreak/>
        <w:t>б) ученую степень кандидата наук по профилю учреждения или деятельности, кроме научно-педагогических работников муниципальных организаций дополнительного профессионального образования;</w:t>
      </w:r>
    </w:p>
    <w:p w:rsidR="00ED7396" w:rsidRPr="001F20AA" w:rsidRDefault="00ED7396" w:rsidP="004F50D3">
      <w:pPr>
        <w:ind w:firstLine="708"/>
        <w:jc w:val="both"/>
        <w:rPr>
          <w:sz w:val="28"/>
          <w:szCs w:val="28"/>
        </w:rPr>
      </w:pPr>
      <w:bookmarkStart w:id="50" w:name="sub_13013"/>
      <w:bookmarkEnd w:id="49"/>
      <w:r w:rsidRPr="001F20AA">
        <w:rPr>
          <w:sz w:val="28"/>
          <w:szCs w:val="28"/>
        </w:rPr>
        <w:t>3) в размере 5 процентов оклада (должностного оклада), ставки заработной платы работникам муниципальных учреждений,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rsidR="00ED7396" w:rsidRPr="001F20AA" w:rsidRDefault="00ED7396" w:rsidP="004F50D3">
      <w:pPr>
        <w:ind w:firstLine="708"/>
        <w:jc w:val="both"/>
        <w:rPr>
          <w:sz w:val="28"/>
          <w:szCs w:val="28"/>
        </w:rPr>
      </w:pPr>
      <w:bookmarkStart w:id="51" w:name="sub_1302"/>
      <w:bookmarkEnd w:id="50"/>
      <w:r w:rsidRPr="001F20AA">
        <w:rPr>
          <w:sz w:val="28"/>
          <w:szCs w:val="28"/>
        </w:rPr>
        <w:t>2. Работникам муниципальных  учреждений, имеющим два и более почетных звания, надбавка за почетное звание выплачивается по одному из оснований по выбору работника.</w:t>
      </w:r>
    </w:p>
    <w:bookmarkEnd w:id="51"/>
    <w:p w:rsidR="00ED7396" w:rsidRPr="001F20AA" w:rsidRDefault="008412EA" w:rsidP="004F50D3">
      <w:pPr>
        <w:ind w:firstLine="708"/>
        <w:jc w:val="both"/>
        <w:rPr>
          <w:sz w:val="28"/>
          <w:szCs w:val="28"/>
        </w:rPr>
      </w:pPr>
      <w:r>
        <w:rPr>
          <w:sz w:val="28"/>
          <w:szCs w:val="28"/>
        </w:rPr>
        <w:t xml:space="preserve">3. </w:t>
      </w:r>
      <w:r w:rsidR="00ED7396" w:rsidRPr="001F20AA">
        <w:rPr>
          <w:sz w:val="28"/>
          <w:szCs w:val="28"/>
        </w:rPr>
        <w:t>Работникам муниципальных  учреждений, имеющим почетное звание и ученую степень, надбавка выплачивается по каждому основанию.</w:t>
      </w:r>
    </w:p>
    <w:p w:rsidR="00ED7396" w:rsidRPr="001F20AA" w:rsidRDefault="00ED7396" w:rsidP="004F50D3">
      <w:pPr>
        <w:ind w:firstLine="708"/>
        <w:jc w:val="both"/>
        <w:rPr>
          <w:sz w:val="28"/>
          <w:szCs w:val="28"/>
        </w:rPr>
      </w:pPr>
      <w:bookmarkStart w:id="52" w:name="sub_1304"/>
      <w:r w:rsidRPr="001F20AA">
        <w:rPr>
          <w:sz w:val="28"/>
          <w:szCs w:val="28"/>
        </w:rPr>
        <w:t>4. Спортсменам-инструкторам, тренерам муниципальных учреждений муниципального района «</w:t>
      </w:r>
      <w:r w:rsidR="00225E4C">
        <w:rPr>
          <w:sz w:val="28"/>
          <w:szCs w:val="28"/>
        </w:rPr>
        <w:t>Акшинский</w:t>
      </w:r>
      <w:r w:rsidRPr="001F20AA">
        <w:rPr>
          <w:sz w:val="28"/>
          <w:szCs w:val="28"/>
        </w:rPr>
        <w:t xml:space="preserve"> район» физической культуры и спорта устанавливается надбавка к окладу (должностному окладу), ставке заработной платы за высокие спортивные достижения.</w:t>
      </w:r>
    </w:p>
    <w:bookmarkEnd w:id="52"/>
    <w:p w:rsidR="00ED7396" w:rsidRPr="001F20AA" w:rsidRDefault="008412EA" w:rsidP="004F50D3">
      <w:pPr>
        <w:ind w:firstLine="708"/>
        <w:jc w:val="both"/>
        <w:rPr>
          <w:sz w:val="28"/>
          <w:szCs w:val="28"/>
        </w:rPr>
      </w:pPr>
      <w:r>
        <w:rPr>
          <w:sz w:val="28"/>
          <w:szCs w:val="28"/>
        </w:rPr>
        <w:t xml:space="preserve">5. </w:t>
      </w:r>
      <w:r w:rsidR="00ED7396" w:rsidRPr="001F20AA">
        <w:rPr>
          <w:sz w:val="28"/>
          <w:szCs w:val="28"/>
        </w:rPr>
        <w:t xml:space="preserve">Работникам муниципальных учреждений физической культуры и спорта и муниципальных образовательных </w:t>
      </w:r>
      <w:r>
        <w:rPr>
          <w:sz w:val="28"/>
          <w:szCs w:val="28"/>
        </w:rPr>
        <w:t>учреждений</w:t>
      </w:r>
      <w:r w:rsidR="00ED7396" w:rsidRPr="001F20AA">
        <w:rPr>
          <w:sz w:val="28"/>
          <w:szCs w:val="28"/>
        </w:rPr>
        <w:t xml:space="preserve"> устанавливается надбавка к окладу (должностному окладу), ставке заработной платы за обеспечение высококачественного тренировочного процесса или подготовку высококвалифицированного учащегося-спортсмена.</w:t>
      </w:r>
    </w:p>
    <w:p w:rsidR="00ED7396" w:rsidRPr="00BC6F54" w:rsidRDefault="008412EA" w:rsidP="004F50D3">
      <w:pPr>
        <w:ind w:firstLine="708"/>
        <w:jc w:val="both"/>
        <w:rPr>
          <w:color w:val="auto"/>
          <w:sz w:val="28"/>
          <w:szCs w:val="28"/>
        </w:rPr>
      </w:pPr>
      <w:r>
        <w:rPr>
          <w:sz w:val="28"/>
          <w:szCs w:val="28"/>
        </w:rPr>
        <w:t xml:space="preserve">6. </w:t>
      </w:r>
      <w:r w:rsidR="00ED7396" w:rsidRPr="001F20AA">
        <w:rPr>
          <w:sz w:val="28"/>
          <w:szCs w:val="28"/>
        </w:rPr>
        <w:t>Размер надбавок, порядок и условия их выплаты устанавливаются администрацией муниципального района «</w:t>
      </w:r>
      <w:proofErr w:type="spellStart"/>
      <w:r w:rsidR="00225E4C">
        <w:rPr>
          <w:sz w:val="28"/>
          <w:szCs w:val="28"/>
        </w:rPr>
        <w:t>Акшинский</w:t>
      </w:r>
      <w:proofErr w:type="spellEnd"/>
      <w:r w:rsidR="00ED7396" w:rsidRPr="001F20AA">
        <w:rPr>
          <w:sz w:val="28"/>
          <w:szCs w:val="28"/>
        </w:rPr>
        <w:t xml:space="preserve"> </w:t>
      </w:r>
      <w:r w:rsidR="00ED7396" w:rsidRPr="00BC6F54">
        <w:rPr>
          <w:color w:val="auto"/>
          <w:sz w:val="28"/>
          <w:szCs w:val="28"/>
        </w:rPr>
        <w:t>район»</w:t>
      </w:r>
      <w:bookmarkStart w:id="53" w:name="sub_68984488"/>
      <w:r w:rsidR="00ED7396" w:rsidRPr="00BC6F54">
        <w:rPr>
          <w:color w:val="auto"/>
          <w:sz w:val="28"/>
          <w:szCs w:val="28"/>
          <w:shd w:val="clear" w:color="auto" w:fill="F0F0F0"/>
        </w:rPr>
        <w:t xml:space="preserve"> </w:t>
      </w:r>
      <w:bookmarkEnd w:id="53"/>
      <w:r w:rsidR="00BC6F54" w:rsidRPr="00BC6F54">
        <w:rPr>
          <w:color w:val="auto"/>
          <w:sz w:val="28"/>
          <w:szCs w:val="28"/>
          <w:shd w:val="clear" w:color="auto" w:fill="F0F0F0"/>
        </w:rPr>
        <w:t>в соот</w:t>
      </w:r>
      <w:r w:rsidR="00BC6F54">
        <w:rPr>
          <w:color w:val="auto"/>
          <w:sz w:val="28"/>
          <w:szCs w:val="28"/>
          <w:shd w:val="clear" w:color="auto" w:fill="F0F0F0"/>
        </w:rPr>
        <w:t>ветствии с</w:t>
      </w:r>
      <w:r w:rsidR="00BC6F54" w:rsidRPr="00BC6F54">
        <w:rPr>
          <w:color w:val="auto"/>
          <w:sz w:val="28"/>
          <w:szCs w:val="28"/>
          <w:shd w:val="clear" w:color="auto" w:fill="F0F0F0"/>
        </w:rPr>
        <w:t xml:space="preserve"> настоящим Положением.</w:t>
      </w:r>
    </w:p>
    <w:p w:rsidR="00040EF1" w:rsidRDefault="00040EF1" w:rsidP="008412EA">
      <w:pPr>
        <w:ind w:firstLine="708"/>
        <w:jc w:val="both"/>
        <w:rPr>
          <w:sz w:val="28"/>
          <w:szCs w:val="28"/>
        </w:rPr>
      </w:pPr>
      <w:bookmarkStart w:id="54" w:name="sub_14"/>
    </w:p>
    <w:p w:rsidR="00ED7396" w:rsidRPr="001F20AA" w:rsidRDefault="00ED7396" w:rsidP="008412EA">
      <w:pPr>
        <w:ind w:firstLine="708"/>
        <w:jc w:val="both"/>
        <w:rPr>
          <w:sz w:val="28"/>
          <w:szCs w:val="28"/>
        </w:rPr>
      </w:pPr>
      <w:r w:rsidRPr="001F20AA">
        <w:rPr>
          <w:sz w:val="28"/>
          <w:szCs w:val="28"/>
        </w:rPr>
        <w:t>Статья 13. Система премирования</w:t>
      </w:r>
    </w:p>
    <w:bookmarkEnd w:id="54"/>
    <w:p w:rsidR="00ED7396" w:rsidRPr="001F20AA" w:rsidRDefault="00ED7396" w:rsidP="008412EA">
      <w:pPr>
        <w:ind w:firstLine="708"/>
        <w:jc w:val="both"/>
        <w:rPr>
          <w:sz w:val="28"/>
          <w:szCs w:val="28"/>
        </w:rPr>
      </w:pPr>
      <w:r w:rsidRPr="001F20AA">
        <w:rPr>
          <w:sz w:val="28"/>
          <w:szCs w:val="28"/>
        </w:rPr>
        <w:t>Система премирования работников устанавливается локальными нормативными актами муниципальных учреждений в пределах утвержденного фонда оплаты труда с учетом показателей эффективности и результативности деятельности муниципальных учреждений.</w:t>
      </w:r>
    </w:p>
    <w:p w:rsidR="00ED7396" w:rsidRPr="001F20AA" w:rsidRDefault="00ED7396" w:rsidP="001F20AA">
      <w:pPr>
        <w:jc w:val="both"/>
        <w:rPr>
          <w:sz w:val="28"/>
          <w:szCs w:val="28"/>
        </w:rPr>
      </w:pPr>
    </w:p>
    <w:p w:rsidR="00ED7396" w:rsidRPr="001F20AA" w:rsidRDefault="00ED7396" w:rsidP="008412EA">
      <w:pPr>
        <w:ind w:firstLine="708"/>
        <w:jc w:val="both"/>
        <w:rPr>
          <w:sz w:val="28"/>
          <w:szCs w:val="28"/>
        </w:rPr>
      </w:pPr>
      <w:bookmarkStart w:id="55" w:name="sub_16"/>
      <w:r w:rsidRPr="001F20AA">
        <w:rPr>
          <w:sz w:val="28"/>
          <w:szCs w:val="28"/>
        </w:rPr>
        <w:t>Статья 14. Оплата труда руководителей муниципальных  учреждений, их заместителей и главных бухгалтеров</w:t>
      </w:r>
    </w:p>
    <w:p w:rsidR="00ED7396" w:rsidRPr="001F20AA" w:rsidRDefault="00ED7396" w:rsidP="004F50D3">
      <w:pPr>
        <w:ind w:firstLine="708"/>
        <w:jc w:val="both"/>
        <w:rPr>
          <w:sz w:val="28"/>
          <w:szCs w:val="28"/>
        </w:rPr>
      </w:pPr>
      <w:bookmarkStart w:id="56" w:name="sub_1601"/>
      <w:bookmarkEnd w:id="55"/>
      <w:r w:rsidRPr="001F20AA">
        <w:rPr>
          <w:sz w:val="28"/>
          <w:szCs w:val="28"/>
        </w:rPr>
        <w:t>1. Оплата труда руководителей муниципальных учреждений, их заместителей и главных бухгалтеров состоит из должностного оклада, компенсационных и стимулирующих выплат и определяется трудовым договором.</w:t>
      </w:r>
    </w:p>
    <w:p w:rsidR="00ED7396" w:rsidRPr="001F20AA" w:rsidRDefault="00ED7396" w:rsidP="004F50D3">
      <w:pPr>
        <w:ind w:firstLine="708"/>
        <w:jc w:val="both"/>
        <w:rPr>
          <w:sz w:val="28"/>
          <w:szCs w:val="28"/>
        </w:rPr>
      </w:pPr>
      <w:bookmarkStart w:id="57" w:name="sub_1602"/>
      <w:bookmarkEnd w:id="56"/>
      <w:r w:rsidRPr="001F20AA">
        <w:rPr>
          <w:sz w:val="28"/>
          <w:szCs w:val="28"/>
        </w:rPr>
        <w:t xml:space="preserve">2. Порядок и </w:t>
      </w:r>
      <w:proofErr w:type="gramStart"/>
      <w:r w:rsidRPr="001F20AA">
        <w:rPr>
          <w:sz w:val="28"/>
          <w:szCs w:val="28"/>
        </w:rPr>
        <w:t>размеры оплаты труда</w:t>
      </w:r>
      <w:proofErr w:type="gramEnd"/>
      <w:r w:rsidRPr="001F20AA">
        <w:rPr>
          <w:sz w:val="28"/>
          <w:szCs w:val="28"/>
        </w:rPr>
        <w:t xml:space="preserve"> руководителей муниципальных учреждений, их заместителей и главных бухгалтеров устанавливаются Администрацией муниципального района «</w:t>
      </w:r>
      <w:r w:rsidR="00225E4C">
        <w:rPr>
          <w:sz w:val="28"/>
          <w:szCs w:val="28"/>
        </w:rPr>
        <w:t>Акшинский</w:t>
      </w:r>
      <w:r w:rsidRPr="001F20AA">
        <w:rPr>
          <w:sz w:val="28"/>
          <w:szCs w:val="28"/>
        </w:rPr>
        <w:t xml:space="preserve"> район».</w:t>
      </w:r>
    </w:p>
    <w:p w:rsidR="00ED7396" w:rsidRPr="001F20AA" w:rsidRDefault="00ED7396" w:rsidP="001F20AA">
      <w:pPr>
        <w:jc w:val="both"/>
        <w:rPr>
          <w:sz w:val="28"/>
          <w:szCs w:val="28"/>
        </w:rPr>
      </w:pPr>
      <w:bookmarkStart w:id="58" w:name="sub_18"/>
      <w:bookmarkEnd w:id="57"/>
    </w:p>
    <w:p w:rsidR="00ED7396" w:rsidRPr="001F20AA" w:rsidRDefault="00ED7396" w:rsidP="008412EA">
      <w:pPr>
        <w:ind w:firstLine="708"/>
        <w:jc w:val="both"/>
        <w:rPr>
          <w:sz w:val="28"/>
          <w:szCs w:val="28"/>
        </w:rPr>
      </w:pPr>
      <w:r w:rsidRPr="001F20AA">
        <w:rPr>
          <w:sz w:val="28"/>
          <w:szCs w:val="28"/>
        </w:rPr>
        <w:t xml:space="preserve">Статья 15. Формирование </w:t>
      </w:r>
      <w:proofErr w:type="gramStart"/>
      <w:r w:rsidRPr="001F20AA">
        <w:rPr>
          <w:sz w:val="28"/>
          <w:szCs w:val="28"/>
        </w:rPr>
        <w:t>фонда оплаты труда работников муниципальных учреждений</w:t>
      </w:r>
      <w:proofErr w:type="gramEnd"/>
    </w:p>
    <w:p w:rsidR="00ED7396" w:rsidRPr="001F20AA" w:rsidRDefault="00ED7396" w:rsidP="004F50D3">
      <w:pPr>
        <w:ind w:firstLine="708"/>
        <w:jc w:val="both"/>
        <w:rPr>
          <w:sz w:val="28"/>
          <w:szCs w:val="28"/>
        </w:rPr>
      </w:pPr>
      <w:bookmarkStart w:id="59" w:name="sub_1801"/>
      <w:bookmarkEnd w:id="58"/>
      <w:r w:rsidRPr="001F20AA">
        <w:rPr>
          <w:sz w:val="28"/>
          <w:szCs w:val="28"/>
        </w:rPr>
        <w:t xml:space="preserve">1. Фонд оплаты труда работников муниципальных бюджетных учреждений формируется исходя из размеров окладов (должностных окладов), ставок заработной платы, компенсационных, стимулирующих выплат в пределах объема </w:t>
      </w:r>
      <w:r w:rsidRPr="001F20AA">
        <w:rPr>
          <w:sz w:val="28"/>
          <w:szCs w:val="28"/>
        </w:rPr>
        <w:lastRenderedPageBreak/>
        <w:t>средств, поступающих в установленном порядке муниципальному бюджетному учреждению из бюджета муниципального района «</w:t>
      </w:r>
      <w:r w:rsidR="00225E4C">
        <w:rPr>
          <w:sz w:val="28"/>
          <w:szCs w:val="28"/>
        </w:rPr>
        <w:t>Акшинский</w:t>
      </w:r>
      <w:r w:rsidRPr="001F20AA">
        <w:rPr>
          <w:sz w:val="28"/>
          <w:szCs w:val="28"/>
        </w:rPr>
        <w:t xml:space="preserve"> район» и средств, поступающих от приносящей доход деятельности.</w:t>
      </w:r>
    </w:p>
    <w:p w:rsidR="00ED7396" w:rsidRPr="001F20AA" w:rsidRDefault="00ED7396" w:rsidP="004F50D3">
      <w:pPr>
        <w:ind w:firstLine="708"/>
        <w:jc w:val="both"/>
        <w:rPr>
          <w:sz w:val="28"/>
          <w:szCs w:val="28"/>
        </w:rPr>
      </w:pPr>
      <w:bookmarkStart w:id="60" w:name="sub_1802"/>
      <w:bookmarkEnd w:id="59"/>
      <w:r w:rsidRPr="001F20AA">
        <w:rPr>
          <w:sz w:val="28"/>
          <w:szCs w:val="28"/>
        </w:rPr>
        <w:t xml:space="preserve">2. </w:t>
      </w:r>
      <w:bookmarkStart w:id="61" w:name="sub_1803"/>
      <w:bookmarkEnd w:id="60"/>
      <w:r w:rsidRPr="001F20AA">
        <w:rPr>
          <w:sz w:val="28"/>
          <w:szCs w:val="28"/>
        </w:rPr>
        <w:t>Исполнительные органы муниципального района «</w:t>
      </w:r>
      <w:r w:rsidR="00225E4C">
        <w:rPr>
          <w:sz w:val="28"/>
          <w:szCs w:val="28"/>
        </w:rPr>
        <w:t>Акшинский</w:t>
      </w:r>
      <w:r w:rsidRPr="001F20AA">
        <w:rPr>
          <w:sz w:val="28"/>
          <w:szCs w:val="28"/>
        </w:rPr>
        <w:t xml:space="preserve"> район, на которые возложены координация и регулирование деятельности соответствующих отраслей и (или) которые осуществляют функции и полномочия учредителей муниципальных учреждений, утверждают методику </w:t>
      </w:r>
      <w:proofErr w:type="gramStart"/>
      <w:r w:rsidRPr="001F20AA">
        <w:rPr>
          <w:sz w:val="28"/>
          <w:szCs w:val="28"/>
        </w:rPr>
        <w:t>формирования фонда оплаты труда муниципальных учреждений</w:t>
      </w:r>
      <w:proofErr w:type="gramEnd"/>
      <w:r w:rsidRPr="001F20AA">
        <w:rPr>
          <w:sz w:val="28"/>
          <w:szCs w:val="28"/>
        </w:rPr>
        <w:t xml:space="preserve"> с учетом специфики их деятельности.</w:t>
      </w:r>
    </w:p>
    <w:p w:rsidR="00ED7396" w:rsidRPr="001F20AA" w:rsidRDefault="00FA6521" w:rsidP="004F50D3">
      <w:pPr>
        <w:ind w:firstLine="708"/>
        <w:jc w:val="both"/>
        <w:rPr>
          <w:sz w:val="28"/>
          <w:szCs w:val="28"/>
        </w:rPr>
      </w:pPr>
      <w:bookmarkStart w:id="62" w:name="sub_1804"/>
      <w:bookmarkEnd w:id="61"/>
      <w:r>
        <w:rPr>
          <w:sz w:val="28"/>
          <w:szCs w:val="28"/>
        </w:rPr>
        <w:t>3</w:t>
      </w:r>
      <w:r w:rsidR="00ED7396" w:rsidRPr="001F20AA">
        <w:rPr>
          <w:sz w:val="28"/>
          <w:szCs w:val="28"/>
        </w:rPr>
        <w:t>.</w:t>
      </w:r>
      <w:r w:rsidR="00F10219">
        <w:rPr>
          <w:sz w:val="28"/>
          <w:szCs w:val="28"/>
        </w:rPr>
        <w:t xml:space="preserve"> </w:t>
      </w:r>
      <w:r w:rsidR="00ED7396" w:rsidRPr="001F20AA">
        <w:rPr>
          <w:sz w:val="28"/>
          <w:szCs w:val="28"/>
        </w:rPr>
        <w:t>Администрация муниципального района «</w:t>
      </w:r>
      <w:r w:rsidR="00225E4C">
        <w:rPr>
          <w:sz w:val="28"/>
          <w:szCs w:val="28"/>
        </w:rPr>
        <w:t>Акшинский</w:t>
      </w:r>
      <w:r w:rsidR="00ED7396" w:rsidRPr="001F20AA">
        <w:rPr>
          <w:sz w:val="28"/>
          <w:szCs w:val="28"/>
        </w:rPr>
        <w:t xml:space="preserve"> район» вправе устанавливать размер </w:t>
      </w:r>
      <w:proofErr w:type="gramStart"/>
      <w:r w:rsidR="00ED7396" w:rsidRPr="001F20AA">
        <w:rPr>
          <w:sz w:val="28"/>
          <w:szCs w:val="28"/>
        </w:rPr>
        <w:t>увеличения фонда оплаты труда работников муниципальных</w:t>
      </w:r>
      <w:proofErr w:type="gramEnd"/>
      <w:r w:rsidR="00ED7396" w:rsidRPr="001F20AA">
        <w:rPr>
          <w:sz w:val="28"/>
          <w:szCs w:val="28"/>
        </w:rPr>
        <w:t xml:space="preserve"> учреждений, финансируем</w:t>
      </w:r>
      <w:r w:rsidR="008412EA">
        <w:rPr>
          <w:sz w:val="28"/>
          <w:szCs w:val="28"/>
        </w:rPr>
        <w:t>ых</w:t>
      </w:r>
      <w:r w:rsidR="00ED7396" w:rsidRPr="001F20AA">
        <w:rPr>
          <w:sz w:val="28"/>
          <w:szCs w:val="28"/>
        </w:rPr>
        <w:t xml:space="preserve"> за счет ассигнований из бюджета муниципального района</w:t>
      </w:r>
      <w:r w:rsidR="008412EA">
        <w:rPr>
          <w:sz w:val="28"/>
          <w:szCs w:val="28"/>
        </w:rPr>
        <w:t>,</w:t>
      </w:r>
      <w:r w:rsidR="00ED7396" w:rsidRPr="001F20AA">
        <w:rPr>
          <w:sz w:val="28"/>
          <w:szCs w:val="28"/>
        </w:rPr>
        <w:t xml:space="preserve"> в том числе в части стимулирующих выплат.</w:t>
      </w:r>
    </w:p>
    <w:p w:rsidR="00ED7396" w:rsidRPr="001F20AA" w:rsidRDefault="00ED7396" w:rsidP="001F20AA">
      <w:pPr>
        <w:jc w:val="both"/>
        <w:rPr>
          <w:sz w:val="28"/>
          <w:szCs w:val="28"/>
        </w:rPr>
      </w:pPr>
    </w:p>
    <w:p w:rsidR="00ED7396" w:rsidRPr="001F20AA" w:rsidRDefault="00ED7396" w:rsidP="008412EA">
      <w:pPr>
        <w:ind w:firstLine="708"/>
        <w:jc w:val="both"/>
        <w:rPr>
          <w:sz w:val="28"/>
          <w:szCs w:val="28"/>
        </w:rPr>
      </w:pPr>
      <w:r w:rsidRPr="001F20AA">
        <w:rPr>
          <w:sz w:val="28"/>
          <w:szCs w:val="28"/>
        </w:rPr>
        <w:t>Статья 16. Выплата материальной помощи</w:t>
      </w:r>
    </w:p>
    <w:p w:rsidR="00ED7396" w:rsidRPr="001F20AA" w:rsidRDefault="00ED7396" w:rsidP="008412EA">
      <w:pPr>
        <w:ind w:firstLine="708"/>
        <w:jc w:val="both"/>
        <w:rPr>
          <w:sz w:val="28"/>
          <w:szCs w:val="28"/>
        </w:rPr>
      </w:pPr>
      <w:r w:rsidRPr="001F20AA">
        <w:rPr>
          <w:sz w:val="28"/>
          <w:szCs w:val="28"/>
        </w:rPr>
        <w:t>Порядок и условия выплаты материальной помощи устанавливаются локальными нормативными актами муниципальных учреждений в пределах утвержденного фонда оплаты труда.</w:t>
      </w:r>
    </w:p>
    <w:p w:rsidR="00040EF1" w:rsidRDefault="00040EF1" w:rsidP="008412EA">
      <w:pPr>
        <w:ind w:firstLine="708"/>
        <w:jc w:val="both"/>
        <w:rPr>
          <w:sz w:val="28"/>
          <w:szCs w:val="28"/>
        </w:rPr>
      </w:pPr>
      <w:bookmarkStart w:id="63" w:name="sub_19"/>
      <w:bookmarkEnd w:id="62"/>
    </w:p>
    <w:p w:rsidR="00ED7396" w:rsidRPr="001F20AA" w:rsidRDefault="00ED7396" w:rsidP="008412EA">
      <w:pPr>
        <w:ind w:firstLine="708"/>
        <w:jc w:val="both"/>
        <w:rPr>
          <w:sz w:val="28"/>
          <w:szCs w:val="28"/>
        </w:rPr>
      </w:pPr>
      <w:r w:rsidRPr="001F20AA">
        <w:rPr>
          <w:sz w:val="28"/>
          <w:szCs w:val="28"/>
        </w:rPr>
        <w:t>Статья 17. Заключительные положения</w:t>
      </w:r>
    </w:p>
    <w:p w:rsidR="004411E3" w:rsidRPr="001F20AA" w:rsidRDefault="00ED7396" w:rsidP="004F50D3">
      <w:pPr>
        <w:ind w:firstLine="708"/>
        <w:jc w:val="both"/>
        <w:rPr>
          <w:sz w:val="28"/>
          <w:szCs w:val="28"/>
        </w:rPr>
      </w:pPr>
      <w:bookmarkStart w:id="64" w:name="sub_1901"/>
      <w:bookmarkEnd w:id="63"/>
      <w:r w:rsidRPr="001F20AA">
        <w:rPr>
          <w:sz w:val="28"/>
          <w:szCs w:val="28"/>
        </w:rPr>
        <w:t xml:space="preserve">Заработная плата работников муниципальных  учреждений, устанавливаемая в соответствии с настоящим </w:t>
      </w:r>
      <w:r w:rsidR="001F20AA">
        <w:rPr>
          <w:sz w:val="28"/>
          <w:szCs w:val="28"/>
        </w:rPr>
        <w:t>Положением</w:t>
      </w:r>
      <w:r w:rsidRPr="001F20AA">
        <w:rPr>
          <w:sz w:val="28"/>
          <w:szCs w:val="28"/>
        </w:rPr>
        <w:t xml:space="preserve">, не может быть меньше заработной платы, выплачиваемой работникам муниципальных учреждений до вступления в силу настоящего </w:t>
      </w:r>
      <w:r w:rsidR="0054661A">
        <w:rPr>
          <w:sz w:val="28"/>
          <w:szCs w:val="28"/>
        </w:rPr>
        <w:t>Положения</w:t>
      </w:r>
      <w:r w:rsidRPr="001F20AA">
        <w:rPr>
          <w:sz w:val="28"/>
          <w:szCs w:val="28"/>
        </w:rPr>
        <w:t>, при условии сохранения работниками объема должностных обязанностей и выполнения ими работ той же квалификации.</w:t>
      </w:r>
      <w:bookmarkEnd w:id="64"/>
    </w:p>
    <w:sectPr w:rsidR="004411E3" w:rsidRPr="001F20AA" w:rsidSect="004F50D3">
      <w:type w:val="continuous"/>
      <w:pgSz w:w="11907" w:h="16838" w:code="9"/>
      <w:pgMar w:top="851" w:right="567" w:bottom="709" w:left="1418"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31EAB"/>
    <w:multiLevelType w:val="hybridMultilevel"/>
    <w:tmpl w:val="677A2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85E08"/>
    <w:multiLevelType w:val="hybridMultilevel"/>
    <w:tmpl w:val="27262894"/>
    <w:lvl w:ilvl="0" w:tplc="145C6D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91624E"/>
    <w:multiLevelType w:val="hybridMultilevel"/>
    <w:tmpl w:val="61601F06"/>
    <w:lvl w:ilvl="0" w:tplc="034E0BA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9E6F1E"/>
    <w:multiLevelType w:val="multilevel"/>
    <w:tmpl w:val="8F228528"/>
    <w:lvl w:ilvl="0">
      <w:start w:val="1"/>
      <w:numFmt w:val="decimal"/>
      <w:lvlText w:val="%1."/>
      <w:lvlJc w:val="left"/>
      <w:pPr>
        <w:ind w:left="720" w:hanging="360"/>
      </w:pPr>
      <w:rPr>
        <w:b w:val="0"/>
      </w:r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0"/>
  <w:displayVerticalDrawingGridEvery w:val="2"/>
  <w:characterSpacingControl w:val="doNotCompress"/>
  <w:compat/>
  <w:rsids>
    <w:rsidRoot w:val="00ED7396"/>
    <w:rsid w:val="00003295"/>
    <w:rsid w:val="00040EF1"/>
    <w:rsid w:val="00043FB6"/>
    <w:rsid w:val="001B412B"/>
    <w:rsid w:val="001F20AA"/>
    <w:rsid w:val="002202F6"/>
    <w:rsid w:val="00225E4C"/>
    <w:rsid w:val="00296EC4"/>
    <w:rsid w:val="002B6D80"/>
    <w:rsid w:val="00300D5B"/>
    <w:rsid w:val="003371CB"/>
    <w:rsid w:val="003F6D62"/>
    <w:rsid w:val="00414B3C"/>
    <w:rsid w:val="00437C58"/>
    <w:rsid w:val="004411E3"/>
    <w:rsid w:val="00465406"/>
    <w:rsid w:val="004F2EF9"/>
    <w:rsid w:val="004F50D3"/>
    <w:rsid w:val="00523435"/>
    <w:rsid w:val="005378BC"/>
    <w:rsid w:val="0054661A"/>
    <w:rsid w:val="00562F2D"/>
    <w:rsid w:val="00590EA7"/>
    <w:rsid w:val="00596FC7"/>
    <w:rsid w:val="006547FE"/>
    <w:rsid w:val="00686E68"/>
    <w:rsid w:val="00696A1F"/>
    <w:rsid w:val="006C113F"/>
    <w:rsid w:val="006E7640"/>
    <w:rsid w:val="008412EA"/>
    <w:rsid w:val="00882538"/>
    <w:rsid w:val="008B3856"/>
    <w:rsid w:val="009051F4"/>
    <w:rsid w:val="00951980"/>
    <w:rsid w:val="00971945"/>
    <w:rsid w:val="00977933"/>
    <w:rsid w:val="00A13360"/>
    <w:rsid w:val="00A47174"/>
    <w:rsid w:val="00AE2BAB"/>
    <w:rsid w:val="00B00ABF"/>
    <w:rsid w:val="00B23BDB"/>
    <w:rsid w:val="00BA6040"/>
    <w:rsid w:val="00BB1C75"/>
    <w:rsid w:val="00BC6F54"/>
    <w:rsid w:val="00C26CCD"/>
    <w:rsid w:val="00C737A8"/>
    <w:rsid w:val="00C755C3"/>
    <w:rsid w:val="00CA2D27"/>
    <w:rsid w:val="00CC3915"/>
    <w:rsid w:val="00D97817"/>
    <w:rsid w:val="00DF6724"/>
    <w:rsid w:val="00E06055"/>
    <w:rsid w:val="00E92E12"/>
    <w:rsid w:val="00E95927"/>
    <w:rsid w:val="00ED7396"/>
    <w:rsid w:val="00F10219"/>
    <w:rsid w:val="00FA6521"/>
    <w:rsid w:val="00FB0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96"/>
    <w:pPr>
      <w:spacing w:after="0" w:line="240" w:lineRule="auto"/>
    </w:pPr>
    <w:rPr>
      <w:rFonts w:eastAsia="Times New Roman"/>
      <w:sz w:val="24"/>
      <w:szCs w:val="24"/>
      <w:lang w:eastAsia="ru-RU"/>
    </w:rPr>
  </w:style>
  <w:style w:type="paragraph" w:styleId="1">
    <w:name w:val="heading 1"/>
    <w:basedOn w:val="a"/>
    <w:next w:val="a"/>
    <w:link w:val="10"/>
    <w:qFormat/>
    <w:rsid w:val="00ED7396"/>
    <w:pPr>
      <w:widowControl w:val="0"/>
      <w:autoSpaceDE w:val="0"/>
      <w:autoSpaceDN w:val="0"/>
      <w:adjustRightInd w:val="0"/>
      <w:spacing w:before="108" w:after="108"/>
      <w:jc w:val="center"/>
      <w:outlineLvl w:val="0"/>
    </w:pPr>
    <w:rPr>
      <w:rFonts w:ascii="Arial" w:hAnsi="Arial" w:cs="Arial"/>
      <w:b/>
      <w:bCs/>
      <w:color w:val="00008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7396"/>
    <w:rPr>
      <w:color w:val="0000FF"/>
      <w:u w:val="single"/>
    </w:rPr>
  </w:style>
  <w:style w:type="character" w:customStyle="1" w:styleId="10">
    <w:name w:val="Заголовок 1 Знак"/>
    <w:basedOn w:val="a0"/>
    <w:link w:val="1"/>
    <w:rsid w:val="00ED7396"/>
    <w:rPr>
      <w:rFonts w:ascii="Arial" w:eastAsia="Times New Roman" w:hAnsi="Arial" w:cs="Arial"/>
      <w:b/>
      <w:bCs/>
      <w:color w:val="000080"/>
      <w:sz w:val="16"/>
      <w:szCs w:val="16"/>
      <w:lang w:eastAsia="ru-RU"/>
    </w:rPr>
  </w:style>
  <w:style w:type="paragraph" w:styleId="a4">
    <w:name w:val="List Paragraph"/>
    <w:basedOn w:val="a"/>
    <w:uiPriority w:val="34"/>
    <w:qFormat/>
    <w:rsid w:val="00ED7396"/>
    <w:pPr>
      <w:widowControl w:val="0"/>
      <w:autoSpaceDE w:val="0"/>
      <w:autoSpaceDN w:val="0"/>
      <w:adjustRightInd w:val="0"/>
      <w:ind w:left="720" w:firstLine="720"/>
      <w:contextualSpacing/>
      <w:jc w:val="both"/>
    </w:pPr>
    <w:rPr>
      <w:rFonts w:ascii="Arial" w:hAnsi="Arial" w:cs="Arial"/>
      <w:sz w:val="16"/>
      <w:szCs w:val="16"/>
    </w:rPr>
  </w:style>
  <w:style w:type="paragraph" w:styleId="a5">
    <w:name w:val="Balloon Text"/>
    <w:basedOn w:val="a"/>
    <w:link w:val="a6"/>
    <w:uiPriority w:val="99"/>
    <w:semiHidden/>
    <w:unhideWhenUsed/>
    <w:rsid w:val="00562F2D"/>
    <w:rPr>
      <w:rFonts w:ascii="Tahoma" w:hAnsi="Tahoma" w:cs="Tahoma"/>
      <w:sz w:val="16"/>
      <w:szCs w:val="16"/>
    </w:rPr>
  </w:style>
  <w:style w:type="character" w:customStyle="1" w:styleId="a6">
    <w:name w:val="Текст выноски Знак"/>
    <w:basedOn w:val="a0"/>
    <w:link w:val="a5"/>
    <w:uiPriority w:val="99"/>
    <w:semiHidden/>
    <w:rsid w:val="00562F2D"/>
    <w:rPr>
      <w:rFonts w:ascii="Tahoma" w:eastAsia="Times New Roman" w:hAnsi="Tahoma" w:cs="Tahoma"/>
      <w:sz w:val="16"/>
      <w:szCs w:val="16"/>
      <w:lang w:eastAsia="ru-RU"/>
    </w:rPr>
  </w:style>
  <w:style w:type="paragraph" w:styleId="a7">
    <w:name w:val="No Spacing"/>
    <w:uiPriority w:val="1"/>
    <w:qFormat/>
    <w:rsid w:val="00003295"/>
    <w:pPr>
      <w:spacing w:after="0" w:line="240" w:lineRule="auto"/>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086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12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125.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249C-6897-4120-BC25-51562ACB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8</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2015-02-20T11:40:00Z</cp:lastPrinted>
  <dcterms:created xsi:type="dcterms:W3CDTF">2014-12-29T05:36:00Z</dcterms:created>
  <dcterms:modified xsi:type="dcterms:W3CDTF">2015-02-20T11:42:00Z</dcterms:modified>
</cp:coreProperties>
</file>