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776" w:rsidRDefault="00316429" w:rsidP="00A24DC8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</w:t>
      </w:r>
      <w:r w:rsidR="009357CF">
        <w:rPr>
          <w:b/>
          <w:sz w:val="28"/>
          <w:szCs w:val="28"/>
        </w:rPr>
        <w:t xml:space="preserve"> СЕЛЬСКОГО ПОСЕЛЕНИЯ «БУРИНСКОЕ»</w:t>
      </w:r>
    </w:p>
    <w:p w:rsidR="009357CF" w:rsidRPr="009357CF" w:rsidRDefault="009357CF" w:rsidP="00E80776">
      <w:pPr>
        <w:jc w:val="center"/>
        <w:rPr>
          <w:b/>
          <w:sz w:val="28"/>
          <w:szCs w:val="28"/>
        </w:rPr>
      </w:pPr>
    </w:p>
    <w:p w:rsidR="00E80776" w:rsidRDefault="00E80776" w:rsidP="00E807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A24DC8" w:rsidRDefault="00A24DC8" w:rsidP="00E80776">
      <w:pPr>
        <w:jc w:val="center"/>
        <w:rPr>
          <w:b/>
          <w:sz w:val="28"/>
          <w:szCs w:val="28"/>
        </w:rPr>
      </w:pPr>
    </w:p>
    <w:p w:rsidR="00A24DC8" w:rsidRDefault="00A24DC8" w:rsidP="00E80776">
      <w:pPr>
        <w:jc w:val="center"/>
        <w:rPr>
          <w:b/>
          <w:sz w:val="28"/>
          <w:szCs w:val="28"/>
        </w:rPr>
      </w:pPr>
    </w:p>
    <w:p w:rsidR="00E80776" w:rsidRDefault="00E80776" w:rsidP="00E80776">
      <w:pPr>
        <w:jc w:val="right"/>
        <w:rPr>
          <w:sz w:val="28"/>
          <w:szCs w:val="28"/>
        </w:rPr>
      </w:pPr>
    </w:p>
    <w:p w:rsidR="00E80776" w:rsidRDefault="009357CF" w:rsidP="009357CF">
      <w:pPr>
        <w:tabs>
          <w:tab w:val="left" w:pos="495"/>
          <w:tab w:val="center" w:pos="4677"/>
        </w:tabs>
        <w:rPr>
          <w:sz w:val="28"/>
          <w:szCs w:val="28"/>
        </w:rPr>
      </w:pPr>
      <w:r>
        <w:tab/>
      </w:r>
      <w:r w:rsidRPr="009357CF">
        <w:rPr>
          <w:sz w:val="28"/>
          <w:szCs w:val="28"/>
        </w:rPr>
        <w:t>19 февраля 2016 год</w:t>
      </w:r>
      <w:r w:rsidRPr="009357CF">
        <w:rPr>
          <w:sz w:val="28"/>
          <w:szCs w:val="28"/>
        </w:rPr>
        <w:tab/>
      </w:r>
      <w:r w:rsidRPr="009357CF">
        <w:rPr>
          <w:sz w:val="28"/>
          <w:szCs w:val="28"/>
        </w:rPr>
        <w:tab/>
      </w:r>
      <w:r w:rsidRPr="009357CF">
        <w:rPr>
          <w:sz w:val="28"/>
          <w:szCs w:val="28"/>
        </w:rPr>
        <w:tab/>
      </w:r>
      <w:r w:rsidRPr="009357CF">
        <w:rPr>
          <w:sz w:val="28"/>
          <w:szCs w:val="28"/>
        </w:rPr>
        <w:tab/>
      </w:r>
      <w:r w:rsidRPr="009357CF">
        <w:rPr>
          <w:sz w:val="28"/>
          <w:szCs w:val="28"/>
        </w:rPr>
        <w:tab/>
      </w:r>
      <w:r w:rsidRPr="009357CF">
        <w:rPr>
          <w:sz w:val="28"/>
          <w:szCs w:val="28"/>
        </w:rPr>
        <w:tab/>
      </w:r>
      <w:r w:rsidRPr="009357CF">
        <w:rPr>
          <w:sz w:val="28"/>
          <w:szCs w:val="28"/>
        </w:rPr>
        <w:tab/>
        <w:t>№ 3</w:t>
      </w:r>
      <w:r w:rsidRPr="009357CF">
        <w:rPr>
          <w:sz w:val="28"/>
          <w:szCs w:val="28"/>
        </w:rPr>
        <w:tab/>
      </w:r>
    </w:p>
    <w:p w:rsidR="00A24DC8" w:rsidRDefault="00A24DC8" w:rsidP="009357CF">
      <w:pPr>
        <w:tabs>
          <w:tab w:val="left" w:pos="495"/>
          <w:tab w:val="center" w:pos="4677"/>
        </w:tabs>
        <w:rPr>
          <w:sz w:val="28"/>
          <w:szCs w:val="28"/>
        </w:rPr>
      </w:pPr>
    </w:p>
    <w:p w:rsidR="00A24DC8" w:rsidRPr="009357CF" w:rsidRDefault="00A24DC8" w:rsidP="009357CF">
      <w:pPr>
        <w:tabs>
          <w:tab w:val="left" w:pos="495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с. Бура</w:t>
      </w:r>
    </w:p>
    <w:p w:rsidR="00E80776" w:rsidRDefault="00E80776" w:rsidP="00E80776">
      <w:pPr>
        <w:jc w:val="center"/>
        <w:rPr>
          <w:sz w:val="28"/>
          <w:szCs w:val="28"/>
        </w:rPr>
      </w:pPr>
    </w:p>
    <w:p w:rsidR="00A24DC8" w:rsidRPr="009357CF" w:rsidRDefault="00A24DC8" w:rsidP="00E80776">
      <w:pPr>
        <w:jc w:val="center"/>
        <w:rPr>
          <w:sz w:val="28"/>
          <w:szCs w:val="28"/>
        </w:rPr>
      </w:pPr>
    </w:p>
    <w:p w:rsidR="00A24DC8" w:rsidRDefault="00E80776" w:rsidP="00A24D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коэффициентов для расчета арендной платы в отношении земельных участков государственная </w:t>
      </w:r>
      <w:proofErr w:type="gramStart"/>
      <w:r>
        <w:rPr>
          <w:b/>
          <w:sz w:val="28"/>
          <w:szCs w:val="28"/>
        </w:rPr>
        <w:t>собственность</w:t>
      </w:r>
      <w:proofErr w:type="gramEnd"/>
      <w:r>
        <w:rPr>
          <w:b/>
          <w:sz w:val="28"/>
          <w:szCs w:val="28"/>
        </w:rPr>
        <w:t xml:space="preserve"> на которые не разграничена, расположенных в границах </w:t>
      </w:r>
      <w:r w:rsidR="009357CF">
        <w:rPr>
          <w:b/>
          <w:sz w:val="28"/>
          <w:szCs w:val="28"/>
        </w:rPr>
        <w:t>сельского поселения «Буринское»</w:t>
      </w:r>
      <w:r w:rsidR="00A24DC8">
        <w:rPr>
          <w:b/>
          <w:sz w:val="28"/>
          <w:szCs w:val="28"/>
        </w:rPr>
        <w:t xml:space="preserve"> </w:t>
      </w:r>
    </w:p>
    <w:p w:rsidR="00A24DC8" w:rsidRDefault="00A24DC8" w:rsidP="003C1A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E80776" w:rsidRDefault="00E80776" w:rsidP="00E80776">
      <w:pPr>
        <w:jc w:val="center"/>
        <w:rPr>
          <w:b/>
          <w:sz w:val="28"/>
          <w:szCs w:val="28"/>
        </w:rPr>
      </w:pPr>
    </w:p>
    <w:p w:rsidR="00E80776" w:rsidRDefault="00E80776" w:rsidP="00E80776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 Земельным кодексом РФ, Федеральным законом от 25 октября 2001 года № 137-ФЗ «О введении в действие Земельного кодекса Российской Федерации», Постановлением Правительства Забайкальского края от 19 июня 2015 г. № 305 "Об утверждении порядка определения размера арендной платы за земельные участки, находящиеся в собственности Забайкальского края, а также земельные участки государственная собственность на которые не разграничена, на территории Забайкальского края", предоставленные в аренду без торгов, Совет </w:t>
      </w:r>
      <w:r w:rsidR="009357CF">
        <w:rPr>
          <w:sz w:val="28"/>
          <w:szCs w:val="28"/>
        </w:rPr>
        <w:t>сельского поселения Буринское»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решил:</w:t>
      </w:r>
    </w:p>
    <w:p w:rsidR="00E80776" w:rsidRDefault="00E80776" w:rsidP="00E807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1.Утвердить Коэффициенты для расчета арендной платы в отношении земельных участков государственная </w:t>
      </w:r>
      <w:proofErr w:type="gramStart"/>
      <w:r>
        <w:rPr>
          <w:sz w:val="28"/>
          <w:szCs w:val="28"/>
        </w:rPr>
        <w:t>собственность</w:t>
      </w:r>
      <w:proofErr w:type="gramEnd"/>
      <w:r>
        <w:rPr>
          <w:sz w:val="28"/>
          <w:szCs w:val="28"/>
        </w:rPr>
        <w:t xml:space="preserve"> на которые не разграничена, расположенных в границах </w:t>
      </w:r>
      <w:r w:rsidR="009357CF">
        <w:rPr>
          <w:sz w:val="28"/>
          <w:szCs w:val="28"/>
        </w:rPr>
        <w:t xml:space="preserve">сельского поселения «Буринское» </w:t>
      </w:r>
      <w:r>
        <w:rPr>
          <w:sz w:val="28"/>
          <w:szCs w:val="28"/>
        </w:rPr>
        <w:t>(приложение № 1);</w:t>
      </w:r>
    </w:p>
    <w:p w:rsidR="00E80776" w:rsidRDefault="00E80776" w:rsidP="00E807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со дня его официального опубликования.</w:t>
      </w:r>
    </w:p>
    <w:p w:rsidR="00E80776" w:rsidRDefault="00E80776" w:rsidP="00E80776">
      <w:pPr>
        <w:ind w:firstLine="709"/>
        <w:jc w:val="both"/>
        <w:rPr>
          <w:sz w:val="28"/>
          <w:szCs w:val="28"/>
        </w:rPr>
      </w:pPr>
    </w:p>
    <w:p w:rsidR="00E80776" w:rsidRDefault="00E80776" w:rsidP="00E80776">
      <w:pPr>
        <w:rPr>
          <w:sz w:val="28"/>
          <w:szCs w:val="28"/>
        </w:rPr>
      </w:pPr>
    </w:p>
    <w:p w:rsidR="003C1AE2" w:rsidRDefault="003C1AE2" w:rsidP="00E80776">
      <w:pPr>
        <w:rPr>
          <w:sz w:val="28"/>
          <w:szCs w:val="28"/>
        </w:rPr>
      </w:pPr>
    </w:p>
    <w:p w:rsidR="003C1AE2" w:rsidRDefault="003C1AE2" w:rsidP="00E80776">
      <w:pPr>
        <w:rPr>
          <w:sz w:val="28"/>
          <w:szCs w:val="28"/>
        </w:rPr>
      </w:pPr>
    </w:p>
    <w:p w:rsidR="009357CF" w:rsidRDefault="00E80776" w:rsidP="009357CF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9357CF">
        <w:rPr>
          <w:sz w:val="28"/>
          <w:szCs w:val="28"/>
        </w:rPr>
        <w:t xml:space="preserve">сельского поселения </w:t>
      </w:r>
    </w:p>
    <w:p w:rsidR="00E80776" w:rsidRDefault="009357CF" w:rsidP="009357CF">
      <w:pPr>
        <w:rPr>
          <w:sz w:val="28"/>
          <w:szCs w:val="28"/>
        </w:rPr>
      </w:pPr>
      <w:r>
        <w:rPr>
          <w:sz w:val="28"/>
          <w:szCs w:val="28"/>
        </w:rPr>
        <w:t xml:space="preserve">«Буринское»                     </w:t>
      </w:r>
      <w:r w:rsidR="00E80776">
        <w:rPr>
          <w:sz w:val="28"/>
          <w:szCs w:val="28"/>
        </w:rPr>
        <w:t xml:space="preserve">                                                  </w:t>
      </w:r>
      <w:r>
        <w:rPr>
          <w:sz w:val="28"/>
          <w:szCs w:val="28"/>
        </w:rPr>
        <w:t>И.Ю. Максимченко</w:t>
      </w:r>
    </w:p>
    <w:p w:rsidR="00E80776" w:rsidRDefault="00E80776" w:rsidP="00E80776">
      <w:pPr>
        <w:rPr>
          <w:sz w:val="28"/>
          <w:szCs w:val="28"/>
        </w:rPr>
      </w:pPr>
    </w:p>
    <w:p w:rsidR="00E80776" w:rsidRDefault="00E80776" w:rsidP="00E80776">
      <w:pPr>
        <w:jc w:val="right"/>
        <w:rPr>
          <w:sz w:val="28"/>
          <w:szCs w:val="28"/>
        </w:rPr>
      </w:pPr>
    </w:p>
    <w:p w:rsidR="00E80776" w:rsidRDefault="00E80776" w:rsidP="00E80776">
      <w:pPr>
        <w:jc w:val="right"/>
        <w:rPr>
          <w:sz w:val="28"/>
          <w:szCs w:val="28"/>
        </w:rPr>
      </w:pPr>
    </w:p>
    <w:p w:rsidR="00E80776" w:rsidRDefault="00E80776" w:rsidP="00E80776">
      <w:pPr>
        <w:jc w:val="right"/>
        <w:rPr>
          <w:sz w:val="28"/>
          <w:szCs w:val="28"/>
        </w:rPr>
      </w:pPr>
    </w:p>
    <w:p w:rsidR="003C1AE2" w:rsidRDefault="003C1AE2" w:rsidP="00E80776">
      <w:pPr>
        <w:jc w:val="right"/>
        <w:rPr>
          <w:sz w:val="28"/>
          <w:szCs w:val="28"/>
        </w:rPr>
      </w:pPr>
    </w:p>
    <w:p w:rsidR="009357CF" w:rsidRDefault="009357CF" w:rsidP="00E80776">
      <w:pPr>
        <w:jc w:val="right"/>
        <w:rPr>
          <w:sz w:val="28"/>
          <w:szCs w:val="28"/>
        </w:rPr>
      </w:pPr>
    </w:p>
    <w:p w:rsidR="009357CF" w:rsidRDefault="009357CF" w:rsidP="00E80776">
      <w:pPr>
        <w:jc w:val="right"/>
        <w:rPr>
          <w:sz w:val="28"/>
          <w:szCs w:val="28"/>
        </w:rPr>
      </w:pPr>
    </w:p>
    <w:p w:rsidR="009357CF" w:rsidRDefault="009357CF" w:rsidP="00E80776">
      <w:pPr>
        <w:jc w:val="right"/>
        <w:rPr>
          <w:sz w:val="28"/>
          <w:szCs w:val="28"/>
        </w:rPr>
      </w:pPr>
    </w:p>
    <w:p w:rsidR="009357CF" w:rsidRDefault="009357CF" w:rsidP="00E80776">
      <w:pPr>
        <w:jc w:val="right"/>
        <w:rPr>
          <w:sz w:val="28"/>
          <w:szCs w:val="28"/>
        </w:rPr>
      </w:pPr>
    </w:p>
    <w:p w:rsidR="00E80776" w:rsidRDefault="00E80776" w:rsidP="00E80776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№1.</w:t>
      </w:r>
    </w:p>
    <w:p w:rsidR="00E80776" w:rsidRDefault="00E80776" w:rsidP="00E80776">
      <w:pPr>
        <w:jc w:val="right"/>
        <w:rPr>
          <w:sz w:val="28"/>
          <w:szCs w:val="28"/>
        </w:rPr>
      </w:pPr>
    </w:p>
    <w:p w:rsidR="00E80776" w:rsidRDefault="00E80776" w:rsidP="00E80776">
      <w:pPr>
        <w:jc w:val="right"/>
        <w:rPr>
          <w:sz w:val="28"/>
          <w:szCs w:val="28"/>
        </w:rPr>
      </w:pPr>
    </w:p>
    <w:p w:rsidR="00E80776" w:rsidRDefault="00E80776" w:rsidP="00E807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1.Расчетные коэффициенты, применяемые при расчете арендной платы за земельные участки, за исключением земельных участков категории земель населенных пунктов</w:t>
      </w:r>
    </w:p>
    <w:p w:rsidR="00E80776" w:rsidRDefault="00E80776" w:rsidP="00E80776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Y="2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6547"/>
        <w:gridCol w:w="2430"/>
      </w:tblGrid>
      <w:tr w:rsidR="00E80776" w:rsidTr="00E8077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776" w:rsidRDefault="00E807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E80776" w:rsidRDefault="00E807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  <w:lang w:val="en-US"/>
              </w:rPr>
              <w:t>/</w:t>
            </w:r>
            <w:r>
              <w:rPr>
                <w:sz w:val="28"/>
                <w:szCs w:val="28"/>
              </w:rPr>
              <w:t>п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776" w:rsidRDefault="00E807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Категории земель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776" w:rsidRDefault="00E807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Расчетные коэффициенты</w:t>
            </w:r>
          </w:p>
        </w:tc>
      </w:tr>
      <w:tr w:rsidR="00E80776" w:rsidTr="00E8077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776" w:rsidRDefault="00E807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776" w:rsidRDefault="00E807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Земли сельскохозяйственного назначения (кроме </w:t>
            </w:r>
            <w:proofErr w:type="gramStart"/>
            <w:r>
              <w:rPr>
                <w:sz w:val="28"/>
                <w:szCs w:val="28"/>
              </w:rPr>
              <w:t>предоставленных</w:t>
            </w:r>
            <w:proofErr w:type="gramEnd"/>
            <w:r>
              <w:rPr>
                <w:sz w:val="28"/>
                <w:szCs w:val="28"/>
              </w:rPr>
              <w:t xml:space="preserve"> для ведения личного подсобного хозяйства и крестьянского фермерского хозяйства)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776" w:rsidRDefault="00E807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0,001</w:t>
            </w:r>
          </w:p>
        </w:tc>
      </w:tr>
      <w:tr w:rsidR="00E80776" w:rsidTr="00E8077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776" w:rsidRDefault="00E807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776" w:rsidRDefault="00E80776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  <w:proofErr w:type="gramEnd"/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76" w:rsidRDefault="00E80776">
            <w:pPr>
              <w:jc w:val="center"/>
              <w:rPr>
                <w:sz w:val="28"/>
                <w:szCs w:val="28"/>
              </w:rPr>
            </w:pPr>
          </w:p>
        </w:tc>
      </w:tr>
      <w:tr w:rsidR="00E80776" w:rsidTr="00E8077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776" w:rsidRDefault="00E807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776" w:rsidRDefault="00E807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Земельные участки, предоставленные </w:t>
            </w:r>
            <w:proofErr w:type="spellStart"/>
            <w:r>
              <w:rPr>
                <w:sz w:val="28"/>
                <w:szCs w:val="28"/>
              </w:rPr>
              <w:t>недропользователям</w:t>
            </w:r>
            <w:proofErr w:type="spellEnd"/>
            <w:r>
              <w:rPr>
                <w:sz w:val="28"/>
                <w:szCs w:val="28"/>
              </w:rPr>
              <w:t xml:space="preserve"> для проведения работ, связанных с пользованием недрами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776" w:rsidRDefault="00E807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0,02</w:t>
            </w:r>
          </w:p>
        </w:tc>
      </w:tr>
      <w:tr w:rsidR="00E80776" w:rsidTr="00E8077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776" w:rsidRDefault="00E807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776" w:rsidRDefault="00E807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цели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776" w:rsidRDefault="00E807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</w:t>
            </w:r>
          </w:p>
        </w:tc>
      </w:tr>
      <w:tr w:rsidR="00E80776" w:rsidTr="00E8077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776" w:rsidRDefault="00E807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776" w:rsidRDefault="00E807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Земли особо охраняемых территорий и объектов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776" w:rsidRDefault="00E807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0,007</w:t>
            </w:r>
          </w:p>
        </w:tc>
      </w:tr>
      <w:tr w:rsidR="00E80776" w:rsidTr="00E8077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776" w:rsidRDefault="00E807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776" w:rsidRDefault="00E807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Земли водного фонда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776" w:rsidRDefault="00E807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0,007</w:t>
            </w:r>
          </w:p>
        </w:tc>
      </w:tr>
    </w:tbl>
    <w:p w:rsidR="00E80776" w:rsidRDefault="00E80776" w:rsidP="00E80776">
      <w:pPr>
        <w:jc w:val="center"/>
        <w:rPr>
          <w:b/>
          <w:sz w:val="28"/>
          <w:szCs w:val="28"/>
        </w:rPr>
      </w:pPr>
    </w:p>
    <w:p w:rsidR="00E80776" w:rsidRDefault="00E80776" w:rsidP="00E80776">
      <w:pPr>
        <w:jc w:val="center"/>
        <w:rPr>
          <w:b/>
          <w:sz w:val="28"/>
          <w:szCs w:val="28"/>
        </w:rPr>
      </w:pPr>
    </w:p>
    <w:p w:rsidR="00E80776" w:rsidRDefault="00E80776" w:rsidP="00E80776">
      <w:pPr>
        <w:rPr>
          <w:sz w:val="28"/>
          <w:szCs w:val="28"/>
        </w:rPr>
      </w:pPr>
    </w:p>
    <w:p w:rsidR="00E80776" w:rsidRDefault="00E80776" w:rsidP="00E807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2.Расчетные коэффициенты, применяемые при расчете арендной платы за земельные участки из категории земель населенных пунктов</w:t>
      </w:r>
    </w:p>
    <w:p w:rsidR="00E80776" w:rsidRDefault="00E80776" w:rsidP="00E80776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Y="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5732"/>
        <w:gridCol w:w="3191"/>
      </w:tblGrid>
      <w:tr w:rsidR="00E80776" w:rsidTr="00E8077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776" w:rsidRDefault="00E807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E80776" w:rsidRDefault="00E807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  <w:lang w:val="en-US"/>
              </w:rPr>
              <w:t>/</w:t>
            </w:r>
            <w:r>
              <w:rPr>
                <w:sz w:val="28"/>
                <w:szCs w:val="28"/>
              </w:rPr>
              <w:t>п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776" w:rsidRDefault="00E807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 разрешенного использования расположенных на земельных участках зданий, строений, сооружений (существующих либо строительство которых планируется) и земельных участков в случае их предоставления для целей, не связанных со строительством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776" w:rsidRDefault="00E807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Расчетные коэффициенты</w:t>
            </w:r>
          </w:p>
        </w:tc>
      </w:tr>
      <w:tr w:rsidR="00E80776" w:rsidTr="00E8077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776" w:rsidRDefault="00E807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776" w:rsidRDefault="00E807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776" w:rsidRDefault="00E807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E80776" w:rsidTr="00E8077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776" w:rsidRDefault="00E807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776" w:rsidRDefault="00E807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Жилые: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76" w:rsidRDefault="00E80776">
            <w:pPr>
              <w:jc w:val="right"/>
              <w:rPr>
                <w:sz w:val="28"/>
                <w:szCs w:val="28"/>
              </w:rPr>
            </w:pPr>
          </w:p>
        </w:tc>
      </w:tr>
      <w:tr w:rsidR="00E80776" w:rsidTr="00E8077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776" w:rsidRDefault="00E807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776" w:rsidRDefault="00E807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Многоквартирные жилые дома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776" w:rsidRDefault="00E8077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0,03</w:t>
            </w:r>
          </w:p>
        </w:tc>
      </w:tr>
      <w:tr w:rsidR="00E80776" w:rsidTr="00E8077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776" w:rsidRDefault="00E807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776" w:rsidRDefault="00E807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Индивидуальные жилые дома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776" w:rsidRDefault="00E8077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0,003</w:t>
            </w:r>
          </w:p>
        </w:tc>
      </w:tr>
      <w:tr w:rsidR="00E80776" w:rsidTr="00E8077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776" w:rsidRDefault="00E807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776" w:rsidRDefault="00E807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Иное: ЛПХ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776" w:rsidRDefault="00E8077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0,017</w:t>
            </w:r>
          </w:p>
        </w:tc>
      </w:tr>
      <w:tr w:rsidR="00E80776" w:rsidTr="00E8077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776" w:rsidRDefault="00E807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776" w:rsidRDefault="00E807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Общественно – деловые: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76" w:rsidRDefault="00E80776">
            <w:pPr>
              <w:jc w:val="right"/>
              <w:rPr>
                <w:sz w:val="28"/>
                <w:szCs w:val="28"/>
              </w:rPr>
            </w:pPr>
          </w:p>
        </w:tc>
      </w:tr>
      <w:tr w:rsidR="00E80776" w:rsidTr="00E8077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776" w:rsidRDefault="00E807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776" w:rsidRDefault="00E807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Магазины, торговые центры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776" w:rsidRDefault="00E8077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0,015</w:t>
            </w:r>
          </w:p>
        </w:tc>
      </w:tr>
      <w:tr w:rsidR="00E80776" w:rsidTr="00E8077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776" w:rsidRDefault="00E807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776" w:rsidRDefault="00E807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Кафе, бары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776" w:rsidRDefault="00E8077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0,015</w:t>
            </w:r>
          </w:p>
        </w:tc>
      </w:tr>
      <w:tr w:rsidR="00E80776" w:rsidTr="00E8077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776" w:rsidRDefault="00E807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776" w:rsidRDefault="00E80776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Коммунально</w:t>
            </w:r>
            <w:proofErr w:type="spellEnd"/>
            <w:r>
              <w:rPr>
                <w:sz w:val="28"/>
                <w:szCs w:val="28"/>
              </w:rPr>
              <w:t xml:space="preserve"> – бытовые</w:t>
            </w:r>
            <w:proofErr w:type="gramEnd"/>
            <w:r>
              <w:rPr>
                <w:sz w:val="28"/>
                <w:szCs w:val="28"/>
              </w:rPr>
              <w:t xml:space="preserve"> предприятия (гостиницы, общежития, дома быта и т.д.)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776" w:rsidRDefault="00E8077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0,04</w:t>
            </w:r>
          </w:p>
        </w:tc>
      </w:tr>
      <w:tr w:rsidR="00E80776" w:rsidTr="00E8077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776" w:rsidRDefault="00E807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776" w:rsidRDefault="00E807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Административные здания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776" w:rsidRDefault="00E8077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0,008</w:t>
            </w:r>
          </w:p>
        </w:tc>
      </w:tr>
      <w:tr w:rsidR="00E80776" w:rsidTr="00E8077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776" w:rsidRDefault="00E807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776" w:rsidRDefault="00E807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Объекты образовательного, культурного, социального назначения, в том числе здравоохранения, физкультуры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776" w:rsidRDefault="00E8077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0,006</w:t>
            </w:r>
          </w:p>
        </w:tc>
      </w:tr>
      <w:tr w:rsidR="00E80776" w:rsidTr="00E8077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776" w:rsidRDefault="00E807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776" w:rsidRDefault="00E807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Иное разрешение использование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776" w:rsidRDefault="00E8077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0,043</w:t>
            </w:r>
          </w:p>
        </w:tc>
      </w:tr>
      <w:tr w:rsidR="00E80776" w:rsidTr="00E8077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776" w:rsidRDefault="00E807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776" w:rsidRDefault="00E807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Производственные, в том числе гаражи, склады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776" w:rsidRDefault="00E8077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0,015</w:t>
            </w:r>
          </w:p>
        </w:tc>
      </w:tr>
      <w:tr w:rsidR="00E80776" w:rsidTr="00E8077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776" w:rsidRDefault="00E807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776" w:rsidRDefault="00E807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 разрешенного использования земельных участков в случае их предоставления для целей, не связанных со строительством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76" w:rsidRDefault="00E80776">
            <w:pPr>
              <w:jc w:val="right"/>
              <w:rPr>
                <w:sz w:val="28"/>
                <w:szCs w:val="28"/>
              </w:rPr>
            </w:pPr>
          </w:p>
        </w:tc>
      </w:tr>
      <w:tr w:rsidR="00E80776" w:rsidTr="00E8077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776" w:rsidRDefault="00E807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776" w:rsidRDefault="00E807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 рекламные конструкции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776" w:rsidRDefault="00E8077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</w:tr>
      <w:tr w:rsidR="00E80776" w:rsidTr="00E8077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776" w:rsidRDefault="00E807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776" w:rsidRDefault="00E807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 автостоянки, автозаправочные станции, павильоны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776" w:rsidRDefault="00E8077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0,015</w:t>
            </w:r>
          </w:p>
        </w:tc>
      </w:tr>
      <w:tr w:rsidR="00E80776" w:rsidTr="00E8077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776" w:rsidRDefault="00E807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776" w:rsidRDefault="00E807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цели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776" w:rsidRDefault="00E8077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0,154</w:t>
            </w:r>
          </w:p>
        </w:tc>
      </w:tr>
    </w:tbl>
    <w:p w:rsidR="00E80776" w:rsidRDefault="00E80776" w:rsidP="00E80776">
      <w:pPr>
        <w:jc w:val="center"/>
        <w:rPr>
          <w:sz w:val="28"/>
          <w:szCs w:val="28"/>
        </w:rPr>
      </w:pPr>
    </w:p>
    <w:p w:rsidR="00E80776" w:rsidRDefault="00E80776" w:rsidP="00E80776">
      <w:pPr>
        <w:jc w:val="right"/>
        <w:rPr>
          <w:sz w:val="28"/>
          <w:szCs w:val="28"/>
        </w:rPr>
      </w:pPr>
    </w:p>
    <w:p w:rsidR="00E80776" w:rsidRDefault="00E80776" w:rsidP="00E80776">
      <w:pPr>
        <w:jc w:val="right"/>
        <w:rPr>
          <w:sz w:val="28"/>
          <w:szCs w:val="28"/>
        </w:rPr>
      </w:pPr>
    </w:p>
    <w:p w:rsidR="00E80776" w:rsidRDefault="00E80776" w:rsidP="00E80776">
      <w:pPr>
        <w:jc w:val="right"/>
        <w:rPr>
          <w:sz w:val="28"/>
          <w:szCs w:val="28"/>
        </w:rPr>
      </w:pPr>
    </w:p>
    <w:p w:rsidR="00E80776" w:rsidRDefault="00E80776" w:rsidP="00E80776">
      <w:pPr>
        <w:jc w:val="right"/>
        <w:rPr>
          <w:sz w:val="28"/>
          <w:szCs w:val="28"/>
        </w:rPr>
      </w:pPr>
    </w:p>
    <w:p w:rsidR="00E80776" w:rsidRDefault="00E80776" w:rsidP="00E80776">
      <w:pPr>
        <w:jc w:val="right"/>
        <w:rPr>
          <w:sz w:val="28"/>
          <w:szCs w:val="28"/>
        </w:rPr>
      </w:pPr>
    </w:p>
    <w:p w:rsidR="00E80776" w:rsidRDefault="00E80776" w:rsidP="00E80776">
      <w:pPr>
        <w:jc w:val="right"/>
        <w:rPr>
          <w:sz w:val="28"/>
          <w:szCs w:val="28"/>
        </w:rPr>
      </w:pPr>
    </w:p>
    <w:p w:rsidR="00E80776" w:rsidRDefault="00E80776" w:rsidP="00E80776">
      <w:pPr>
        <w:jc w:val="right"/>
        <w:rPr>
          <w:sz w:val="28"/>
          <w:szCs w:val="28"/>
        </w:rPr>
      </w:pPr>
    </w:p>
    <w:p w:rsidR="00E80776" w:rsidRDefault="00E80776" w:rsidP="00E80776">
      <w:pPr>
        <w:jc w:val="right"/>
        <w:rPr>
          <w:sz w:val="28"/>
          <w:szCs w:val="28"/>
        </w:rPr>
      </w:pPr>
    </w:p>
    <w:p w:rsidR="00E80776" w:rsidRDefault="00E80776" w:rsidP="00E80776">
      <w:pPr>
        <w:jc w:val="right"/>
        <w:rPr>
          <w:sz w:val="28"/>
          <w:szCs w:val="28"/>
        </w:rPr>
      </w:pPr>
    </w:p>
    <w:p w:rsidR="00E80776" w:rsidRDefault="00E80776" w:rsidP="00E80776">
      <w:pPr>
        <w:jc w:val="right"/>
        <w:rPr>
          <w:sz w:val="28"/>
          <w:szCs w:val="28"/>
        </w:rPr>
      </w:pPr>
    </w:p>
    <w:p w:rsidR="00E80776" w:rsidRDefault="00E80776" w:rsidP="00E80776">
      <w:pPr>
        <w:jc w:val="right"/>
        <w:rPr>
          <w:sz w:val="28"/>
          <w:szCs w:val="28"/>
        </w:rPr>
      </w:pPr>
    </w:p>
    <w:p w:rsidR="00E80776" w:rsidRDefault="00E80776" w:rsidP="00E80776">
      <w:pPr>
        <w:jc w:val="right"/>
        <w:rPr>
          <w:sz w:val="28"/>
          <w:szCs w:val="28"/>
        </w:rPr>
      </w:pPr>
    </w:p>
    <w:p w:rsidR="00E80776" w:rsidRDefault="00E80776" w:rsidP="00E80776">
      <w:pPr>
        <w:jc w:val="right"/>
        <w:rPr>
          <w:sz w:val="28"/>
          <w:szCs w:val="28"/>
        </w:rPr>
      </w:pPr>
    </w:p>
    <w:p w:rsidR="00E80776" w:rsidRDefault="00E80776" w:rsidP="00E80776">
      <w:pPr>
        <w:jc w:val="right"/>
        <w:rPr>
          <w:sz w:val="28"/>
          <w:szCs w:val="28"/>
        </w:rPr>
      </w:pPr>
    </w:p>
    <w:p w:rsidR="00E80776" w:rsidRDefault="00E80776" w:rsidP="00E80776">
      <w:pPr>
        <w:jc w:val="right"/>
        <w:rPr>
          <w:sz w:val="28"/>
          <w:szCs w:val="28"/>
        </w:rPr>
      </w:pPr>
    </w:p>
    <w:p w:rsidR="00E80776" w:rsidRDefault="00E80776" w:rsidP="00E80776">
      <w:pPr>
        <w:ind w:firstLine="720"/>
        <w:jc w:val="both"/>
        <w:rPr>
          <w:b/>
          <w:sz w:val="28"/>
          <w:szCs w:val="28"/>
        </w:rPr>
      </w:pPr>
    </w:p>
    <w:p w:rsidR="00E80776" w:rsidRDefault="00E80776" w:rsidP="00E80776">
      <w:pPr>
        <w:ind w:firstLine="720"/>
        <w:jc w:val="both"/>
        <w:rPr>
          <w:b/>
          <w:sz w:val="28"/>
          <w:szCs w:val="28"/>
        </w:rPr>
      </w:pPr>
    </w:p>
    <w:p w:rsidR="00E80776" w:rsidRDefault="00E80776" w:rsidP="00E80776">
      <w:pPr>
        <w:ind w:firstLine="720"/>
        <w:jc w:val="both"/>
        <w:rPr>
          <w:b/>
          <w:sz w:val="28"/>
          <w:szCs w:val="28"/>
        </w:rPr>
      </w:pPr>
    </w:p>
    <w:p w:rsidR="00E80776" w:rsidRDefault="00E80776" w:rsidP="00E80776">
      <w:pPr>
        <w:ind w:firstLine="720"/>
        <w:jc w:val="both"/>
        <w:rPr>
          <w:b/>
          <w:sz w:val="28"/>
          <w:szCs w:val="28"/>
        </w:rPr>
      </w:pPr>
    </w:p>
    <w:p w:rsidR="00E80776" w:rsidRDefault="00E80776" w:rsidP="00E80776">
      <w:pPr>
        <w:ind w:firstLine="720"/>
        <w:jc w:val="both"/>
        <w:rPr>
          <w:b/>
          <w:sz w:val="28"/>
          <w:szCs w:val="28"/>
        </w:rPr>
      </w:pPr>
    </w:p>
    <w:p w:rsidR="00E80776" w:rsidRDefault="00E80776" w:rsidP="00E80776">
      <w:pPr>
        <w:ind w:firstLine="720"/>
        <w:jc w:val="both"/>
        <w:rPr>
          <w:b/>
          <w:sz w:val="28"/>
          <w:szCs w:val="28"/>
        </w:rPr>
      </w:pPr>
    </w:p>
    <w:p w:rsidR="00E80776" w:rsidRDefault="00E80776" w:rsidP="00E80776">
      <w:pPr>
        <w:ind w:firstLine="720"/>
        <w:jc w:val="both"/>
        <w:rPr>
          <w:b/>
          <w:sz w:val="28"/>
          <w:szCs w:val="28"/>
        </w:rPr>
      </w:pPr>
    </w:p>
    <w:p w:rsidR="00423F1B" w:rsidRDefault="00423F1B" w:rsidP="00423F1B">
      <w:pPr>
        <w:ind w:firstLine="720"/>
        <w:jc w:val="both"/>
        <w:rPr>
          <w:b/>
          <w:sz w:val="28"/>
          <w:szCs w:val="28"/>
        </w:rPr>
      </w:pPr>
    </w:p>
    <w:p w:rsidR="00E91AC9" w:rsidRDefault="00423F1B">
      <w:r>
        <w:rPr>
          <w:sz w:val="28"/>
          <w:szCs w:val="28"/>
        </w:rPr>
        <w:lastRenderedPageBreak/>
        <w:t xml:space="preserve"> </w:t>
      </w:r>
      <w:r>
        <w:t xml:space="preserve"> </w:t>
      </w:r>
    </w:p>
    <w:sectPr w:rsidR="00E91AC9" w:rsidSect="00E91A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0776"/>
    <w:rsid w:val="001E1959"/>
    <w:rsid w:val="001E3FE6"/>
    <w:rsid w:val="00316429"/>
    <w:rsid w:val="003C1AE2"/>
    <w:rsid w:val="00423F1B"/>
    <w:rsid w:val="00487801"/>
    <w:rsid w:val="00781900"/>
    <w:rsid w:val="009357CF"/>
    <w:rsid w:val="0097292D"/>
    <w:rsid w:val="00A24DC8"/>
    <w:rsid w:val="00E80776"/>
    <w:rsid w:val="00E91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7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357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11</cp:revision>
  <cp:lastPrinted>2016-03-15T05:42:00Z</cp:lastPrinted>
  <dcterms:created xsi:type="dcterms:W3CDTF">2016-02-18T07:39:00Z</dcterms:created>
  <dcterms:modified xsi:type="dcterms:W3CDTF">2016-04-01T04:14:00Z</dcterms:modified>
</cp:coreProperties>
</file>