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1F" w:rsidRDefault="009D5497" w:rsidP="009D5497">
      <w:pPr>
        <w:tabs>
          <w:tab w:val="left" w:pos="975"/>
        </w:tabs>
        <w:rPr>
          <w:b/>
          <w:sz w:val="28"/>
          <w:szCs w:val="28"/>
        </w:rPr>
      </w:pPr>
      <w:r>
        <w:tab/>
      </w:r>
      <w:r w:rsidR="00F10947">
        <w:rPr>
          <w:b/>
          <w:sz w:val="28"/>
          <w:szCs w:val="28"/>
        </w:rPr>
        <w:t xml:space="preserve">СОВЕТ СЕЛЬСКОГО </w:t>
      </w:r>
      <w:r w:rsidRPr="00847150">
        <w:rPr>
          <w:b/>
          <w:sz w:val="28"/>
          <w:szCs w:val="28"/>
        </w:rPr>
        <w:t>ПОСЕЛЕНИЯ «БУРИНСКОЕ»</w:t>
      </w:r>
    </w:p>
    <w:p w:rsidR="00847150" w:rsidRDefault="00847150" w:rsidP="009D5497">
      <w:pPr>
        <w:tabs>
          <w:tab w:val="left" w:pos="975"/>
        </w:tabs>
        <w:rPr>
          <w:b/>
          <w:sz w:val="28"/>
          <w:szCs w:val="28"/>
        </w:rPr>
      </w:pPr>
    </w:p>
    <w:p w:rsidR="006B26D0" w:rsidRDefault="00847150" w:rsidP="006B26D0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E329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684DF8">
        <w:rPr>
          <w:b/>
          <w:sz w:val="28"/>
          <w:szCs w:val="28"/>
        </w:rPr>
        <w:t>РЕШЕНИЕ</w:t>
      </w:r>
    </w:p>
    <w:p w:rsidR="006B26D0" w:rsidRDefault="006B26D0" w:rsidP="009D5497">
      <w:pPr>
        <w:tabs>
          <w:tab w:val="left" w:pos="975"/>
        </w:tabs>
        <w:rPr>
          <w:b/>
          <w:sz w:val="28"/>
          <w:szCs w:val="28"/>
        </w:rPr>
      </w:pPr>
    </w:p>
    <w:p w:rsidR="00FE3299" w:rsidRDefault="00FE3299" w:rsidP="009D5497">
      <w:pPr>
        <w:tabs>
          <w:tab w:val="left" w:pos="975"/>
        </w:tabs>
        <w:rPr>
          <w:b/>
          <w:sz w:val="28"/>
          <w:szCs w:val="28"/>
        </w:rPr>
      </w:pPr>
    </w:p>
    <w:p w:rsidR="00FE3299" w:rsidRDefault="00F10947" w:rsidP="009D549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февраля </w:t>
      </w:r>
      <w:r w:rsidR="00FE3299">
        <w:rPr>
          <w:b/>
          <w:sz w:val="28"/>
          <w:szCs w:val="28"/>
        </w:rPr>
        <w:t>2016 года                                                                               № 5</w:t>
      </w:r>
    </w:p>
    <w:p w:rsidR="00FE3299" w:rsidRDefault="00FE3299" w:rsidP="009D5497">
      <w:pPr>
        <w:tabs>
          <w:tab w:val="left" w:pos="975"/>
        </w:tabs>
        <w:rPr>
          <w:b/>
          <w:sz w:val="28"/>
          <w:szCs w:val="28"/>
        </w:rPr>
      </w:pPr>
    </w:p>
    <w:p w:rsidR="006B26D0" w:rsidRDefault="00FE3299" w:rsidP="009D549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B26D0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с.</w:t>
      </w:r>
      <w:r w:rsidR="00C06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Бура</w:t>
      </w:r>
    </w:p>
    <w:p w:rsidR="006B26D0" w:rsidRDefault="006B26D0" w:rsidP="009D5497">
      <w:pPr>
        <w:tabs>
          <w:tab w:val="left" w:pos="975"/>
        </w:tabs>
        <w:rPr>
          <w:b/>
          <w:sz w:val="28"/>
          <w:szCs w:val="28"/>
        </w:rPr>
      </w:pPr>
    </w:p>
    <w:p w:rsidR="00FE3299" w:rsidRDefault="00FE3299" w:rsidP="009D5497">
      <w:pPr>
        <w:tabs>
          <w:tab w:val="left" w:pos="975"/>
        </w:tabs>
        <w:rPr>
          <w:b/>
          <w:sz w:val="28"/>
          <w:szCs w:val="28"/>
        </w:rPr>
      </w:pPr>
    </w:p>
    <w:p w:rsidR="00B925EB" w:rsidRDefault="00FE3299" w:rsidP="006B26D0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и условиях оплаты труда</w:t>
      </w:r>
      <w:r w:rsidR="00F10947">
        <w:rPr>
          <w:b/>
          <w:sz w:val="28"/>
          <w:szCs w:val="28"/>
        </w:rPr>
        <w:t xml:space="preserve"> муниципальных служащих </w:t>
      </w:r>
      <w:r w:rsidR="00B925EB">
        <w:rPr>
          <w:b/>
          <w:sz w:val="28"/>
          <w:szCs w:val="28"/>
        </w:rPr>
        <w:t>в     администрации сельского поселения «Буринское»</w:t>
      </w:r>
    </w:p>
    <w:p w:rsidR="00B925EB" w:rsidRDefault="00B925EB" w:rsidP="009D5497">
      <w:pPr>
        <w:tabs>
          <w:tab w:val="left" w:pos="975"/>
        </w:tabs>
        <w:rPr>
          <w:b/>
          <w:sz w:val="28"/>
          <w:szCs w:val="28"/>
        </w:rPr>
      </w:pPr>
    </w:p>
    <w:p w:rsidR="00B925EB" w:rsidRDefault="00B925EB" w:rsidP="009D5497">
      <w:pPr>
        <w:tabs>
          <w:tab w:val="left" w:pos="975"/>
        </w:tabs>
        <w:rPr>
          <w:b/>
          <w:sz w:val="28"/>
          <w:szCs w:val="28"/>
        </w:rPr>
      </w:pPr>
    </w:p>
    <w:p w:rsidR="00B925EB" w:rsidRDefault="00B925EB" w:rsidP="009D5497">
      <w:pPr>
        <w:tabs>
          <w:tab w:val="left" w:pos="9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Трудовым кодексом Российской Федерации, статьей 22 Федерального закона Российской Федерации от 2 марта 2007 № 25-ФЗ «О муниципальной</w:t>
      </w:r>
      <w:r w:rsidR="001274F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службе</w:t>
      </w:r>
      <w:r w:rsidR="001274F8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 ч</w:t>
      </w:r>
      <w:r w:rsidR="00F10947">
        <w:rPr>
          <w:sz w:val="28"/>
          <w:szCs w:val="28"/>
        </w:rPr>
        <w:t xml:space="preserve">астью 2 статьи 53 Федерального закона от 6 октября 2003 года № 131- ФЗ </w:t>
      </w:r>
      <w:r>
        <w:rPr>
          <w:sz w:val="28"/>
          <w:szCs w:val="28"/>
        </w:rPr>
        <w:t xml:space="preserve">«Об </w:t>
      </w:r>
      <w:r w:rsidR="001274F8">
        <w:rPr>
          <w:sz w:val="28"/>
          <w:szCs w:val="28"/>
        </w:rPr>
        <w:t>общих принципах организации местного самоуправления в Российской Федера</w:t>
      </w:r>
      <w:r w:rsidR="00F10947">
        <w:rPr>
          <w:sz w:val="28"/>
          <w:szCs w:val="28"/>
        </w:rPr>
        <w:t xml:space="preserve">ции», статьей 9 Закона Забайкальского края от </w:t>
      </w:r>
      <w:r w:rsidR="001274F8">
        <w:rPr>
          <w:sz w:val="28"/>
          <w:szCs w:val="28"/>
        </w:rPr>
        <w:t>29 декабря 2008 года № 1</w:t>
      </w:r>
      <w:r w:rsidR="00F10947">
        <w:rPr>
          <w:sz w:val="28"/>
          <w:szCs w:val="28"/>
        </w:rPr>
        <w:t>08-ЗЗК «О муниципальной службе</w:t>
      </w:r>
      <w:proofErr w:type="gramEnd"/>
      <w:r w:rsidR="00F10947">
        <w:rPr>
          <w:sz w:val="28"/>
          <w:szCs w:val="28"/>
        </w:rPr>
        <w:t xml:space="preserve"> в Забайкальском </w:t>
      </w:r>
      <w:r w:rsidR="001274F8">
        <w:rPr>
          <w:sz w:val="28"/>
          <w:szCs w:val="28"/>
        </w:rPr>
        <w:t>крае», статьей 23 Устава сельского поселения «Буринское», Совет сельского поселения «Буринское» решил:</w:t>
      </w:r>
    </w:p>
    <w:p w:rsidR="001274F8" w:rsidRDefault="001274F8" w:rsidP="009D5497">
      <w:pPr>
        <w:tabs>
          <w:tab w:val="left" w:pos="975"/>
        </w:tabs>
        <w:rPr>
          <w:sz w:val="28"/>
          <w:szCs w:val="28"/>
        </w:rPr>
      </w:pPr>
    </w:p>
    <w:p w:rsidR="001274F8" w:rsidRDefault="000C3F7F" w:rsidP="009D5497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56E">
        <w:rPr>
          <w:sz w:val="28"/>
          <w:szCs w:val="28"/>
        </w:rPr>
        <w:t xml:space="preserve">1.Утвердить Положение о размере и условиях оплаты труда </w:t>
      </w:r>
      <w:r w:rsidR="005B5D2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5B5D2E">
        <w:rPr>
          <w:sz w:val="28"/>
          <w:szCs w:val="28"/>
        </w:rPr>
        <w:t>администрации сельского поселения « Буринское»</w:t>
      </w:r>
      <w:r>
        <w:rPr>
          <w:sz w:val="28"/>
          <w:szCs w:val="28"/>
        </w:rPr>
        <w:t>.</w:t>
      </w:r>
    </w:p>
    <w:p w:rsidR="000C3F7F" w:rsidRDefault="000C3F7F" w:rsidP="009D5497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в силу на следующий день после дня его официального опубликования.</w:t>
      </w:r>
    </w:p>
    <w:p w:rsidR="000C3F7F" w:rsidRDefault="000C3F7F" w:rsidP="009D5497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  3.Полный текст настоящего решения </w:t>
      </w:r>
      <w:r w:rsidR="00A44679">
        <w:rPr>
          <w:sz w:val="28"/>
          <w:szCs w:val="28"/>
        </w:rPr>
        <w:t xml:space="preserve">разместить на официальном сайте </w:t>
      </w:r>
      <w:r w:rsidR="00F10947">
        <w:rPr>
          <w:sz w:val="28"/>
          <w:szCs w:val="28"/>
        </w:rPr>
        <w:t xml:space="preserve">администрации </w:t>
      </w:r>
      <w:r w:rsidR="00A44679">
        <w:rPr>
          <w:sz w:val="28"/>
          <w:szCs w:val="28"/>
        </w:rPr>
        <w:t>сельского поселения «Буринское»</w:t>
      </w:r>
      <w:r w:rsidR="001C0D44">
        <w:rPr>
          <w:sz w:val="28"/>
          <w:szCs w:val="28"/>
        </w:rPr>
        <w:t>.</w:t>
      </w:r>
    </w:p>
    <w:p w:rsidR="00A44679" w:rsidRDefault="00A44679" w:rsidP="009D5497">
      <w:pPr>
        <w:tabs>
          <w:tab w:val="left" w:pos="975"/>
        </w:tabs>
        <w:rPr>
          <w:sz w:val="28"/>
          <w:szCs w:val="28"/>
        </w:rPr>
      </w:pPr>
    </w:p>
    <w:p w:rsidR="00A44679" w:rsidRDefault="00A44679" w:rsidP="009D5497">
      <w:pPr>
        <w:tabs>
          <w:tab w:val="left" w:pos="975"/>
        </w:tabs>
        <w:rPr>
          <w:sz w:val="28"/>
          <w:szCs w:val="28"/>
        </w:rPr>
      </w:pPr>
    </w:p>
    <w:p w:rsidR="00A44679" w:rsidRDefault="00A44679" w:rsidP="009D5497">
      <w:pPr>
        <w:tabs>
          <w:tab w:val="left" w:pos="975"/>
        </w:tabs>
        <w:rPr>
          <w:sz w:val="28"/>
          <w:szCs w:val="28"/>
        </w:rPr>
      </w:pPr>
    </w:p>
    <w:p w:rsidR="0061091F" w:rsidRPr="00A44679" w:rsidRDefault="00A44679" w:rsidP="00A44679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«Буринское»                           И.Ю. Максимченко</w:t>
      </w:r>
    </w:p>
    <w:p w:rsidR="0061091F" w:rsidRDefault="0061091F"/>
    <w:p w:rsidR="0061091F" w:rsidRDefault="0061091F"/>
    <w:p w:rsidR="0061091F" w:rsidRDefault="0061091F"/>
    <w:p w:rsidR="0061091F" w:rsidRDefault="0061091F"/>
    <w:p w:rsidR="0061091F" w:rsidRDefault="0061091F"/>
    <w:p w:rsidR="0061091F" w:rsidRDefault="0061091F"/>
    <w:p w:rsidR="0061091F" w:rsidRDefault="0061091F" w:rsidP="00A44679">
      <w:pPr>
        <w:tabs>
          <w:tab w:val="left" w:pos="7305"/>
        </w:tabs>
      </w:pPr>
    </w:p>
    <w:p w:rsidR="0061091F" w:rsidRDefault="0061091F"/>
    <w:p w:rsidR="0061091F" w:rsidRDefault="0061091F"/>
    <w:p w:rsidR="0061091F" w:rsidRDefault="0061091F"/>
    <w:p w:rsidR="0061091F" w:rsidRDefault="0061091F"/>
    <w:p w:rsidR="0061091F" w:rsidRDefault="0061091F"/>
    <w:p w:rsidR="0061091F" w:rsidRDefault="0061091F"/>
    <w:p w:rsidR="0061091F" w:rsidRDefault="0061091F"/>
    <w:tbl>
      <w:tblPr>
        <w:tblW w:w="0" w:type="auto"/>
        <w:tblLook w:val="01E0"/>
      </w:tblPr>
      <w:tblGrid>
        <w:gridCol w:w="4747"/>
        <w:gridCol w:w="4824"/>
      </w:tblGrid>
      <w:tr w:rsidR="00EC6AB1" w:rsidTr="0061091F">
        <w:tc>
          <w:tcPr>
            <w:tcW w:w="4747" w:type="dxa"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4" w:type="dxa"/>
            <w:hideMark/>
          </w:tcPr>
          <w:p w:rsidR="00EC6AB1" w:rsidRDefault="00EC6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C6AB1" w:rsidRDefault="00EC6AB1">
            <w:pPr>
              <w:spacing w:line="276" w:lineRule="auto"/>
              <w:ind w:left="833" w:hanging="8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EC6AB1" w:rsidRDefault="001C0D44" w:rsidP="001C0D44">
            <w:pPr>
              <w:spacing w:line="276" w:lineRule="auto"/>
              <w:ind w:left="833" w:hanging="8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«Буринское»</w:t>
            </w:r>
            <w:r w:rsidR="00EC6AB1">
              <w:rPr>
                <w:sz w:val="28"/>
                <w:szCs w:val="28"/>
              </w:rPr>
              <w:t xml:space="preserve"> </w:t>
            </w:r>
          </w:p>
          <w:p w:rsidR="00EC6AB1" w:rsidRDefault="001C0D44">
            <w:pPr>
              <w:spacing w:line="276" w:lineRule="auto"/>
              <w:ind w:left="833" w:hanging="83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«20» февраля</w:t>
            </w:r>
            <w:r w:rsidR="00EC6AB1">
              <w:rPr>
                <w:sz w:val="28"/>
                <w:szCs w:val="28"/>
              </w:rPr>
              <w:t xml:space="preserve"> 2016 года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EC6AB1" w:rsidTr="0061091F">
        <w:tc>
          <w:tcPr>
            <w:tcW w:w="4747" w:type="dxa"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4" w:type="dxa"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РАЗМЕРЕ И УСЛОВИХ ОПЛАТЫ ТРУДА</w:t>
      </w:r>
      <w:r w:rsidR="001C0D44">
        <w:rPr>
          <w:b/>
          <w:sz w:val="28"/>
          <w:szCs w:val="28"/>
        </w:rPr>
        <w:t xml:space="preserve"> МУНИЦИПАЛЬНЫХ СЛУЖАЩИХ АДМИНИСТРАЦИИ СЕЛЬСКОГО ПОСЕЛЕНИЯ «БУРИНСКОЕ»</w:t>
      </w:r>
    </w:p>
    <w:p w:rsidR="00EC6AB1" w:rsidRDefault="00EC6AB1" w:rsidP="00EC6AB1">
      <w:pPr>
        <w:jc w:val="center"/>
        <w:rPr>
          <w:b/>
          <w:sz w:val="28"/>
          <w:szCs w:val="28"/>
        </w:rPr>
      </w:pPr>
    </w:p>
    <w:p w:rsidR="00EC6AB1" w:rsidRDefault="00EC6AB1" w:rsidP="00EC6A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AB1" w:rsidRDefault="00EC6AB1" w:rsidP="00EC6A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1.Общие положения</w:t>
      </w:r>
    </w:p>
    <w:p w:rsidR="00EC6AB1" w:rsidRDefault="00EC6AB1" w:rsidP="00EC6AB1">
      <w:pPr>
        <w:ind w:left="360"/>
        <w:jc w:val="center"/>
        <w:rPr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выплатам относятся: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к должностному окладу за особые (сложность и напряженность) условия муниципальной службы;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 ежемесячная надбавка за классный чин к должностному окладу;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 ежемесячная процентная надбавка к должностному окладу за работу со сведениями, составляющими государственную тайну;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премии за выполнение особо важных и сложных заданий;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ежемесячное денежное поощрение;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8) материальная помощь;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иные выплаты, предусмотренные федеральными законами.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районный коэффициент, действующий на территории Забайкальского края в соответствии с федеральным законом и законом Забайкальского края;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процентная надбавка за стаж работы к заработной плате в соответствии с федеральным законом и законом Забайкальского края.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денежному содержанию муниципального служащего устанавливаются надбавки за почетные звания Российской Федерации, почетные звания Читинской области, Агинского Бурятского автономного </w:t>
      </w:r>
      <w:r>
        <w:rPr>
          <w:sz w:val="28"/>
          <w:szCs w:val="28"/>
        </w:rPr>
        <w:lastRenderedPageBreak/>
        <w:t>округа, Забайкальского края, ученую степень (доктор наук, кандидат наук), ученое звание (профессор, доцент).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наличии двух оснований для выплаты данной надбавки к должностному окладу выплачивается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из надбавок.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 представителя нанимателя (работодателя), которым устанавливается или изменяется размер дополнительных выплат, объявляется муниципальному служащему под роспись.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наличии экономии фонда оплаты труда работодатель имеет право производить муниципальным служащим иные,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1.1. настоящего Положения, дополнительные денежные выплаты. 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Должностной оклад</w:t>
      </w:r>
    </w:p>
    <w:p w:rsidR="00EC6AB1" w:rsidRDefault="00EC6AB1" w:rsidP="00EC6AB1">
      <w:pPr>
        <w:ind w:firstLine="708"/>
        <w:jc w:val="both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Размер должностного оклада муниципального служащего в соответствии  с замещаемой им должностью муниципальной службы устанавливается  в размерах согласно приложению к настоящему Положению. Размер должностного оклада устанавливается в процентном отношении к должностному окладу главы муниципального района.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Размеры должностных окладов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служащих, ежегодно увеличиваются  (индексируются) в соответствии с решением Совета муниципального района «Калганский район» о бюджете муниципального района «Калганский район»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Ежемесячная надбавка к должностному окладу за выслугу лет на муниципальной службе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Ежемесячная надбавка к должностному окладу за выслугу лет на муниципальной службе устанавливается в зависимости от стажа муниципальной службы, дающего право на получение этой надбавки, в процентах к должностному окладу в следующих размерах: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стаже муниципальной службы от 1 года до 5 лет – 10 процентов;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стаже муниципальной службы от 5 до 10лет – 15 процентов;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стаже муниципальной службы от 10 до 15 лет – 20 процентов;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 стаже муниципальной службы свыше 15 лет- 30 процентов.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Стаж  на получение надбавки за выслугу лет, лицам, замещающим муниципальные должности, исчисляется в соответствии с законодательством Российской Федерации и законодательством Забайкальского края.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Ежемесячная надбавка к должностному окладу  за особые условия муниципальной службы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Ежемесячная надбавка за особые условия муниципальной службы устанавливается к должностному окладу муниципальных служащих за особый режим работы, сложность и напряженность </w:t>
      </w: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и иные условия труда.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4.2. Ежемесячная надбавка к должностному окладу муниципальных служащих за особые условия муниципальной службы устанавливается в процентах к должностному окладу в следующих размерах: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высшей группе д</w:t>
      </w:r>
      <w:r w:rsidR="00F10947">
        <w:rPr>
          <w:sz w:val="28"/>
          <w:szCs w:val="28"/>
        </w:rPr>
        <w:t xml:space="preserve">олжностей муниципальной службы - </w:t>
      </w:r>
      <w:r>
        <w:rPr>
          <w:sz w:val="28"/>
          <w:szCs w:val="28"/>
        </w:rPr>
        <w:t>до 200 процентов;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главной группе должностей муниципальной службы  - до 150 процентов;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ведущей группе должностей муниципальной службы - до 120 процентов;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старшей группе должностей муниципальной службы  -  до 90 процентов;</w:t>
      </w: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младшей группе должностей муниципальной службы  - до 60 процентов;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Ежемесячная надбавка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службы, переводе на другую должность муниципальной службы и в иных случаях, с правом ее ежемесячной корректировки по результатам работы муниципальных служащих.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Показателями выплаты ежемесячной надбавки к должностному окладу за особые условия муниципальной службы являются: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 своевременное и качественное выполнение муниципальным служащим своих служебных (должностных) обязанностей в соответствии с  положением о структурном подразделении, должностной инструкцией;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своевременное и качественное выполнение муниципальным служащим мероприятий, предусмотренных планами работы;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4.4.3. поддержание квалификации на уровне, достаточном для исполнения должностных обязанностей, знание и применение компьютерной и другой техники;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4.4.4. соблюдение установленных правил внутреннего распорядка;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4.4.5. соблюдение служебного этикета;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являются: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4.5.1. отсутствие срочных и ответственных работ;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4.5.2. недостаточный уровень исполнительской дисциплины;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4.5.3. низкая результативность работы;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4.5.4. ненадлежащее качество работы с документами и выполнение поручений руководителей;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4.5.5. нарушение трудовой дисциплины, наличие дисциплинарного взыскания.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(работодателем) на основании служебной записки непосредственного руководителя муниципального служащего и оформляется правовым актом представителя нанимателя (работодателя).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Муниципальным 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муниципальной службы не выплачивается.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Ежемесячная надбавка к должностному окладу за классный чин</w:t>
      </w:r>
    </w:p>
    <w:p w:rsidR="00EC6AB1" w:rsidRDefault="00EC6AB1" w:rsidP="00EC6AB1">
      <w:pPr>
        <w:jc w:val="center"/>
        <w:rPr>
          <w:b/>
          <w:sz w:val="28"/>
          <w:szCs w:val="28"/>
        </w:rPr>
      </w:pP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5.1. 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1 класса - 35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2 класса -  34 процента;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3 класса - 33 процента;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1 класса - 30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2 класса - 29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3 класса - 28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1 класса - 25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2 класса - 24 процента;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3 класса - 23 процента;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1 класса - 20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2 класса - 19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3 класса - 18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1 класса - 15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2 класса - 14 процентов;</w:t>
      </w:r>
    </w:p>
    <w:p w:rsidR="00EC6AB1" w:rsidRDefault="00EC6AB1" w:rsidP="00EC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3 класса - 13 процентов.</w:t>
      </w:r>
    </w:p>
    <w:p w:rsidR="00EC6AB1" w:rsidRDefault="00EC6AB1" w:rsidP="00EC6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5.2 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EC6AB1" w:rsidRDefault="00EC6AB1" w:rsidP="00EC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назначении муниципального служащего на должность, которая отнесена к другой группе должностей, до присвоения классного чина по новой должности ежемесячная надбавка к должностному окладу за классный чин сохраняется в размере, установленном по должности, по которой ему был присвоен классный чин.</w:t>
      </w:r>
    </w:p>
    <w:p w:rsidR="00EC6AB1" w:rsidRDefault="00EC6AB1" w:rsidP="00EC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EC6AB1" w:rsidRDefault="00EC6AB1" w:rsidP="00EC6AB1">
      <w:pPr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>6. Надбавка за работу со сведениями, составляющими государственную тайну</w:t>
      </w:r>
    </w:p>
    <w:p w:rsidR="00EC6AB1" w:rsidRDefault="00EC6AB1" w:rsidP="00EC6AB1">
      <w:pPr>
        <w:jc w:val="center"/>
        <w:rPr>
          <w:b/>
          <w:sz w:val="28"/>
          <w:szCs w:val="28"/>
        </w:rPr>
      </w:pPr>
    </w:p>
    <w:p w:rsidR="00EC6AB1" w:rsidRDefault="00EC6AB1" w:rsidP="00EC6AB1">
      <w:pPr>
        <w:jc w:val="center"/>
        <w:rPr>
          <w:b/>
          <w:sz w:val="28"/>
          <w:szCs w:val="28"/>
        </w:rPr>
      </w:pPr>
    </w:p>
    <w:p w:rsidR="00EC6AB1" w:rsidRDefault="00EC6AB1" w:rsidP="00EC6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Муниципальным служащим и лицам, замещающим муниципальные должности, имеющим допуск и осуществляющим работу со сведениями, составляющими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к должностному окладу за работу со сведениями, имеющими степень секретности, составляет: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секретности "особой важности" - 50 - 75 процентов;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секретности "совершенно секретно" - 30 - 50 процентов;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секретности "секретно" при оформлении допуска с проведением проверочных мероприятий - 10 - 15 процентов, без проведения проверочных мероприятий - 5 - 10 процентов.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размера ежемесячной надбавки за работу со сведениями, составляющими государственную тайну,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Сотрудникам структурных подразделений по защите государственной тайны органов управления администрации муниципального района "Калганский район" дополнительно к ежемесячной надбавке к должностному окладу за работу со сведениями, составляющими государственную тайну, выплачивается ежемесячная надбавка к должностному окладу за стаж работы в указанных структурных подразделениях в следующих размерах: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работы от 1 года до 5 лет - 10 процентов;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стаже работы от 5 до 10 лет - 15 процентов;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работы от 10 лет и выше - 20 процентов.</w:t>
      </w:r>
    </w:p>
    <w:p w:rsidR="00EC6AB1" w:rsidRDefault="00EC6AB1" w:rsidP="00EC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стаж работы сотрудников структурных подразделений по защите государственной тайны органов управления администрации муниципального района "Калганский  район", 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Премия за выполнение особо важных и сложных заданий.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Премия за выполнение особо важных и сложных заданий (далее – премия) является формой материального стимулирования эффективного и добросовестного труда, а также личного вклада муниципального служащего в обеспечение задач и полномочий муниципального района «Калганский район».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муниципального района «Калганский район» и исполнения муниципальным служащим своих должностных обязанностей.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Размер премии конкретному муниципальному служащему устанавливается в процентном отношении к его должностному окладу, установленному на день принятия решения о выплате премии, либо в абсолютной сумме в рублях, но не более 50 процентов должностного оклада.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Решение о выплате премии оформляется правовым актом представителя нанимателя (работодателя), в котором указываются основания для выплаты премии (описание дополнительных работ, в чем заключалось особо важное задание, чем выражена значимость результатов, 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Для муниципальных служащих, находящихся в непосредственном подчинении руководителя структурного (внутриструктурного) подразделения органа местного самоуправления и иного муниципального органа муниципального района «Калганский район», в котором муниципальный служащий замещает должность, основанием для принятия представителем нанимателя (работодателем) решения о выплате премии является письменное мотивированное представление данного руководителя структурного (внутриструктурного) подразделения. 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Ежемесячное денежное поощрение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Ежемесячное денежное поощрение (далее – поощрение) устанавливается при назначении муниципального служащего на должность в </w:t>
      </w:r>
      <w:r>
        <w:rPr>
          <w:sz w:val="28"/>
          <w:szCs w:val="28"/>
        </w:rPr>
        <w:lastRenderedPageBreak/>
        <w:t>размере двух должностных окладов и выплачивается по результатам работы за истекший месяц в целях материального стимулирования труда.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Лицам, уволенным за нарушение трудовой дисциплины, ежемесячное денежное поощрение не выплачивается.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Единовременная выплата при предоставлении ежегодного оплачиваемого отпуска.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Единовременная выплата при предоставлении ежегодного оплачиваемого отпуска (части ежегодного оплачиваемого отпуска) (далее – единовременная 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Материальная помощь.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Материальная помощь выплачивается один раз в год по заявлению муниципального служащего, замещающего должность муниципальной службы не менее 6 месяцев, в размере одного должностного оклада.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не зависит от итогов оценки результатов труда муниципального служащего.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 Муниципальным служащим, не отработавшим полного календарного года, материальная помощь начисляется пропорционально отработанному времени в текущем году.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10.4. Решение об оказании материальной помощи принимается на основании письменного заявления муниципального служащего.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В случае увольнения работника до окончания того календарного года, в котором получена материальная помощь, из выплат, причитающихся работнику при увольнении, производится удержание излишне выплаченной </w:t>
      </w:r>
      <w:r>
        <w:rPr>
          <w:sz w:val="28"/>
          <w:szCs w:val="28"/>
        </w:rPr>
        <w:lastRenderedPageBreak/>
        <w:t>материальной помощи за период со дня, следующего за днем увольнения, до окончания текущего календарного года.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10.6. 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10.7. Муниципальному служащему, принятому на муниципальную службу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календарного года, а также при выходе на муниципальную службу муниципального служащего, находящегося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10.8. 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Иные выплаты лицам, предусмотренные федеральными законами.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 Муниципальным служащим и лицам, замещающим муниципальные должности, производится выплата надбавок за почетное звание, ученую степень, ученое звание, иных выплат, предусмотренных Трудовым кодексом Российской Федерации, иными федеральными законами и законами Забайкальского края.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 Надбавка к должностному окладу за почетное звание, ученую степень, ученое звание устанавливается: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-лицу, имеющему почетное звание Российской Федерации, ученую степень доктора наук, ученое звание профессора (если они соответствуют профилю занимаемой должности) – в размере 25 процентов от установленного должностного оклада.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-лицу, имеющему почетное звание Читинской области, Агинского Бурятского автономного округа, Забайкальского края, ученую степень кандидата наук, ученое звание доцента (если они соответствуют профилю занимаемой должности) – в размере 15 процентов от установленного должностного оклада.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50 % должностного оклада по основному месту работы.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Фонд оплаты труда муниципальных служащих.</w:t>
      </w:r>
    </w:p>
    <w:p w:rsidR="00EC6AB1" w:rsidRDefault="00EC6AB1" w:rsidP="00EC6AB1">
      <w:pPr>
        <w:ind w:firstLine="708"/>
        <w:jc w:val="center"/>
        <w:rPr>
          <w:b/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ежемесячной надбавки к должностному окладу за классный чин – в размере четырех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процентной надбавки к должностному окладу  за работу со сведениями, составляющими государственную тайну – в размере полутора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премий за выполнение особо важных и сложных заданий – в размере двух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ежемесячного денежного поощрения - в размере двадцати четырех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единовременной выплаты при предоставлении ежегодного оплачиваемого отпуска - в размере двух должностных окладов;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материальной помощи – в размере одного должностного оклада;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ежемесячных надбавок за работу в местностях с особыми климатическими условиями.</w:t>
      </w:r>
    </w:p>
    <w:p w:rsidR="00EC6AB1" w:rsidRDefault="00EC6AB1" w:rsidP="00EC6AB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«Калганский район».</w:t>
      </w:r>
      <w:proofErr w:type="gramEnd"/>
    </w:p>
    <w:p w:rsidR="00EC6AB1" w:rsidRDefault="00EC6AB1" w:rsidP="00EC6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Размер фонда оплаты труда муниципального служащего в расчете на год не может превышать 62 должностных окладов.</w:t>
      </w: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ind w:firstLine="708"/>
        <w:jc w:val="both"/>
        <w:rPr>
          <w:sz w:val="28"/>
          <w:szCs w:val="28"/>
        </w:rPr>
      </w:pPr>
    </w:p>
    <w:p w:rsidR="00EC6AB1" w:rsidRDefault="00EC6AB1" w:rsidP="00EC6AB1">
      <w:pPr>
        <w:jc w:val="both"/>
        <w:rPr>
          <w:sz w:val="28"/>
          <w:szCs w:val="28"/>
        </w:rPr>
      </w:pPr>
    </w:p>
    <w:p w:rsidR="00EC6AB1" w:rsidRDefault="00EC6AB1" w:rsidP="00EC6AB1">
      <w:pPr>
        <w:outlineLvl w:val="0"/>
        <w:rPr>
          <w:sz w:val="28"/>
          <w:szCs w:val="28"/>
        </w:rPr>
      </w:pPr>
    </w:p>
    <w:p w:rsidR="00EC6AB1" w:rsidRDefault="00EC6AB1" w:rsidP="00EC6AB1">
      <w:pPr>
        <w:jc w:val="right"/>
        <w:outlineLvl w:val="0"/>
        <w:rPr>
          <w:sz w:val="28"/>
          <w:szCs w:val="28"/>
        </w:rPr>
      </w:pPr>
    </w:p>
    <w:p w:rsidR="00EC6AB1" w:rsidRDefault="00EC6AB1" w:rsidP="00EC6AB1">
      <w:pPr>
        <w:jc w:val="right"/>
        <w:outlineLvl w:val="0"/>
        <w:rPr>
          <w:sz w:val="28"/>
          <w:szCs w:val="28"/>
        </w:rPr>
      </w:pPr>
    </w:p>
    <w:p w:rsidR="00EC6AB1" w:rsidRDefault="00EC6AB1" w:rsidP="00EC6AB1">
      <w:pPr>
        <w:jc w:val="right"/>
        <w:outlineLvl w:val="0"/>
        <w:rPr>
          <w:sz w:val="28"/>
          <w:szCs w:val="28"/>
        </w:rPr>
      </w:pPr>
    </w:p>
    <w:p w:rsidR="00EC6AB1" w:rsidRDefault="00EC6AB1" w:rsidP="00EC6AB1">
      <w:pPr>
        <w:tabs>
          <w:tab w:val="left" w:pos="12210"/>
        </w:tabs>
        <w:suppressAutoHyphens/>
        <w:jc w:val="both"/>
        <w:rPr>
          <w:sz w:val="28"/>
          <w:szCs w:val="28"/>
          <w:lang w:eastAsia="ar-SA"/>
        </w:rPr>
      </w:pPr>
    </w:p>
    <w:p w:rsidR="00EC6AB1" w:rsidRDefault="00EC6AB1" w:rsidP="00EC6AB1">
      <w:pPr>
        <w:tabs>
          <w:tab w:val="left" w:pos="12210"/>
        </w:tabs>
        <w:suppressAutoHyphens/>
        <w:jc w:val="both"/>
        <w:rPr>
          <w:sz w:val="28"/>
          <w:szCs w:val="28"/>
          <w:lang w:eastAsia="ar-SA"/>
        </w:rPr>
      </w:pPr>
    </w:p>
    <w:p w:rsidR="00EC6AB1" w:rsidRDefault="00EC6AB1" w:rsidP="00EC6AB1">
      <w:pPr>
        <w:tabs>
          <w:tab w:val="left" w:pos="12210"/>
        </w:tabs>
        <w:suppressAutoHyphens/>
        <w:jc w:val="both"/>
        <w:rPr>
          <w:sz w:val="28"/>
          <w:szCs w:val="28"/>
          <w:lang w:eastAsia="ar-SA"/>
        </w:rPr>
      </w:pPr>
    </w:p>
    <w:p w:rsidR="00EC6AB1" w:rsidRDefault="00EC6AB1" w:rsidP="00EC6AB1">
      <w:pPr>
        <w:tabs>
          <w:tab w:val="left" w:pos="12210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4754"/>
        <w:gridCol w:w="4817"/>
      </w:tblGrid>
      <w:tr w:rsidR="00EC6AB1" w:rsidTr="00EC6AB1">
        <w:tc>
          <w:tcPr>
            <w:tcW w:w="4754" w:type="dxa"/>
          </w:tcPr>
          <w:p w:rsidR="00EC6AB1" w:rsidRDefault="00EC6AB1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EC6AB1" w:rsidRDefault="00EC6AB1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EC6AB1" w:rsidRDefault="00EC6AB1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EC6AB1" w:rsidRDefault="00EC6AB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EC6AB1" w:rsidRDefault="00EC6AB1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EC6AB1" w:rsidRDefault="00EC6AB1">
            <w:pPr>
              <w:spacing w:line="276" w:lineRule="auto"/>
              <w:jc w:val="center"/>
            </w:pPr>
            <w:r>
              <w:t>к Положению о размерах и условиях</w:t>
            </w:r>
          </w:p>
          <w:p w:rsidR="00EC6AB1" w:rsidRDefault="00EC6AB1">
            <w:pPr>
              <w:spacing w:line="276" w:lineRule="auto"/>
              <w:jc w:val="center"/>
            </w:pPr>
            <w:r>
              <w:t xml:space="preserve"> оплаты труда муниципальных служащих муниципального района </w:t>
            </w:r>
          </w:p>
          <w:p w:rsidR="00EC6AB1" w:rsidRDefault="00EC6AB1">
            <w:pPr>
              <w:spacing w:line="276" w:lineRule="auto"/>
              <w:jc w:val="center"/>
            </w:pPr>
            <w:r>
              <w:t>«Калганский район»</w:t>
            </w:r>
          </w:p>
          <w:p w:rsidR="00EC6AB1" w:rsidRDefault="00EC6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C6AB1" w:rsidRDefault="00EC6AB1" w:rsidP="00EC6A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должностных окладов </w:t>
      </w: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муниципального района </w:t>
      </w:r>
    </w:p>
    <w:p w:rsidR="00EC6AB1" w:rsidRDefault="00EC6AB1" w:rsidP="00EC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район»</w:t>
      </w:r>
    </w:p>
    <w:p w:rsidR="00EC6AB1" w:rsidRDefault="00EC6AB1" w:rsidP="00EC6AB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8"/>
        <w:gridCol w:w="1933"/>
      </w:tblGrid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</w:pPr>
            <w:r>
              <w:t>Должностной оклад в процентах от должностного оклада главы муниципального района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1.Перечень должностей в аппарате представительного органа муниципального района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Перечень должностей в администрации муниципального района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.Должности категории «руководители»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  должностей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C6AB1" w:rsidTr="00EC6AB1">
        <w:trPr>
          <w:trHeight w:val="284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C6AB1" w:rsidTr="00EC6AB1">
        <w:trPr>
          <w:trHeight w:val="352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Управляющий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муниципального района;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управления администрации муниципального района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начальника управления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отдела администрации муниципального район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.Должности категории «специалисты»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комитета администрации муниципального района;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управления администрации муниципального района;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комитета администрации муниципального района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управления администрации муниципального района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.Должности категории «обеспечивающие специалисты»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C6AB1" w:rsidTr="00EC6AB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C6AB1" w:rsidTr="00EC6AB1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1" w:rsidRDefault="00EC6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EC6AB1" w:rsidRDefault="00EC6AB1" w:rsidP="00EC6AB1">
      <w:pPr>
        <w:jc w:val="both"/>
        <w:rPr>
          <w:sz w:val="28"/>
          <w:szCs w:val="28"/>
        </w:rPr>
      </w:pPr>
    </w:p>
    <w:p w:rsidR="00EC6AB1" w:rsidRDefault="00EC6AB1" w:rsidP="00EC6AB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4"/>
        <w:gridCol w:w="4817"/>
      </w:tblGrid>
      <w:tr w:rsidR="00EC6AB1" w:rsidTr="00EC6AB1">
        <w:tc>
          <w:tcPr>
            <w:tcW w:w="4754" w:type="dxa"/>
          </w:tcPr>
          <w:p w:rsidR="00EC6AB1" w:rsidRDefault="00EC6AB1">
            <w:pPr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EC6AB1" w:rsidRDefault="00EC6AB1">
            <w:pPr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EC6AB1" w:rsidRDefault="00EC6AB1" w:rsidP="00EC6AB1"/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AB1"/>
    <w:rsid w:val="00017208"/>
    <w:rsid w:val="000C3F7F"/>
    <w:rsid w:val="001274F8"/>
    <w:rsid w:val="001C0D44"/>
    <w:rsid w:val="002602C4"/>
    <w:rsid w:val="0027684E"/>
    <w:rsid w:val="004D37CD"/>
    <w:rsid w:val="005105DD"/>
    <w:rsid w:val="005B5D2E"/>
    <w:rsid w:val="0061091F"/>
    <w:rsid w:val="0061695A"/>
    <w:rsid w:val="00684DF8"/>
    <w:rsid w:val="006B26D0"/>
    <w:rsid w:val="006D1CD1"/>
    <w:rsid w:val="00847150"/>
    <w:rsid w:val="009D5497"/>
    <w:rsid w:val="009E7680"/>
    <w:rsid w:val="009F76F4"/>
    <w:rsid w:val="00A1352D"/>
    <w:rsid w:val="00A44679"/>
    <w:rsid w:val="00AC0389"/>
    <w:rsid w:val="00AF0530"/>
    <w:rsid w:val="00B925EB"/>
    <w:rsid w:val="00C06484"/>
    <w:rsid w:val="00E05F4F"/>
    <w:rsid w:val="00E56BDC"/>
    <w:rsid w:val="00E91AC9"/>
    <w:rsid w:val="00EB556E"/>
    <w:rsid w:val="00EC6AB1"/>
    <w:rsid w:val="00F10947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2016-02-20T02:00:00Z</dcterms:created>
  <dcterms:modified xsi:type="dcterms:W3CDTF">2016-03-28T02:29:00Z</dcterms:modified>
</cp:coreProperties>
</file>