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71" w:rsidRPr="00C45B71" w:rsidRDefault="00C45B71" w:rsidP="00C45B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B71">
        <w:rPr>
          <w:rFonts w:ascii="Times New Roman" w:hAnsi="Times New Roman" w:cs="Times New Roman"/>
          <w:sz w:val="28"/>
          <w:szCs w:val="28"/>
        </w:rPr>
        <w:t>Общественные слушания</w:t>
      </w:r>
    </w:p>
    <w:p w:rsidR="001C1F71" w:rsidRPr="00C45B71" w:rsidRDefault="00C45B71">
      <w:pPr>
        <w:rPr>
          <w:rFonts w:ascii="Times New Roman" w:hAnsi="Times New Roman" w:cs="Times New Roman"/>
          <w:sz w:val="28"/>
          <w:szCs w:val="28"/>
        </w:rPr>
      </w:pPr>
      <w:r w:rsidRPr="00C45B71">
        <w:rPr>
          <w:rFonts w:ascii="Times New Roman" w:hAnsi="Times New Roman" w:cs="Times New Roman"/>
          <w:sz w:val="28"/>
          <w:szCs w:val="28"/>
        </w:rPr>
        <w:t>28 ноября 2016г. 10:00 ч. в администрации муниципального района «Калганский район» (актовый зал) будут проводиться общественные слушания по проекту «Стратегия социально-экономического развития муниципального района «Калганский район» до 2030 года»</w:t>
      </w:r>
    </w:p>
    <w:sectPr w:rsidR="001C1F71" w:rsidRPr="00C45B71" w:rsidSect="001C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45B71"/>
    <w:rsid w:val="001C1F71"/>
    <w:rsid w:val="00AB7892"/>
    <w:rsid w:val="00C4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2016-11-22T06:50:00Z</cp:lastPrinted>
  <dcterms:created xsi:type="dcterms:W3CDTF">2016-11-22T06:45:00Z</dcterms:created>
  <dcterms:modified xsi:type="dcterms:W3CDTF">2016-11-22T06:57:00Z</dcterms:modified>
</cp:coreProperties>
</file>