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 xml:space="preserve">Администрация </w:t>
      </w:r>
    </w:p>
    <w:p w:rsidR="00300283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>муниципального района «Калганский район»</w:t>
      </w: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>ПОСТАНОВЛЕНИЕ</w:t>
      </w:r>
    </w:p>
    <w:p w:rsidR="00DB1FAB" w:rsidRDefault="00DB1FAB" w:rsidP="0010799C">
      <w:pPr>
        <w:spacing w:line="0" w:lineRule="atLeast"/>
        <w:jc w:val="center"/>
        <w:rPr>
          <w:b/>
          <w:szCs w:val="28"/>
        </w:rPr>
      </w:pPr>
    </w:p>
    <w:p w:rsidR="00281722" w:rsidRPr="0010799C" w:rsidRDefault="00281722" w:rsidP="0010799C">
      <w:pPr>
        <w:spacing w:line="0" w:lineRule="atLeast"/>
        <w:jc w:val="center"/>
        <w:rPr>
          <w:b/>
          <w:szCs w:val="28"/>
        </w:rPr>
      </w:pPr>
    </w:p>
    <w:p w:rsidR="00DB1FAB" w:rsidRPr="0010799C" w:rsidRDefault="00A86746" w:rsidP="0010799C">
      <w:pPr>
        <w:spacing w:line="0" w:lineRule="atLeast"/>
        <w:rPr>
          <w:szCs w:val="28"/>
        </w:rPr>
      </w:pPr>
      <w:r>
        <w:rPr>
          <w:szCs w:val="28"/>
        </w:rPr>
        <w:t xml:space="preserve">21 </w:t>
      </w:r>
      <w:r w:rsidR="00DB1FAB" w:rsidRPr="0010799C">
        <w:rPr>
          <w:szCs w:val="28"/>
        </w:rPr>
        <w:t xml:space="preserve">декабря 2016 года                                                                  </w:t>
      </w:r>
      <w:r w:rsidR="00963D09">
        <w:rPr>
          <w:szCs w:val="28"/>
        </w:rPr>
        <w:tab/>
      </w:r>
      <w:r w:rsidR="00963D09">
        <w:rPr>
          <w:szCs w:val="28"/>
        </w:rPr>
        <w:tab/>
      </w:r>
      <w:r w:rsidR="00DB1FAB" w:rsidRPr="0010799C">
        <w:rPr>
          <w:szCs w:val="28"/>
        </w:rPr>
        <w:t>№</w:t>
      </w:r>
      <w:r>
        <w:rPr>
          <w:szCs w:val="28"/>
        </w:rPr>
        <w:t>297</w:t>
      </w:r>
      <w:bookmarkStart w:id="0" w:name="_GoBack"/>
      <w:bookmarkEnd w:id="0"/>
    </w:p>
    <w:p w:rsidR="00DB1FAB" w:rsidRPr="0010799C" w:rsidRDefault="00DB1FAB" w:rsidP="0010799C">
      <w:pPr>
        <w:spacing w:line="0" w:lineRule="atLeast"/>
        <w:rPr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szCs w:val="28"/>
        </w:rPr>
      </w:pPr>
      <w:proofErr w:type="spellStart"/>
      <w:r w:rsidRPr="0010799C">
        <w:rPr>
          <w:szCs w:val="28"/>
        </w:rPr>
        <w:t>с</w:t>
      </w:r>
      <w:proofErr w:type="gramStart"/>
      <w:r w:rsidRPr="0010799C">
        <w:rPr>
          <w:szCs w:val="28"/>
        </w:rPr>
        <w:t>.К</w:t>
      </w:r>
      <w:proofErr w:type="gramEnd"/>
      <w:r w:rsidRPr="0010799C">
        <w:rPr>
          <w:szCs w:val="28"/>
        </w:rPr>
        <w:t>алга</w:t>
      </w:r>
      <w:proofErr w:type="spellEnd"/>
    </w:p>
    <w:p w:rsidR="00DB1FAB" w:rsidRDefault="00DB1FAB" w:rsidP="0010799C">
      <w:pPr>
        <w:spacing w:line="0" w:lineRule="atLeast"/>
        <w:jc w:val="center"/>
        <w:rPr>
          <w:szCs w:val="28"/>
        </w:rPr>
      </w:pPr>
    </w:p>
    <w:p w:rsidR="00E17524" w:rsidRPr="0010799C" w:rsidRDefault="00E17524" w:rsidP="0010799C">
      <w:pPr>
        <w:spacing w:line="0" w:lineRule="atLeast"/>
        <w:jc w:val="center"/>
        <w:rPr>
          <w:szCs w:val="28"/>
        </w:rPr>
      </w:pPr>
    </w:p>
    <w:p w:rsidR="00DB1FAB" w:rsidRPr="0010799C" w:rsidRDefault="00DB1FAB" w:rsidP="0010799C">
      <w:pPr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>Об утверждении основных направлен</w:t>
      </w:r>
      <w:r w:rsidR="00D90DBA">
        <w:rPr>
          <w:b/>
          <w:szCs w:val="28"/>
        </w:rPr>
        <w:t>ий</w:t>
      </w:r>
      <w:r w:rsidRPr="0010799C">
        <w:rPr>
          <w:b/>
          <w:szCs w:val="28"/>
        </w:rPr>
        <w:t xml:space="preserve"> бюджетной и налоговой политики</w:t>
      </w:r>
      <w:r w:rsidR="00212350">
        <w:rPr>
          <w:b/>
          <w:szCs w:val="28"/>
        </w:rPr>
        <w:t xml:space="preserve"> </w:t>
      </w:r>
      <w:r w:rsidR="00E17524" w:rsidRPr="00E17524">
        <w:rPr>
          <w:b/>
          <w:szCs w:val="28"/>
        </w:rPr>
        <w:t>муниципального района «Калганский район» на 2017 год</w:t>
      </w:r>
    </w:p>
    <w:p w:rsidR="00DB1FAB" w:rsidRDefault="00DB1FAB" w:rsidP="0010799C">
      <w:pPr>
        <w:spacing w:line="0" w:lineRule="atLeast"/>
        <w:jc w:val="center"/>
        <w:rPr>
          <w:b/>
          <w:szCs w:val="28"/>
        </w:rPr>
      </w:pPr>
    </w:p>
    <w:p w:rsidR="00100730" w:rsidRPr="0010799C" w:rsidRDefault="00100730" w:rsidP="0010799C">
      <w:pPr>
        <w:spacing w:line="0" w:lineRule="atLeast"/>
        <w:jc w:val="center"/>
        <w:rPr>
          <w:b/>
          <w:szCs w:val="28"/>
        </w:rPr>
      </w:pPr>
    </w:p>
    <w:p w:rsidR="00EF36A1" w:rsidRPr="0010799C" w:rsidRDefault="00DB1FAB" w:rsidP="00100730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10799C">
        <w:rPr>
          <w:szCs w:val="28"/>
        </w:rPr>
        <w:t>В соответствии  со статьей 172 Бюджетного кодекса Российской Федерации</w:t>
      </w:r>
      <w:r w:rsidR="009473E1" w:rsidRPr="0010799C">
        <w:rPr>
          <w:szCs w:val="28"/>
        </w:rPr>
        <w:t xml:space="preserve">, </w:t>
      </w:r>
      <w:r w:rsidRPr="0010799C">
        <w:rPr>
          <w:szCs w:val="28"/>
        </w:rPr>
        <w:t>статьей 25 Устава муниципаль</w:t>
      </w:r>
      <w:r w:rsidR="00EF36A1" w:rsidRPr="0010799C">
        <w:rPr>
          <w:szCs w:val="28"/>
        </w:rPr>
        <w:t>ного района «Калганский район», администрация муниципального района «Калганский район» постановляет:</w:t>
      </w:r>
    </w:p>
    <w:p w:rsidR="00DB1FAB" w:rsidRPr="0010799C" w:rsidRDefault="00DB1FAB" w:rsidP="00100730">
      <w:pPr>
        <w:spacing w:line="0" w:lineRule="atLeast"/>
        <w:ind w:firstLine="708"/>
        <w:jc w:val="both"/>
        <w:rPr>
          <w:szCs w:val="28"/>
        </w:rPr>
      </w:pPr>
    </w:p>
    <w:p w:rsidR="00A53A9F" w:rsidRPr="0010799C" w:rsidRDefault="00A53A9F" w:rsidP="00100730">
      <w:pPr>
        <w:spacing w:line="0" w:lineRule="atLeast"/>
        <w:jc w:val="both"/>
        <w:rPr>
          <w:szCs w:val="28"/>
        </w:rPr>
      </w:pPr>
    </w:p>
    <w:p w:rsidR="00DB1FAB" w:rsidRPr="00281722" w:rsidRDefault="00EF36A1" w:rsidP="00100730">
      <w:pPr>
        <w:spacing w:line="0" w:lineRule="atLeast"/>
        <w:ind w:firstLine="540"/>
        <w:jc w:val="both"/>
        <w:rPr>
          <w:szCs w:val="28"/>
        </w:rPr>
      </w:pPr>
      <w:r w:rsidRPr="0010799C">
        <w:rPr>
          <w:szCs w:val="28"/>
        </w:rPr>
        <w:t>1</w:t>
      </w:r>
      <w:r w:rsidR="00DB1FAB" w:rsidRPr="0010799C">
        <w:rPr>
          <w:szCs w:val="28"/>
        </w:rPr>
        <w:t>.Утвердить</w:t>
      </w:r>
      <w:r w:rsidR="00212350">
        <w:rPr>
          <w:szCs w:val="28"/>
        </w:rPr>
        <w:t xml:space="preserve"> </w:t>
      </w:r>
      <w:r w:rsidRPr="0010799C">
        <w:rPr>
          <w:szCs w:val="28"/>
        </w:rPr>
        <w:t>о</w:t>
      </w:r>
      <w:r w:rsidR="009473E1" w:rsidRPr="0010799C">
        <w:rPr>
          <w:szCs w:val="28"/>
        </w:rPr>
        <w:t xml:space="preserve">сновные направления бюджетной политики  муниципального района «Калганский район» на 2017 год </w:t>
      </w:r>
      <w:r w:rsidR="00281722" w:rsidRPr="00281722">
        <w:rPr>
          <w:szCs w:val="28"/>
          <w:shd w:val="clear" w:color="auto" w:fill="FFFFFF"/>
        </w:rPr>
        <w:t>и плановый период 2018 и 2019 годо</w:t>
      </w:r>
      <w:proofErr w:type="gramStart"/>
      <w:r w:rsidR="00281722" w:rsidRPr="00281722">
        <w:rPr>
          <w:szCs w:val="28"/>
          <w:shd w:val="clear" w:color="auto" w:fill="FFFFFF"/>
        </w:rPr>
        <w:t>в</w:t>
      </w:r>
      <w:r w:rsidR="009473E1" w:rsidRPr="00281722">
        <w:rPr>
          <w:szCs w:val="28"/>
        </w:rPr>
        <w:t>(</w:t>
      </w:r>
      <w:proofErr w:type="gramEnd"/>
      <w:r w:rsidR="009473E1" w:rsidRPr="00281722">
        <w:rPr>
          <w:szCs w:val="28"/>
        </w:rPr>
        <w:t>прилагается).</w:t>
      </w:r>
    </w:p>
    <w:p w:rsidR="009473E1" w:rsidRPr="0010799C" w:rsidRDefault="009473E1" w:rsidP="00281722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281722">
        <w:rPr>
          <w:szCs w:val="28"/>
        </w:rPr>
        <w:t xml:space="preserve">2.Утвердить </w:t>
      </w:r>
      <w:r w:rsidR="00EF36A1" w:rsidRPr="00281722">
        <w:rPr>
          <w:szCs w:val="28"/>
        </w:rPr>
        <w:t>о</w:t>
      </w:r>
      <w:r w:rsidRPr="00281722">
        <w:rPr>
          <w:szCs w:val="28"/>
        </w:rPr>
        <w:t>сновные направления налоговой политики  муниципального района «Калганский район» на 2017 год</w:t>
      </w:r>
      <w:r w:rsidR="00281722" w:rsidRPr="00281722">
        <w:rPr>
          <w:szCs w:val="28"/>
          <w:shd w:val="clear" w:color="auto" w:fill="FFFFFF"/>
        </w:rPr>
        <w:t xml:space="preserve"> и плановый период 2018 и 2019 годов</w:t>
      </w:r>
      <w:r w:rsidRPr="0010799C">
        <w:rPr>
          <w:szCs w:val="28"/>
        </w:rPr>
        <w:t>(прилагается).</w:t>
      </w:r>
    </w:p>
    <w:p w:rsidR="00EF36A1" w:rsidRPr="0010799C" w:rsidRDefault="00EF36A1" w:rsidP="00100730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10799C">
        <w:rPr>
          <w:szCs w:val="28"/>
        </w:rPr>
        <w:t xml:space="preserve">3 . </w:t>
      </w:r>
      <w:r w:rsidRPr="0010799C">
        <w:rPr>
          <w:bCs/>
          <w:szCs w:val="28"/>
        </w:rPr>
        <w:t xml:space="preserve">Полный текст настоящего постановления разместить на официальном сайте муниципального района «Калганский район» - </w:t>
      </w:r>
      <w:r w:rsidRPr="0010799C">
        <w:rPr>
          <w:bCs/>
          <w:szCs w:val="28"/>
          <w:lang w:val="en-US"/>
        </w:rPr>
        <w:t>www</w:t>
      </w:r>
      <w:r w:rsidRPr="0010799C">
        <w:rPr>
          <w:bCs/>
          <w:szCs w:val="28"/>
        </w:rPr>
        <w:t>.</w:t>
      </w:r>
      <w:proofErr w:type="spellStart"/>
      <w:r w:rsidRPr="0010799C">
        <w:rPr>
          <w:bCs/>
          <w:szCs w:val="28"/>
        </w:rPr>
        <w:t>калга</w:t>
      </w:r>
      <w:proofErr w:type="gramStart"/>
      <w:r w:rsidRPr="0010799C">
        <w:rPr>
          <w:bCs/>
          <w:szCs w:val="28"/>
        </w:rPr>
        <w:t>.з</w:t>
      </w:r>
      <w:proofErr w:type="gramEnd"/>
      <w:r w:rsidRPr="0010799C">
        <w:rPr>
          <w:bCs/>
          <w:szCs w:val="28"/>
        </w:rPr>
        <w:t>абайкальскийкрай.рф</w:t>
      </w:r>
      <w:proofErr w:type="spellEnd"/>
      <w:r w:rsidRPr="0010799C">
        <w:rPr>
          <w:szCs w:val="28"/>
        </w:rPr>
        <w:t>».</w:t>
      </w:r>
    </w:p>
    <w:p w:rsidR="00EF36A1" w:rsidRPr="0010799C" w:rsidRDefault="00EF36A1" w:rsidP="00100730">
      <w:pPr>
        <w:autoSpaceDE w:val="0"/>
        <w:autoSpaceDN w:val="0"/>
        <w:adjustRightInd w:val="0"/>
        <w:spacing w:line="0" w:lineRule="atLeast"/>
        <w:ind w:firstLine="540"/>
        <w:jc w:val="both"/>
        <w:rPr>
          <w:szCs w:val="28"/>
        </w:rPr>
      </w:pPr>
      <w:r w:rsidRPr="0010799C">
        <w:rPr>
          <w:szCs w:val="28"/>
        </w:rPr>
        <w:t xml:space="preserve">4. </w:t>
      </w:r>
      <w:proofErr w:type="gramStart"/>
      <w:r w:rsidRPr="0010799C">
        <w:rPr>
          <w:szCs w:val="28"/>
        </w:rPr>
        <w:t>Контроль за</w:t>
      </w:r>
      <w:proofErr w:type="gramEnd"/>
      <w:r w:rsidRPr="0010799C">
        <w:rPr>
          <w:szCs w:val="28"/>
        </w:rPr>
        <w:t xml:space="preserve"> исполнением настоящего постановления возложить на председателя Комитета по финансам администрации муниципального района "Калганский район" Л.О. Перфильеву.</w:t>
      </w:r>
    </w:p>
    <w:p w:rsidR="009473E1" w:rsidRDefault="009473E1" w:rsidP="0010799C">
      <w:pPr>
        <w:spacing w:line="0" w:lineRule="atLeast"/>
        <w:jc w:val="both"/>
        <w:rPr>
          <w:szCs w:val="28"/>
        </w:rPr>
      </w:pPr>
    </w:p>
    <w:p w:rsidR="00100730" w:rsidRPr="0010799C" w:rsidRDefault="00100730" w:rsidP="0010799C">
      <w:pPr>
        <w:spacing w:line="0" w:lineRule="atLeast"/>
        <w:jc w:val="both"/>
        <w:rPr>
          <w:szCs w:val="28"/>
        </w:rPr>
      </w:pPr>
    </w:p>
    <w:p w:rsidR="009473E1" w:rsidRPr="0010799C" w:rsidRDefault="009473E1" w:rsidP="0010799C">
      <w:pPr>
        <w:spacing w:line="0" w:lineRule="atLeast"/>
        <w:jc w:val="both"/>
        <w:rPr>
          <w:szCs w:val="28"/>
        </w:rPr>
      </w:pPr>
    </w:p>
    <w:p w:rsidR="00EF36A1" w:rsidRPr="0010799C" w:rsidRDefault="009473E1" w:rsidP="0010799C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>И</w:t>
      </w:r>
      <w:r w:rsidR="00EF36A1" w:rsidRPr="0010799C">
        <w:rPr>
          <w:szCs w:val="28"/>
        </w:rPr>
        <w:t>.о. главы администрации</w:t>
      </w:r>
    </w:p>
    <w:p w:rsidR="009473E1" w:rsidRPr="0010799C" w:rsidRDefault="009473E1" w:rsidP="0010799C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>муниципального рай</w:t>
      </w:r>
      <w:r w:rsidR="00EF36A1" w:rsidRPr="0010799C">
        <w:rPr>
          <w:szCs w:val="28"/>
        </w:rPr>
        <w:t>о</w:t>
      </w:r>
      <w:r w:rsidRPr="0010799C">
        <w:rPr>
          <w:szCs w:val="28"/>
        </w:rPr>
        <w:t xml:space="preserve">на </w:t>
      </w:r>
    </w:p>
    <w:p w:rsidR="00EF36A1" w:rsidRPr="0010799C" w:rsidRDefault="009473E1" w:rsidP="0010799C">
      <w:pPr>
        <w:spacing w:line="0" w:lineRule="atLeast"/>
        <w:jc w:val="both"/>
        <w:rPr>
          <w:szCs w:val="28"/>
        </w:rPr>
      </w:pPr>
      <w:r w:rsidRPr="0010799C">
        <w:rPr>
          <w:szCs w:val="28"/>
        </w:rPr>
        <w:t xml:space="preserve">«Калганский район»:                                                         С.А.Егоров </w:t>
      </w:r>
    </w:p>
    <w:p w:rsidR="00EF36A1" w:rsidRPr="0010799C" w:rsidRDefault="00EF36A1" w:rsidP="0010799C">
      <w:pPr>
        <w:spacing w:line="0" w:lineRule="atLeast"/>
        <w:rPr>
          <w:szCs w:val="28"/>
        </w:rPr>
      </w:pPr>
      <w:r w:rsidRPr="0010799C">
        <w:rPr>
          <w:szCs w:val="28"/>
        </w:rPr>
        <w:br w:type="page"/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outlineLvl w:val="0"/>
        <w:rPr>
          <w:szCs w:val="28"/>
        </w:rPr>
      </w:pPr>
      <w:r w:rsidRPr="0010799C">
        <w:rPr>
          <w:szCs w:val="28"/>
        </w:rPr>
        <w:lastRenderedPageBreak/>
        <w:t>Утверждены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>постановлением  администрации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 xml:space="preserve"> муниципального района 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 xml:space="preserve">«Калганский район»  </w:t>
      </w:r>
    </w:p>
    <w:p w:rsidR="00186556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 xml:space="preserve">от </w:t>
      </w:r>
      <w:r w:rsidR="00A86746">
        <w:rPr>
          <w:szCs w:val="28"/>
        </w:rPr>
        <w:t>21</w:t>
      </w:r>
      <w:r w:rsidRPr="0010799C">
        <w:rPr>
          <w:szCs w:val="28"/>
        </w:rPr>
        <w:t xml:space="preserve"> декабря 2016 года №</w:t>
      </w:r>
      <w:r w:rsidR="00A86746">
        <w:rPr>
          <w:szCs w:val="28"/>
        </w:rPr>
        <w:t>297</w:t>
      </w:r>
      <w:r w:rsidRPr="0010799C">
        <w:rPr>
          <w:szCs w:val="28"/>
        </w:rPr>
        <w:t xml:space="preserve"> </w:t>
      </w:r>
    </w:p>
    <w:p w:rsidR="00186556" w:rsidRPr="0010799C" w:rsidRDefault="00186556" w:rsidP="0010799C">
      <w:pPr>
        <w:spacing w:line="0" w:lineRule="atLeast"/>
        <w:jc w:val="both"/>
        <w:rPr>
          <w:szCs w:val="28"/>
        </w:rPr>
      </w:pPr>
    </w:p>
    <w:p w:rsidR="00186556" w:rsidRPr="0010799C" w:rsidRDefault="00186556" w:rsidP="0010799C">
      <w:pPr>
        <w:spacing w:line="0" w:lineRule="atLeast"/>
        <w:jc w:val="both"/>
        <w:rPr>
          <w:szCs w:val="28"/>
        </w:rPr>
      </w:pPr>
    </w:p>
    <w:p w:rsidR="009277E2" w:rsidRPr="0010799C" w:rsidRDefault="009277E2" w:rsidP="0010799C">
      <w:pPr>
        <w:spacing w:line="0" w:lineRule="atLeast"/>
        <w:ind w:firstLine="709"/>
        <w:jc w:val="center"/>
        <w:rPr>
          <w:b/>
          <w:szCs w:val="28"/>
          <w:shd w:val="clear" w:color="auto" w:fill="FFFFFF"/>
        </w:rPr>
      </w:pPr>
      <w:r w:rsidRPr="0010799C">
        <w:rPr>
          <w:b/>
          <w:szCs w:val="28"/>
          <w:shd w:val="clear" w:color="auto" w:fill="FFFFFF"/>
        </w:rPr>
        <w:t>Основные направления</w:t>
      </w:r>
    </w:p>
    <w:p w:rsidR="009277E2" w:rsidRPr="0010799C" w:rsidRDefault="009277E2" w:rsidP="0010799C">
      <w:pPr>
        <w:spacing w:line="0" w:lineRule="atLeast"/>
        <w:ind w:firstLine="709"/>
        <w:jc w:val="center"/>
        <w:rPr>
          <w:b/>
          <w:szCs w:val="28"/>
          <w:shd w:val="clear" w:color="auto" w:fill="FFFFFF"/>
        </w:rPr>
      </w:pPr>
      <w:r w:rsidRPr="0010799C">
        <w:rPr>
          <w:b/>
          <w:szCs w:val="28"/>
          <w:shd w:val="clear" w:color="auto" w:fill="FFFFFF"/>
        </w:rPr>
        <w:t>бюджетной политики муниципального района «Калганский район» на 2017 год и пл</w:t>
      </w:r>
      <w:r w:rsidR="00100730">
        <w:rPr>
          <w:b/>
          <w:szCs w:val="28"/>
          <w:shd w:val="clear" w:color="auto" w:fill="FFFFFF"/>
        </w:rPr>
        <w:t>ановый период 2018 и 2019 годов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proofErr w:type="gramStart"/>
      <w:r w:rsidRPr="0010799C">
        <w:rPr>
          <w:szCs w:val="28"/>
        </w:rPr>
        <w:t xml:space="preserve">Основные направления бюджетной политики муниципального района «Калганский район» на </w:t>
      </w:r>
      <w:r w:rsidRPr="0010799C">
        <w:rPr>
          <w:szCs w:val="28"/>
          <w:shd w:val="clear" w:color="auto" w:fill="FFFFFF"/>
        </w:rPr>
        <w:t xml:space="preserve">2017 год  и плановый период 2018 и 2019 годов </w:t>
      </w:r>
      <w:r w:rsidRPr="0010799C">
        <w:rPr>
          <w:szCs w:val="28"/>
        </w:rPr>
        <w:t xml:space="preserve">разработаны в соответствии с положениями Бюджетного кодекса Российской Федерации, Основными направлениями бюджетной политики Российской Федерации на 2017 год  </w:t>
      </w:r>
      <w:r w:rsidRPr="0010799C">
        <w:rPr>
          <w:szCs w:val="28"/>
          <w:shd w:val="clear" w:color="auto" w:fill="FFFFFF"/>
        </w:rPr>
        <w:t>и плановый период 2018 и 2019 годов</w:t>
      </w:r>
      <w:r w:rsidRPr="0010799C">
        <w:rPr>
          <w:szCs w:val="28"/>
        </w:rPr>
        <w:t xml:space="preserve">, Решением Совета «О бюджетном процессе в муниципальном районе «Калганский район» с учетом положений </w:t>
      </w:r>
      <w:hyperlink r:id="rId7" w:history="1">
        <w:r w:rsidRPr="0010799C">
          <w:rPr>
            <w:rStyle w:val="a5"/>
            <w:szCs w:val="28"/>
          </w:rPr>
          <w:t>Послания</w:t>
        </w:r>
      </w:hyperlink>
      <w:r w:rsidRPr="0010799C">
        <w:rPr>
          <w:szCs w:val="28"/>
        </w:rPr>
        <w:t xml:space="preserve"> Президента Российской Федерации</w:t>
      </w:r>
      <w:proofErr w:type="gramEnd"/>
      <w:r w:rsidRPr="0010799C">
        <w:rPr>
          <w:szCs w:val="28"/>
        </w:rPr>
        <w:t xml:space="preserve"> Федеральному Собранию Российской Федерации от 03 декабря 2015 года.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Эффективное управление муниципальными финансами является приоритетом бюджетной политики муниципального района «Калганский район» на период 2017-2019 годов, что обусловлено задачей по сохранению устойчивости бюджетной системы муниципального района  в сложившихся экономических условиях. Актуальным становится </w:t>
      </w:r>
      <w:r w:rsidRPr="0010799C">
        <w:rPr>
          <w:rFonts w:eastAsia="Calibri"/>
          <w:szCs w:val="28"/>
          <w:lang w:eastAsia="en-US"/>
        </w:rPr>
        <w:t xml:space="preserve">консервативное бюджетное планирование расходов консолидированного бюджета исходя из возможностей доходного потенциала, сформированного на основании показателей базового варианта прогноза социально-экономического развития муниципального района «Калганский район».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Для поддержания сбалансированности консолидированного бюджета муниципального района «Калганский район» в течение планового периода будет продолжено применение мер, направленных на ограничение дефицита бюджета и уровня государственного внутреннего долга муниципального района «Калганский район». Решение поставленных задач включает, с одной стороны, меры по мобилизации доходной базы, с другой стороны – бюджетную консолидацию и </w:t>
      </w:r>
      <w:proofErr w:type="spellStart"/>
      <w:r w:rsidRPr="0010799C">
        <w:rPr>
          <w:rFonts w:ascii="Times New Roman" w:hAnsi="Times New Roman" w:cs="Times New Roman"/>
          <w:sz w:val="28"/>
          <w:szCs w:val="28"/>
        </w:rPr>
        <w:t>приоритезацию</w:t>
      </w:r>
      <w:proofErr w:type="spellEnd"/>
      <w:r w:rsidRPr="0010799C">
        <w:rPr>
          <w:rFonts w:ascii="Times New Roman" w:hAnsi="Times New Roman" w:cs="Times New Roman"/>
          <w:sz w:val="28"/>
          <w:szCs w:val="28"/>
        </w:rPr>
        <w:t xml:space="preserve"> расходов с учетом необходимости выполнения социально-значимых обязательств муниципального района «Калганский район» и достижения ключевых социально-экономических показателей. Основным приоритетом в расходовании средств муниципального  бюджета на 2017 год </w:t>
      </w:r>
      <w:r w:rsidRPr="00107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плановый период 2018 и 2019 годов </w:t>
      </w:r>
      <w:r w:rsidRPr="0010799C">
        <w:rPr>
          <w:rFonts w:ascii="Times New Roman" w:hAnsi="Times New Roman" w:cs="Times New Roman"/>
          <w:sz w:val="28"/>
          <w:szCs w:val="28"/>
        </w:rPr>
        <w:t xml:space="preserve">становится приоритет социально - значимых расходов бюджета края, в том числе выплата заработной платы работникам бюджетной сферы и недопущение кредиторской задолженности по указанным выплатам.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ограниченных финансовых возможностей планирование расходов муниципального бюджета осуществлено в условиях </w:t>
      </w:r>
      <w:r w:rsidRPr="0010799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неопределенности объема дотации на выравнивание бюджетной обеспеченности из краевого бюджета и учета ее размера на уровне 2016 года. </w:t>
      </w:r>
      <w:proofErr w:type="gramStart"/>
      <w:r w:rsidRPr="0010799C">
        <w:rPr>
          <w:rFonts w:ascii="Times New Roman" w:hAnsi="Times New Roman" w:cs="Times New Roman"/>
          <w:sz w:val="28"/>
          <w:szCs w:val="28"/>
          <w:lang w:eastAsia="en-US"/>
        </w:rPr>
        <w:t>На этапе формирования бюджетных проектировок г</w:t>
      </w:r>
      <w:r w:rsidRPr="0010799C">
        <w:rPr>
          <w:rFonts w:ascii="Times New Roman" w:hAnsi="Times New Roman" w:cs="Times New Roman"/>
          <w:sz w:val="28"/>
          <w:szCs w:val="28"/>
        </w:rPr>
        <w:t>лавные распорядители бюджетных средств распределяют предельные объемы бюджетных ассигнований с учетом планируемых доходов от платных услуг на оплату труда и начисления на выплаты по оплате труда исходя из оптимизации не менее 5,5 процента, коммунальные услуги с учетом индексации с 01.07.2016 года на  6,2 процента, прочие расходы исходя из консервативного подхода по согласованию с Министерством финансов</w:t>
      </w:r>
      <w:proofErr w:type="gramEnd"/>
      <w:r w:rsidRPr="0010799C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Cs w:val="28"/>
        </w:rPr>
      </w:pPr>
      <w:r w:rsidRPr="0010799C">
        <w:rPr>
          <w:szCs w:val="28"/>
        </w:rPr>
        <w:t>В целях повышения качества планирования и администрирования доходов муниципального бюджета главные администраторы (администраторы) доходов бюджета муниципального района «Калганский район» наделяются следующими бюджетными полномочиями:</w:t>
      </w:r>
    </w:p>
    <w:p w:rsidR="009277E2" w:rsidRPr="0010799C" w:rsidRDefault="0028172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утверждение методики прогнозирования поступлений доходов в бюджет в соответствии с общими требованиями, установленными Правительством Российской Федерации; </w:t>
      </w:r>
    </w:p>
    <w:p w:rsidR="009277E2" w:rsidRPr="0010799C" w:rsidRDefault="0028172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ведение реестра источников доходов бюджета по закрепленным за ними источникам доходов на основании </w:t>
      </w:r>
      <w:proofErr w:type="gramStart"/>
      <w:r w:rsidR="009277E2" w:rsidRPr="0010799C">
        <w:rPr>
          <w:szCs w:val="28"/>
        </w:rPr>
        <w:t>перечня источников доходов бюджетов бюджетной системы Российской Федерации</w:t>
      </w:r>
      <w:proofErr w:type="gramEnd"/>
      <w:r w:rsidR="009277E2" w:rsidRPr="0010799C">
        <w:rPr>
          <w:szCs w:val="28"/>
        </w:rPr>
        <w:t>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Повышение </w:t>
      </w:r>
      <w:proofErr w:type="gramStart"/>
      <w:r w:rsidRPr="0010799C">
        <w:rPr>
          <w:szCs w:val="28"/>
        </w:rPr>
        <w:t>уровня ответственности главных администраторов доходов бюджета муниципального</w:t>
      </w:r>
      <w:proofErr w:type="gramEnd"/>
      <w:r w:rsidRPr="0010799C">
        <w:rPr>
          <w:szCs w:val="28"/>
        </w:rPr>
        <w:t xml:space="preserve"> района «Калганский район» за качественное прогнозирование и исполнение в полном объеме бюджетных назначений позволит обеспечить снижение рисков неисполнения первоочередных и социально-значимых обязательств.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Для обеспечения устойчивого и сбалансированного исполнения муниципального бюджета, сохранения безопасного уровня долговой нагрузки продолжится работа по привлечению дополнительной финансовой помощи из краевого  бюджета. </w:t>
      </w:r>
      <w:proofErr w:type="gramStart"/>
      <w:r w:rsidRPr="0010799C">
        <w:rPr>
          <w:rFonts w:ascii="Times New Roman" w:hAnsi="Times New Roman" w:cs="Times New Roman"/>
          <w:sz w:val="28"/>
          <w:szCs w:val="28"/>
        </w:rPr>
        <w:t>В целях выполнения условий предоставления межбюджетных трансфертов и бюджетных кредитов из краевого бюджета будет осуществляться работа по проведению крайне взвешенной долговой политики, соблюдению условий ранее предоставленных бюджетных кредитов, а также контролю за соблюдением условий соглашений о предоставлении муниципальному бюджету межбюджетных трансфертов из краевого бюджета, заключенных с краевыми органами исполнительной власти, реализации программы оздоровления региональных финансов, направленной на полную мобилизацию доходного</w:t>
      </w:r>
      <w:proofErr w:type="gramEnd"/>
      <w:r w:rsidRPr="0010799C">
        <w:rPr>
          <w:rFonts w:ascii="Times New Roman" w:hAnsi="Times New Roman" w:cs="Times New Roman"/>
          <w:sz w:val="28"/>
          <w:szCs w:val="28"/>
        </w:rPr>
        <w:t xml:space="preserve"> потенциала и повышение эффективности расходов.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>Основными направлениями программы финансового оздоровления муниципального района «Калганский район» на период 2016-2019 годов являются: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left="708"/>
        <w:jc w:val="both"/>
        <w:rPr>
          <w:szCs w:val="28"/>
        </w:rPr>
      </w:pPr>
      <w:r w:rsidRPr="0010799C">
        <w:rPr>
          <w:szCs w:val="28"/>
        </w:rPr>
        <w:t>- увеличение поступлений налоговых и неналоговых доходов,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left="708"/>
        <w:jc w:val="both"/>
        <w:rPr>
          <w:szCs w:val="28"/>
        </w:rPr>
      </w:pPr>
      <w:r w:rsidRPr="0010799C">
        <w:rPr>
          <w:szCs w:val="28"/>
        </w:rPr>
        <w:t>- оптимизация бюджетных расходов,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left="708"/>
        <w:jc w:val="both"/>
        <w:rPr>
          <w:szCs w:val="28"/>
        </w:rPr>
      </w:pPr>
      <w:r w:rsidRPr="0010799C">
        <w:rPr>
          <w:szCs w:val="28"/>
        </w:rPr>
        <w:t>- совершенствование межбюджетных отношений на региональном уровне,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left="708"/>
        <w:jc w:val="both"/>
        <w:rPr>
          <w:szCs w:val="28"/>
        </w:rPr>
      </w:pPr>
      <w:r w:rsidRPr="0010799C">
        <w:rPr>
          <w:szCs w:val="28"/>
        </w:rPr>
        <w:t>- сокращение государственного и муниципального долга.</w:t>
      </w:r>
    </w:p>
    <w:p w:rsidR="009277E2" w:rsidRPr="0010799C" w:rsidRDefault="009277E2" w:rsidP="0010799C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Style w:val="FontStyle390"/>
          <w:sz w:val="28"/>
          <w:szCs w:val="28"/>
        </w:rPr>
        <w:lastRenderedPageBreak/>
        <w:t>Решение поставленных задач</w:t>
      </w:r>
      <w:r w:rsidRPr="0010799C">
        <w:rPr>
          <w:rFonts w:ascii="Times New Roman" w:hAnsi="Times New Roman" w:cs="Times New Roman"/>
          <w:sz w:val="28"/>
          <w:szCs w:val="28"/>
        </w:rPr>
        <w:t xml:space="preserve"> планируется произвести путем реализации комплекса мероприятий: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99C">
        <w:rPr>
          <w:rFonts w:ascii="Times New Roman" w:hAnsi="Times New Roman" w:cs="Times New Roman"/>
          <w:b/>
          <w:i/>
          <w:sz w:val="28"/>
          <w:szCs w:val="28"/>
        </w:rPr>
        <w:t xml:space="preserve">в части увеличения поступлений собственных доходов бюджета муниципального района «Калганский район»: 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57"/>
        </w:tabs>
        <w:spacing w:before="0" w:after="0" w:line="0" w:lineRule="atLeast"/>
        <w:ind w:firstLine="709"/>
        <w:jc w:val="both"/>
      </w:pPr>
      <w:r w:rsidRPr="0010799C">
        <w:rPr>
          <w:color w:val="000000"/>
        </w:rPr>
        <w:t>- реализация мероприятий по развитию налогового потенциала и увеличению поступлений налоговых и неналоговых доходов в консолидированный бюджет муниципального района «Калганский район»;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57"/>
        </w:tabs>
        <w:spacing w:before="0" w:after="0" w:line="0" w:lineRule="atLeast"/>
        <w:ind w:firstLine="709"/>
        <w:jc w:val="both"/>
      </w:pPr>
      <w:r w:rsidRPr="0010799C">
        <w:t xml:space="preserve">- усиление межведомственного взаимодействия органов </w:t>
      </w:r>
      <w:r w:rsidR="00963D09">
        <w:t>местного самоуправления</w:t>
      </w:r>
      <w:r w:rsidRPr="0010799C">
        <w:t xml:space="preserve"> муниципального района с территориальными отделениями краевых органов исполнительной власти, правоохранительными органами и органами местного самоуправления </w:t>
      </w:r>
      <w:r w:rsidR="00963D09">
        <w:t xml:space="preserve">сельских поселений </w:t>
      </w:r>
      <w:r w:rsidRPr="0010799C">
        <w:t xml:space="preserve">по выполнению мероприятий, направленных на легализацию налоговой базы, включая легализацию «теневой» заработной платы; 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10799C">
        <w:rPr>
          <w:sz w:val="28"/>
          <w:szCs w:val="28"/>
        </w:rPr>
        <w:t>- повышение эффективности управления государственной и муниципальной собственностью.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57"/>
        </w:tabs>
        <w:spacing w:before="0" w:after="0" w:line="0" w:lineRule="atLeast"/>
        <w:ind w:firstLine="709"/>
        <w:jc w:val="both"/>
        <w:rPr>
          <w:b/>
          <w:i/>
        </w:rPr>
      </w:pPr>
      <w:r w:rsidRPr="0010799C">
        <w:rPr>
          <w:b/>
          <w:i/>
        </w:rPr>
        <w:t>в части оптимизации бюджетных расходов: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проведение инвентаризации расходных обязательств муниципального района «Калганский район»  с пересмотром сроков их реализации и объемов финансового обеспечения, отказ от реализации задач, не носящих первоочередной характер;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принятие новых расходных обязательств</w:t>
      </w:r>
      <w:r w:rsidR="00963D09" w:rsidRPr="0010799C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10799C">
        <w:rPr>
          <w:rFonts w:ascii="Times New Roman" w:hAnsi="Times New Roman" w:cs="Times New Roman"/>
          <w:sz w:val="28"/>
          <w:szCs w:val="28"/>
        </w:rPr>
        <w:t xml:space="preserve">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повышение прозрачности расходов местного бюджета на стадии кассового исполнения;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28"/>
        </w:tabs>
        <w:spacing w:before="0" w:after="0" w:line="0" w:lineRule="atLeast"/>
        <w:ind w:left="709" w:firstLine="0"/>
        <w:jc w:val="both"/>
      </w:pPr>
      <w:r w:rsidRPr="0010799C">
        <w:t>установление моратория: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28"/>
        </w:tabs>
        <w:spacing w:before="0" w:after="0" w:line="0" w:lineRule="atLeast"/>
        <w:ind w:firstLine="709"/>
        <w:jc w:val="both"/>
      </w:pPr>
      <w:r w:rsidRPr="0010799C">
        <w:t xml:space="preserve">на увеличение численности муниципальных служащих </w:t>
      </w:r>
      <w:r w:rsidR="00963D09" w:rsidRPr="0010799C">
        <w:t>муниципального района «Калганский район»</w:t>
      </w:r>
      <w:r w:rsidRPr="0010799C">
        <w:t xml:space="preserve">и других работников бюджетной сферы, 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28"/>
        </w:tabs>
        <w:spacing w:before="0" w:after="0" w:line="0" w:lineRule="atLeast"/>
        <w:ind w:firstLine="709"/>
        <w:jc w:val="both"/>
      </w:pPr>
      <w:r w:rsidRPr="0010799C">
        <w:t xml:space="preserve">на индексацию заработной платы органов местного самоуправления, </w:t>
      </w:r>
    </w:p>
    <w:p w:rsidR="009277E2" w:rsidRPr="0010799C" w:rsidRDefault="009277E2" w:rsidP="0010799C">
      <w:pPr>
        <w:pStyle w:val="22"/>
        <w:shd w:val="clear" w:color="auto" w:fill="auto"/>
        <w:tabs>
          <w:tab w:val="left" w:pos="928"/>
        </w:tabs>
        <w:spacing w:before="0" w:after="0" w:line="0" w:lineRule="atLeast"/>
        <w:ind w:firstLine="709"/>
        <w:jc w:val="both"/>
      </w:pPr>
      <w:r w:rsidRPr="0010799C">
        <w:t>на индексацию мер социальной поддержки и введение новых мер социальной поддержки граждан;</w:t>
      </w:r>
    </w:p>
    <w:p w:rsidR="009277E2" w:rsidRPr="0010799C" w:rsidRDefault="009277E2" w:rsidP="0010799C">
      <w:pPr>
        <w:pStyle w:val="22"/>
        <w:numPr>
          <w:ilvl w:val="0"/>
          <w:numId w:val="1"/>
        </w:numPr>
        <w:shd w:val="clear" w:color="auto" w:fill="auto"/>
        <w:tabs>
          <w:tab w:val="left" w:pos="928"/>
        </w:tabs>
        <w:spacing w:before="0" w:after="0" w:line="0" w:lineRule="atLeast"/>
        <w:ind w:firstLine="709"/>
        <w:jc w:val="both"/>
      </w:pPr>
      <w:r w:rsidRPr="0010799C">
        <w:t>установление критериев нуждаемости при предоставлении мер социальной поддержки граждан;</w:t>
      </w:r>
    </w:p>
    <w:p w:rsidR="009277E2" w:rsidRPr="0010799C" w:rsidRDefault="009277E2" w:rsidP="0010799C">
      <w:pPr>
        <w:pStyle w:val="22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0" w:line="0" w:lineRule="atLeast"/>
        <w:ind w:firstLine="709"/>
        <w:jc w:val="both"/>
      </w:pPr>
      <w:proofErr w:type="spellStart"/>
      <w:r w:rsidRPr="0010799C">
        <w:t>непревышение</w:t>
      </w:r>
      <w:proofErr w:type="spellEnd"/>
      <w:r w:rsidRPr="0010799C">
        <w:t xml:space="preserve"> значений целевых показателей заработной платы, установленных в региональных планах мероприятий («дорожных картах») изменений в отраслях социальной сферы, направленных на повышение эффективности образования и науки, культуры, здравоохранения и социального обслуживания населения;</w:t>
      </w:r>
    </w:p>
    <w:p w:rsidR="009277E2" w:rsidRPr="0010799C" w:rsidRDefault="009277E2" w:rsidP="0010799C">
      <w:pPr>
        <w:pStyle w:val="22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0" w:lineRule="atLeast"/>
        <w:ind w:firstLine="743"/>
        <w:jc w:val="both"/>
      </w:pPr>
      <w:r w:rsidRPr="0010799C">
        <w:t xml:space="preserve">исключение из бюджета муниципального района бюджетных ассигнований, не отнесенных федеральным законодательством к полномочиям </w:t>
      </w:r>
      <w:r w:rsidR="00963D09">
        <w:t>органов местного самоуправления</w:t>
      </w:r>
      <w:r w:rsidRPr="0010799C">
        <w:t>;</w:t>
      </w:r>
    </w:p>
    <w:p w:rsidR="009277E2" w:rsidRPr="0010799C" w:rsidRDefault="009277E2" w:rsidP="0010799C">
      <w:pPr>
        <w:pStyle w:val="22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0" w:lineRule="atLeast"/>
        <w:ind w:firstLine="740"/>
        <w:jc w:val="both"/>
      </w:pPr>
      <w:r w:rsidRPr="0010799C">
        <w:t xml:space="preserve">планирование капитальных вложений в объекты с высокой степенью готовности, объекты с высокой долей </w:t>
      </w:r>
      <w:proofErr w:type="spellStart"/>
      <w:r w:rsidRPr="0010799C">
        <w:t>софинансирования</w:t>
      </w:r>
      <w:proofErr w:type="spellEnd"/>
      <w:r w:rsidRPr="0010799C">
        <w:t xml:space="preserve"> (свыше 90 </w:t>
      </w:r>
      <w:r w:rsidRPr="0010799C">
        <w:lastRenderedPageBreak/>
        <w:t xml:space="preserve">процентов) из внебюджетных источников и (или) </w:t>
      </w:r>
      <w:r w:rsidRPr="000D7E3B">
        <w:rPr>
          <w:color w:val="000000" w:themeColor="text1"/>
        </w:rPr>
        <w:t xml:space="preserve">средств </w:t>
      </w:r>
      <w:r w:rsidR="000D7E3B" w:rsidRPr="000D7E3B">
        <w:rPr>
          <w:color w:val="000000" w:themeColor="text1"/>
        </w:rPr>
        <w:t>местного</w:t>
      </w:r>
      <w:r w:rsidRPr="000D7E3B">
        <w:rPr>
          <w:color w:val="000000" w:themeColor="text1"/>
        </w:rPr>
        <w:t xml:space="preserve"> бюджета;</w:t>
      </w:r>
    </w:p>
    <w:p w:rsidR="009277E2" w:rsidRPr="0010799C" w:rsidRDefault="009277E2" w:rsidP="0010799C">
      <w:pPr>
        <w:pStyle w:val="22"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0" w:lineRule="atLeast"/>
        <w:ind w:firstLine="740"/>
        <w:jc w:val="both"/>
      </w:pPr>
      <w:r w:rsidRPr="0010799C">
        <w:t xml:space="preserve">проведение ежегодной инвентаризации численности неработающего населения в </w:t>
      </w:r>
      <w:r w:rsidR="00963D09" w:rsidRPr="0010799C">
        <w:t>муниципально</w:t>
      </w:r>
      <w:r w:rsidR="00963D09">
        <w:t>м</w:t>
      </w:r>
      <w:r w:rsidR="00963D09" w:rsidRPr="0010799C">
        <w:t xml:space="preserve"> район</w:t>
      </w:r>
      <w:r w:rsidR="00963D09">
        <w:t>е</w:t>
      </w:r>
      <w:r w:rsidR="00963D09" w:rsidRPr="0010799C">
        <w:t xml:space="preserve"> «Калганский район»</w:t>
      </w:r>
      <w:r w:rsidRPr="0010799C">
        <w:t>с целью оптимизации расходов на обязательное медицинское страхование.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b/>
          <w:i/>
          <w:szCs w:val="28"/>
        </w:rPr>
      </w:pPr>
      <w:r w:rsidRPr="0010799C">
        <w:rPr>
          <w:b/>
          <w:i/>
          <w:szCs w:val="28"/>
        </w:rPr>
        <w:t>в части совершенствования межбюджетных отношений на региональном уровне: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szCs w:val="28"/>
        </w:rPr>
      </w:pPr>
      <w:r w:rsidRPr="0010799C">
        <w:rPr>
          <w:szCs w:val="28"/>
        </w:rPr>
        <w:t>- содействие сбалансированности местных бюджетов путем проведения мероприятий по оздоровлению муниципальных финансов;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szCs w:val="28"/>
        </w:rPr>
      </w:pPr>
      <w:r w:rsidRPr="0010799C">
        <w:rPr>
          <w:szCs w:val="28"/>
        </w:rPr>
        <w:t xml:space="preserve">- совершенствование методики распределения дотации на выравнивание бюджетной обеспеченности поселений </w:t>
      </w:r>
      <w:r w:rsidR="00281722">
        <w:rPr>
          <w:szCs w:val="28"/>
        </w:rPr>
        <w:t>муниципального</w:t>
      </w:r>
      <w:r w:rsidRPr="0010799C">
        <w:rPr>
          <w:szCs w:val="28"/>
        </w:rPr>
        <w:t xml:space="preserve"> района;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- повышение </w:t>
      </w:r>
      <w:proofErr w:type="gramStart"/>
      <w:r w:rsidRPr="0010799C">
        <w:rPr>
          <w:szCs w:val="28"/>
        </w:rPr>
        <w:t>эффективности формирования фондов финансовой поддержки муниципальных образований</w:t>
      </w:r>
      <w:proofErr w:type="gramEnd"/>
      <w:r w:rsidRPr="0010799C">
        <w:rPr>
          <w:szCs w:val="28"/>
        </w:rPr>
        <w:t xml:space="preserve"> и сокращение разрыва бюджетной обеспеченности  поселений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>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>- предоставление субсидий бюджетам поселений на основании правил формирования, предоставления и распределения субсидий из бюджета Забайкальского края местным бюджетам, которые устанавливают общие подходы определения целей и условий предоставления данных средств и принципы их распределения между муниципальными образованиями;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повышение прозрачности расходов местных бюджетов на стадии кассового исполнения.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99C">
        <w:rPr>
          <w:rFonts w:ascii="Times New Roman" w:hAnsi="Times New Roman" w:cs="Times New Roman"/>
          <w:b/>
          <w:i/>
          <w:sz w:val="28"/>
          <w:szCs w:val="28"/>
        </w:rPr>
        <w:t>в части сокращения государственного и муниципального долга: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мониторинг процентных ставок по кредитам кредитных организаций в целях сокращения расходов на обслуживание государственного долга;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- оптимизация муниципального долга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принятие нормативных правовых актов, регламентирующих условия реструктуризации задолженности по бюджетным кредитам муниципальных образований;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99C">
        <w:rPr>
          <w:rFonts w:ascii="Times New Roman" w:hAnsi="Times New Roman" w:cs="Times New Roman"/>
          <w:sz w:val="28"/>
          <w:szCs w:val="28"/>
        </w:rPr>
        <w:t xml:space="preserve">В рамках совершенствования системы оказания </w:t>
      </w:r>
      <w:r w:rsidR="000D7E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</w:t>
      </w:r>
      <w:r w:rsidRPr="0010799C">
        <w:rPr>
          <w:rFonts w:ascii="Times New Roman" w:hAnsi="Times New Roman" w:cs="Times New Roman"/>
          <w:sz w:val="28"/>
          <w:szCs w:val="28"/>
        </w:rPr>
        <w:t xml:space="preserve">в Калганском районе должны быть реализованы меры по повышению качества их предоставления путем актуализации ведомственных перечней </w:t>
      </w:r>
      <w:r w:rsidR="000D7E3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Pr="0010799C">
        <w:rPr>
          <w:rFonts w:ascii="Times New Roman" w:hAnsi="Times New Roman" w:cs="Times New Roman"/>
          <w:sz w:val="28"/>
          <w:szCs w:val="28"/>
        </w:rPr>
        <w:t xml:space="preserve">, разработки стандартов оказания услуг, содержащих нормативы материальных ресурсов, определения финансового обеспечения </w:t>
      </w:r>
      <w:r w:rsidR="000D7E3B">
        <w:rPr>
          <w:rFonts w:ascii="Times New Roman" w:hAnsi="Times New Roman" w:cs="Times New Roman"/>
          <w:sz w:val="28"/>
          <w:szCs w:val="28"/>
        </w:rPr>
        <w:t>муниципальных</w:t>
      </w:r>
      <w:r w:rsidRPr="0010799C">
        <w:rPr>
          <w:rFonts w:ascii="Times New Roman" w:hAnsi="Times New Roman" w:cs="Times New Roman"/>
          <w:sz w:val="28"/>
          <w:szCs w:val="28"/>
        </w:rPr>
        <w:t xml:space="preserve"> заданий на основе базовых нормативов затрат и корректирующих коэффициентов, установленных с соблюдением общих требований, определенных федеральными органами исполнительной власти, осуществляющими функции по выработке</w:t>
      </w:r>
      <w:proofErr w:type="gramEnd"/>
      <w:r w:rsidRPr="0010799C">
        <w:rPr>
          <w:rFonts w:ascii="Times New Roman" w:hAnsi="Times New Roman" w:cs="Times New Roman"/>
          <w:sz w:val="28"/>
          <w:szCs w:val="28"/>
        </w:rPr>
        <w:t xml:space="preserve"> государственной политики и нормативно-правовому регулированию в установленных сферах деятельности.</w:t>
      </w:r>
    </w:p>
    <w:p w:rsidR="009277E2" w:rsidRPr="0010799C" w:rsidRDefault="009277E2" w:rsidP="0010799C">
      <w:pPr>
        <w:spacing w:line="0" w:lineRule="atLeast"/>
        <w:ind w:firstLine="708"/>
        <w:jc w:val="both"/>
        <w:rPr>
          <w:szCs w:val="28"/>
        </w:rPr>
      </w:pPr>
      <w:r w:rsidRPr="0010799C">
        <w:rPr>
          <w:szCs w:val="28"/>
        </w:rPr>
        <w:t xml:space="preserve">Согласно требованиям федерального законодательства новацией       2017 года в части долгосрочного планирования становится бюджетный прогноз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 xml:space="preserve">до 2030 года, что позволит определить приоритеты в распределении бюджетных ассигнований, сформировать финансовое обеспечение госпрограммы, создать стимулы для </w:t>
      </w:r>
      <w:r w:rsidRPr="0010799C">
        <w:rPr>
          <w:szCs w:val="28"/>
        </w:rPr>
        <w:lastRenderedPageBreak/>
        <w:t>ответственных исполнителей по выявлению и использованию резервов для перераспределения расходов.</w:t>
      </w:r>
    </w:p>
    <w:p w:rsidR="009277E2" w:rsidRPr="0010799C" w:rsidRDefault="009277E2" w:rsidP="0010799C">
      <w:pPr>
        <w:widowControl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Одним из инструментов, который призван обеспечить повышение результативности и эффективности бюджетных расходов, ориентированности на достижение целей бюджетной политики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 xml:space="preserve">, должны стать муниципальные программы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 xml:space="preserve">. В связи с этим необходимо привести муниципальные программы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 xml:space="preserve">в соответствие с реальными возможностями муниципального района, продолжить качественное проведение оценки хода реализации и эффективности муниципальных программ с принятием решений о целесообразности их финансирования. 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На основании бюджетного законодательства будет продолжена практика самостоятельного распределения ответственными исполнителями муниципальных программ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 xml:space="preserve">предельных объемов бюджетных ассигнований по мероприятиям муниципальных программ </w:t>
      </w:r>
      <w:r w:rsidR="00F35C55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>исходя из приоритетности расходования средств местного бюджета.</w:t>
      </w:r>
    </w:p>
    <w:p w:rsidR="009277E2" w:rsidRPr="00963D09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Планируется совершенствование системы </w:t>
      </w:r>
      <w:r w:rsidR="000D7E3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6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контроля, в том числе посредством:</w:t>
      </w:r>
      <w:r w:rsidRPr="00963D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- усиления предварительного контроля; </w:t>
      </w:r>
    </w:p>
    <w:p w:rsidR="009277E2" w:rsidRPr="000D7E3B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- определения условий взаимного признания органами внешнего и внутреннего 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финансового контроля результатов контрольной деятельности;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- введения стандартов осуществления 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внутреннего </w:t>
      </w:r>
      <w:r w:rsidR="000D7E3B"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D7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</w:t>
      </w:r>
      <w:r w:rsidRPr="0010799C">
        <w:rPr>
          <w:rFonts w:ascii="Times New Roman" w:hAnsi="Times New Roman" w:cs="Times New Roman"/>
          <w:sz w:val="28"/>
          <w:szCs w:val="28"/>
        </w:rPr>
        <w:t xml:space="preserve"> в отношении бюджета </w:t>
      </w:r>
      <w:r w:rsidR="00963D09" w:rsidRPr="0010799C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Pr="001079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>- внедрения классификатора нарушений в сфере бюджетных правоотношений и сфере государственных закупок;</w:t>
      </w:r>
    </w:p>
    <w:p w:rsidR="009277E2" w:rsidRPr="0010799C" w:rsidRDefault="009277E2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9C">
        <w:rPr>
          <w:rFonts w:ascii="Times New Roman" w:hAnsi="Times New Roman" w:cs="Times New Roman"/>
          <w:sz w:val="28"/>
          <w:szCs w:val="28"/>
        </w:rPr>
        <w:t xml:space="preserve">- организации межведомственного взаимодействия контролирующих органов и обмена информацией по проведенным проверкам с целью </w:t>
      </w:r>
      <w:proofErr w:type="gramStart"/>
      <w:r w:rsidRPr="0010799C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10799C">
        <w:rPr>
          <w:rFonts w:ascii="Times New Roman" w:hAnsi="Times New Roman" w:cs="Times New Roman"/>
          <w:sz w:val="28"/>
          <w:szCs w:val="28"/>
        </w:rPr>
        <w:t xml:space="preserve"> подхода при планировании контрольных мероприятий и исключения дублирования функций.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567"/>
        <w:jc w:val="both"/>
        <w:rPr>
          <w:szCs w:val="28"/>
        </w:rPr>
      </w:pP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В 2017-2019 годах в числе основных направлений бюджетной политики </w:t>
      </w:r>
      <w:r w:rsidR="00963D09" w:rsidRPr="0010799C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>необходимо обеспечить совершенствование мер, направленных на повышение открытости бюджетных данных, в том числе:</w:t>
      </w:r>
    </w:p>
    <w:p w:rsidR="009277E2" w:rsidRPr="0010799C" w:rsidRDefault="0028172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своевременное и качественное наполнение сведениями государственной информационной системы управления общественными финансами «Электронный бюджет», включая ведение реестра участников и не участников бюджетного процесса, а также ведомственных перечней государственных услуг (работ);</w:t>
      </w:r>
    </w:p>
    <w:p w:rsidR="009277E2" w:rsidRPr="0010799C" w:rsidRDefault="0028172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в рамках повышения доступности и качества услуг, предоставляемых </w:t>
      </w:r>
      <w:r w:rsidR="000D7E3B">
        <w:rPr>
          <w:szCs w:val="28"/>
        </w:rPr>
        <w:t xml:space="preserve">муниципальными </w:t>
      </w:r>
      <w:r w:rsidR="009277E2" w:rsidRPr="000D7E3B">
        <w:rPr>
          <w:color w:val="000000" w:themeColor="text1"/>
          <w:szCs w:val="28"/>
        </w:rPr>
        <w:t>учреждениями,</w:t>
      </w:r>
      <w:r w:rsidR="009277E2" w:rsidRPr="0010799C">
        <w:rPr>
          <w:szCs w:val="28"/>
        </w:rPr>
        <w:t xml:space="preserve"> следует обеспечить размещение в полном </w:t>
      </w:r>
      <w:r w:rsidR="009277E2" w:rsidRPr="0010799C">
        <w:rPr>
          <w:szCs w:val="28"/>
        </w:rPr>
        <w:lastRenderedPageBreak/>
        <w:t>объеме информации о государственных и муниципальных учреждениях на официальном сайте в информационно-телекоммуникационной сети «Интернет» (</w:t>
      </w:r>
      <w:hyperlink r:id="rId8" w:history="1">
        <w:r w:rsidR="009277E2" w:rsidRPr="0010799C">
          <w:rPr>
            <w:szCs w:val="28"/>
          </w:rPr>
          <w:t>www.bus.gov.ru</w:t>
        </w:r>
      </w:hyperlink>
      <w:r w:rsidR="009277E2" w:rsidRPr="0010799C">
        <w:rPr>
          <w:szCs w:val="28"/>
        </w:rPr>
        <w:t>);</w:t>
      </w:r>
    </w:p>
    <w:p w:rsidR="009277E2" w:rsidRPr="0010799C" w:rsidRDefault="0028172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информирование населения </w:t>
      </w:r>
      <w:r w:rsidR="00963D09" w:rsidRPr="0010799C">
        <w:rPr>
          <w:szCs w:val="28"/>
        </w:rPr>
        <w:t>муниципального района «Калганский район»</w:t>
      </w:r>
      <w:r w:rsidR="00470C81">
        <w:rPr>
          <w:szCs w:val="28"/>
        </w:rPr>
        <w:t xml:space="preserve"> </w:t>
      </w:r>
      <w:r w:rsidR="009277E2" w:rsidRPr="0010799C">
        <w:rPr>
          <w:szCs w:val="28"/>
        </w:rPr>
        <w:t>о бюджетировании в доступной для восприятия форме, что в совокупности с мероприятиями в сфере повышения бюджетной грамотности будет способствовать повышению уровня открытости сведений о бюджете.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</w:rPr>
      </w:pP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</w:rPr>
      </w:pP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</w:rPr>
      </w:pPr>
    </w:p>
    <w:p w:rsidR="009277E2" w:rsidRPr="0010799C" w:rsidRDefault="009277E2" w:rsidP="0010799C">
      <w:pPr>
        <w:spacing w:line="0" w:lineRule="atLeast"/>
        <w:rPr>
          <w:b/>
          <w:szCs w:val="28"/>
        </w:rPr>
      </w:pPr>
      <w:r w:rsidRPr="0010799C">
        <w:rPr>
          <w:b/>
          <w:szCs w:val="28"/>
        </w:rPr>
        <w:br w:type="page"/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outlineLvl w:val="0"/>
        <w:rPr>
          <w:szCs w:val="28"/>
        </w:rPr>
      </w:pPr>
      <w:bookmarkStart w:id="1" w:name="sub_102"/>
      <w:r w:rsidRPr="0010799C">
        <w:rPr>
          <w:szCs w:val="28"/>
        </w:rPr>
        <w:lastRenderedPageBreak/>
        <w:t>Утверждены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>постановлением  администрации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 xml:space="preserve"> муниципального района 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 xml:space="preserve">«Калганский район»  </w:t>
      </w:r>
    </w:p>
    <w:p w:rsidR="00EF36A1" w:rsidRPr="0010799C" w:rsidRDefault="00EF36A1" w:rsidP="0010799C">
      <w:pPr>
        <w:autoSpaceDE w:val="0"/>
        <w:autoSpaceDN w:val="0"/>
        <w:adjustRightInd w:val="0"/>
        <w:spacing w:line="0" w:lineRule="atLeast"/>
        <w:jc w:val="right"/>
        <w:rPr>
          <w:szCs w:val="28"/>
        </w:rPr>
      </w:pPr>
      <w:r w:rsidRPr="0010799C">
        <w:rPr>
          <w:szCs w:val="28"/>
        </w:rPr>
        <w:t>от</w:t>
      </w:r>
      <w:r w:rsidR="00281722">
        <w:rPr>
          <w:szCs w:val="28"/>
        </w:rPr>
        <w:t xml:space="preserve"> </w:t>
      </w:r>
      <w:r w:rsidR="00A86746">
        <w:rPr>
          <w:szCs w:val="28"/>
        </w:rPr>
        <w:t>21</w:t>
      </w:r>
      <w:r w:rsidRPr="0010799C">
        <w:rPr>
          <w:szCs w:val="28"/>
        </w:rPr>
        <w:t xml:space="preserve">  декабря 2016 года </w:t>
      </w:r>
      <w:r w:rsidR="00A86746">
        <w:rPr>
          <w:szCs w:val="28"/>
        </w:rPr>
        <w:t xml:space="preserve"> </w:t>
      </w:r>
      <w:r w:rsidRPr="0010799C">
        <w:rPr>
          <w:szCs w:val="28"/>
        </w:rPr>
        <w:t xml:space="preserve">№ </w:t>
      </w:r>
      <w:r w:rsidR="00A86746">
        <w:rPr>
          <w:szCs w:val="28"/>
        </w:rPr>
        <w:t>297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567"/>
        <w:jc w:val="center"/>
        <w:rPr>
          <w:szCs w:val="28"/>
        </w:rPr>
      </w:pPr>
    </w:p>
    <w:bookmarkEnd w:id="1"/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</w:rPr>
      </w:pPr>
      <w:r w:rsidRPr="0010799C">
        <w:rPr>
          <w:b/>
          <w:szCs w:val="28"/>
        </w:rPr>
        <w:t xml:space="preserve">Основные направления </w:t>
      </w:r>
    </w:p>
    <w:p w:rsidR="009277E2" w:rsidRDefault="009277E2" w:rsidP="00281722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  <w:shd w:val="clear" w:color="auto" w:fill="FFFFFF"/>
        </w:rPr>
      </w:pPr>
      <w:r w:rsidRPr="0010799C">
        <w:rPr>
          <w:b/>
          <w:szCs w:val="28"/>
        </w:rPr>
        <w:t xml:space="preserve">налоговой политики </w:t>
      </w:r>
      <w:r w:rsidR="00281722" w:rsidRPr="0010799C">
        <w:rPr>
          <w:b/>
          <w:szCs w:val="28"/>
          <w:shd w:val="clear" w:color="auto" w:fill="FFFFFF"/>
        </w:rPr>
        <w:t>муниципального района «Калганский район» на 2017 год и пл</w:t>
      </w:r>
      <w:r w:rsidR="00281722">
        <w:rPr>
          <w:b/>
          <w:szCs w:val="28"/>
          <w:shd w:val="clear" w:color="auto" w:fill="FFFFFF"/>
        </w:rPr>
        <w:t>ановый период 2018 и 2019 годов</w:t>
      </w:r>
    </w:p>
    <w:p w:rsidR="00281722" w:rsidRDefault="00281722" w:rsidP="00281722">
      <w:pPr>
        <w:autoSpaceDE w:val="0"/>
        <w:autoSpaceDN w:val="0"/>
        <w:adjustRightInd w:val="0"/>
        <w:spacing w:line="0" w:lineRule="atLeast"/>
        <w:jc w:val="center"/>
        <w:rPr>
          <w:b/>
          <w:szCs w:val="28"/>
          <w:shd w:val="clear" w:color="auto" w:fill="FFFFFF"/>
        </w:rPr>
      </w:pPr>
    </w:p>
    <w:p w:rsidR="00281722" w:rsidRPr="0010799C" w:rsidRDefault="00281722" w:rsidP="00281722">
      <w:pPr>
        <w:autoSpaceDE w:val="0"/>
        <w:autoSpaceDN w:val="0"/>
        <w:adjustRightInd w:val="0"/>
        <w:spacing w:line="0" w:lineRule="atLeast"/>
        <w:jc w:val="center"/>
        <w:rPr>
          <w:szCs w:val="28"/>
        </w:rPr>
      </w:pPr>
    </w:p>
    <w:p w:rsidR="009277E2" w:rsidRPr="0010799C" w:rsidRDefault="009277E2" w:rsidP="0010799C">
      <w:pPr>
        <w:pStyle w:val="3"/>
        <w:shd w:val="clear" w:color="auto" w:fill="auto"/>
        <w:spacing w:line="0" w:lineRule="atLeast"/>
        <w:ind w:firstLine="708"/>
        <w:rPr>
          <w:sz w:val="28"/>
          <w:szCs w:val="28"/>
        </w:rPr>
      </w:pPr>
      <w:r w:rsidRPr="0010799C">
        <w:rPr>
          <w:sz w:val="28"/>
          <w:szCs w:val="28"/>
        </w:rPr>
        <w:t xml:space="preserve">Основные направления налоговой политики </w:t>
      </w:r>
      <w:r w:rsidR="001D45B2" w:rsidRPr="001D45B2">
        <w:rPr>
          <w:sz w:val="28"/>
          <w:szCs w:val="28"/>
        </w:rPr>
        <w:t xml:space="preserve">муниципального района «Калганский район» </w:t>
      </w:r>
      <w:r w:rsidRPr="001D45B2">
        <w:rPr>
          <w:sz w:val="28"/>
          <w:szCs w:val="28"/>
        </w:rPr>
        <w:t>на 2017 год и плановый период 2018 и 2019 годов разработаны с целью составления проект</w:t>
      </w:r>
      <w:r w:rsidRPr="0010799C">
        <w:rPr>
          <w:sz w:val="28"/>
          <w:szCs w:val="28"/>
        </w:rPr>
        <w:t xml:space="preserve">а бюджета Калганского района на очередной финансовый год и плановый период. 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color w:val="000000"/>
          <w:szCs w:val="28"/>
        </w:rPr>
        <w:t xml:space="preserve">Основные направления налоговой политики </w:t>
      </w:r>
      <w:r w:rsidR="001D45B2">
        <w:rPr>
          <w:szCs w:val="28"/>
        </w:rPr>
        <w:t xml:space="preserve">муниципального района «Калганский район» </w:t>
      </w:r>
      <w:r w:rsidRPr="0010799C">
        <w:rPr>
          <w:color w:val="000000"/>
          <w:szCs w:val="28"/>
        </w:rPr>
        <w:t xml:space="preserve">разработаны с учетом Основных мер в области налоговой политики, которые Правительство Российской Федерации предлагает реализовать в 2017 году и плановом периоде 2018 и 2019 годов. </w:t>
      </w:r>
    </w:p>
    <w:p w:rsidR="009277E2" w:rsidRPr="001D45B2" w:rsidRDefault="009277E2" w:rsidP="0010799C">
      <w:pPr>
        <w:pStyle w:val="3"/>
        <w:shd w:val="clear" w:color="auto" w:fill="auto"/>
        <w:spacing w:line="0" w:lineRule="atLeast"/>
        <w:ind w:firstLine="708"/>
        <w:rPr>
          <w:sz w:val="28"/>
          <w:szCs w:val="28"/>
        </w:rPr>
      </w:pPr>
      <w:r w:rsidRPr="0010799C">
        <w:rPr>
          <w:sz w:val="28"/>
          <w:szCs w:val="28"/>
        </w:rPr>
        <w:t xml:space="preserve">Помимо решения задач в области бюджетного планирования, налоговая политика является важнейшим инструментом регулирования деловой активности и привлечения инвестиций. Основные направления налоговой политики позволяют налогоплательщикам определить свои бизнес - ориентиры с учетом планируемых изменений в налоговой сфере на трехлетний период, что предопределяет стабильность и определенность условий ведения экономической деятельности на территории </w:t>
      </w:r>
      <w:r w:rsidR="001D45B2" w:rsidRPr="001D45B2">
        <w:rPr>
          <w:sz w:val="28"/>
          <w:szCs w:val="28"/>
        </w:rPr>
        <w:t>муниципального района «Калганский район»</w:t>
      </w:r>
      <w:r w:rsidRPr="001D45B2">
        <w:rPr>
          <w:sz w:val="28"/>
          <w:szCs w:val="28"/>
        </w:rPr>
        <w:t>.</w:t>
      </w:r>
    </w:p>
    <w:p w:rsidR="009277E2" w:rsidRPr="0010799C" w:rsidRDefault="009277E2" w:rsidP="0010799C">
      <w:pPr>
        <w:pStyle w:val="3"/>
        <w:shd w:val="clear" w:color="auto" w:fill="auto"/>
        <w:spacing w:line="0" w:lineRule="atLeast"/>
        <w:ind w:firstLine="0"/>
        <w:rPr>
          <w:sz w:val="28"/>
          <w:szCs w:val="28"/>
        </w:rPr>
      </w:pPr>
      <w:r w:rsidRPr="0010799C">
        <w:rPr>
          <w:sz w:val="28"/>
          <w:szCs w:val="28"/>
        </w:rPr>
        <w:tab/>
        <w:t>Основными целями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 инвестиционной активности.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 w:rsidRPr="0010799C">
        <w:rPr>
          <w:rFonts w:eastAsia="Calibri"/>
          <w:szCs w:val="28"/>
          <w:lang w:eastAsia="en-US"/>
        </w:rPr>
        <w:t>В целях обеспечения увеличения доходов и сбалансированности бюджетов субъектов Российской Федерации на федеральном уровне предусмотрено: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i/>
          <w:szCs w:val="28"/>
          <w:lang w:eastAsia="en-US"/>
        </w:rPr>
      </w:pPr>
      <w:r w:rsidRPr="0010799C">
        <w:rPr>
          <w:rFonts w:eastAsia="Calibri"/>
          <w:b/>
          <w:i/>
          <w:szCs w:val="28"/>
          <w:lang w:eastAsia="en-US"/>
        </w:rPr>
        <w:t>по налогу на прибыль организаций</w:t>
      </w:r>
    </w:p>
    <w:p w:rsidR="009277E2" w:rsidRPr="0010799C" w:rsidRDefault="00097268" w:rsidP="0010799C">
      <w:pPr>
        <w:spacing w:line="0" w:lineRule="atLeast"/>
        <w:ind w:firstLine="360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szCs w:val="28"/>
        </w:rPr>
        <w:t xml:space="preserve">перераспределение </w:t>
      </w:r>
      <w:r w:rsidR="009277E2" w:rsidRPr="0010799C">
        <w:rPr>
          <w:rFonts w:eastAsia="Calibri"/>
          <w:szCs w:val="28"/>
          <w:lang w:eastAsia="en-US"/>
        </w:rPr>
        <w:t xml:space="preserve">1 процентного пункта ставки налога на прибыль организаций из бюджетов субъектов Российской Федерации в федеральный бюджет. </w:t>
      </w:r>
      <w:proofErr w:type="gramStart"/>
      <w:r w:rsidR="009277E2" w:rsidRPr="0010799C">
        <w:rPr>
          <w:rFonts w:eastAsia="Calibri"/>
          <w:szCs w:val="28"/>
          <w:lang w:eastAsia="en-US"/>
        </w:rPr>
        <w:t>Полученные таким образом дополнительные доходы федерального бюджета будут направлены на поддержку наименее обеспеченных регионов</w:t>
      </w:r>
      <w:r w:rsidR="009277E2" w:rsidRPr="0010799C">
        <w:rPr>
          <w:szCs w:val="28"/>
        </w:rPr>
        <w:t xml:space="preserve"> через механизм дополнительных дотаций на выравнивание бюджетной обеспеченности только при соблюдении определенных условий, таких как: установление моратория на введение на региональном и местном уровнях льгот и преференций по налогам, достижение конкретных значений основных показателей увеличения экономического потенциала региона, </w:t>
      </w:r>
      <w:r w:rsidR="009277E2" w:rsidRPr="0010799C">
        <w:rPr>
          <w:szCs w:val="28"/>
        </w:rPr>
        <w:lastRenderedPageBreak/>
        <w:t>реализация конкретных мер по мобилизации дополнительных доходов в</w:t>
      </w:r>
      <w:proofErr w:type="gramEnd"/>
      <w:r w:rsidR="009277E2" w:rsidRPr="0010799C">
        <w:rPr>
          <w:szCs w:val="28"/>
        </w:rPr>
        <w:t xml:space="preserve"> региональные и местные бюджеты;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совершенствование механизма консолидированных групп налогоплательщиков (далее – КГН) за счет ограничения суммы уменьшения налоговой базы КГН, формируемой прибыльными участниками КГН, на сумму убытка, полученного убыточными участниками КГН, размером, не превышающим 30 % от прибыли прибыльных участников КГН, в целях более справедливого распределения поступлений налога в бюджеты субъектов Российской Федерации;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 xml:space="preserve">ограничение переноса убытков, полученных налогоплательщиками в предыдущих налоговых периодах, в размере не более 30 процентов налоговой базы налогового периода. При этом ограничение срока переноса убытков десятью годами предлагается отменить, что позволит увеличить поступления налога на прибыль организаций;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rPr>
          <w:rFonts w:eastAsia="Calibri"/>
          <w:i/>
          <w:szCs w:val="28"/>
          <w:lang w:eastAsia="en-US"/>
        </w:rPr>
      </w:pPr>
      <w:r w:rsidRPr="0010799C">
        <w:rPr>
          <w:rFonts w:eastAsia="Calibri"/>
          <w:b/>
          <w:bCs/>
          <w:i/>
          <w:szCs w:val="28"/>
          <w:lang w:eastAsia="en-US"/>
        </w:rPr>
        <w:t>по акцизам: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увеличение налоговых ставок на автомобильный бензин класса 5, дизельное топливо на 2017 год в среднем на 35,2 процента, на 2018 и        2019 годы – на 4,0 процента в целях финансового обеспечения дорожного хозяйства и развития транспортной инфраструктуры;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 xml:space="preserve">индексация прочих ставок акциза, за исключением алкогольной продукции, на 2018 и 2019 годы в соответствии с прогнозируемым уровнем инфляции;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b/>
          <w:i/>
          <w:szCs w:val="28"/>
          <w:lang w:eastAsia="en-US"/>
        </w:rPr>
      </w:pPr>
      <w:r w:rsidRPr="0010799C">
        <w:rPr>
          <w:rFonts w:eastAsia="Calibri"/>
          <w:b/>
          <w:i/>
          <w:szCs w:val="28"/>
          <w:lang w:eastAsia="en-US"/>
        </w:rPr>
        <w:t>по налогу на доходы физических лиц: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 xml:space="preserve">освобождение от налогообложения налогом на доходы физических лиц доходов пенсионеров в виде планируемой в 1 квартале 2017 года единовременной выплаты за счет средств федерального бюджета, являющейся по своей природе социальной доплатой к пенсии;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b/>
          <w:i/>
          <w:szCs w:val="28"/>
          <w:lang w:eastAsia="en-US"/>
        </w:rPr>
      </w:pPr>
      <w:r w:rsidRPr="0010799C">
        <w:rPr>
          <w:rFonts w:eastAsia="Calibri"/>
          <w:b/>
          <w:bCs/>
          <w:i/>
          <w:szCs w:val="28"/>
          <w:lang w:eastAsia="en-US"/>
        </w:rPr>
        <w:t xml:space="preserve">по имущественным налогам: 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законодательное закрепление обязанности по уплате налога на имущество физических лиц в отношении объектов капитального строительства, поставленных на кадастровый учет, права на которые не зарегистрированы в установленном порядке, за собственниками земельных участков, на которых расположены указанные объекты в целях вовлечения их в налоговый оборот и увеличения поступлений местных налогов;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i/>
          <w:szCs w:val="28"/>
          <w:lang w:eastAsia="en-US"/>
        </w:rPr>
      </w:pPr>
      <w:r w:rsidRPr="0010799C">
        <w:rPr>
          <w:rFonts w:eastAsia="Calibri"/>
          <w:b/>
          <w:bCs/>
          <w:i/>
          <w:szCs w:val="28"/>
          <w:lang w:eastAsia="en-US"/>
        </w:rPr>
        <w:t xml:space="preserve">по неналоговым платежам: 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проведение анализа всех неналоговых платежей на предмет выявления платежей, имеющих налоговую природу, с последующим перенесением правового регулирования таких платежей в Налоговый кодекс Российской Федерации в целях снижения административной нагрузки на бизнес;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включение в 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положений о порядке их исчисления, размерах, сроках и (или) условиях их уплаты.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Cs w:val="28"/>
          <w:lang w:eastAsia="en-US"/>
        </w:rPr>
      </w:pPr>
      <w:r w:rsidRPr="0010799C">
        <w:rPr>
          <w:rFonts w:eastAsia="Calibri"/>
          <w:szCs w:val="28"/>
          <w:lang w:eastAsia="en-US"/>
        </w:rPr>
        <w:lastRenderedPageBreak/>
        <w:t xml:space="preserve">Данные изменения позволят создать единую методологическую основу для исчисления и уплаты всех источников доходов бюджета </w:t>
      </w:r>
      <w:r w:rsidR="00097268">
        <w:rPr>
          <w:rFonts w:eastAsia="Calibri"/>
          <w:szCs w:val="28"/>
          <w:lang w:eastAsia="en-US"/>
        </w:rPr>
        <w:t xml:space="preserve">муниципального </w:t>
      </w:r>
      <w:r w:rsidRPr="0010799C">
        <w:rPr>
          <w:rFonts w:eastAsia="Calibri"/>
          <w:szCs w:val="28"/>
          <w:lang w:eastAsia="en-US"/>
        </w:rPr>
        <w:t>района</w:t>
      </w:r>
      <w:r w:rsidR="00097268">
        <w:rPr>
          <w:rFonts w:eastAsia="Calibri"/>
          <w:szCs w:val="28"/>
          <w:lang w:eastAsia="en-US"/>
        </w:rPr>
        <w:t xml:space="preserve"> «Калганский район»</w:t>
      </w:r>
      <w:r w:rsidRPr="0010799C">
        <w:rPr>
          <w:rFonts w:eastAsia="Calibri"/>
          <w:szCs w:val="28"/>
          <w:lang w:eastAsia="en-US"/>
        </w:rPr>
        <w:t>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Cs w:val="28"/>
          <w:lang w:eastAsia="en-US"/>
        </w:rPr>
      </w:pP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i/>
          <w:szCs w:val="28"/>
          <w:lang w:eastAsia="en-US"/>
        </w:rPr>
      </w:pPr>
      <w:r w:rsidRPr="0010799C">
        <w:rPr>
          <w:rFonts w:eastAsia="Calibri"/>
          <w:b/>
          <w:bCs/>
          <w:i/>
          <w:szCs w:val="28"/>
          <w:lang w:eastAsia="en-US"/>
        </w:rPr>
        <w:t>Оптимизация действующих налоговых льгот по  местным налогам, а также по федеральным налогам в части, зачисляемой в региональные и местные бюджеты</w:t>
      </w:r>
      <w:r w:rsidRPr="0010799C">
        <w:rPr>
          <w:rFonts w:eastAsia="Calibri"/>
          <w:szCs w:val="28"/>
          <w:lang w:eastAsia="en-US"/>
        </w:rPr>
        <w:t xml:space="preserve">: 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распределение действующих федеральных налоговых льгот по региональным и местным налогам на три категории в зависимости от срока их обязательного применения субъектами Российской Федерации на своей территории: в течение пяти лет, трех лет и одного года. По истечении указанного периода субъект Российской Федерации получает право самостоятельно принимать решение о предоставлении на своей территории соответствующей налоговой льготы или отказа от нее;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 xml:space="preserve">введение правила «двух ключей» для отдельных видов льгот и преференций, установленных по налогу на доходы физических лиц и налогу на прибыль организаций, – только в случае принятия соответствующего решения законом субъекта Российской Федерации о применении этих льгот.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b/>
          <w:bCs/>
          <w:i/>
          <w:color w:val="000000"/>
          <w:szCs w:val="28"/>
          <w:lang w:eastAsia="en-US"/>
        </w:rPr>
      </w:pP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b/>
          <w:bCs/>
          <w:i/>
          <w:color w:val="000000"/>
          <w:szCs w:val="28"/>
          <w:lang w:eastAsia="en-US"/>
        </w:rPr>
      </w:pPr>
      <w:r w:rsidRPr="0010799C">
        <w:rPr>
          <w:rFonts w:eastAsia="Calibri"/>
          <w:b/>
          <w:bCs/>
          <w:i/>
          <w:color w:val="000000"/>
          <w:szCs w:val="28"/>
          <w:lang w:eastAsia="en-US"/>
        </w:rPr>
        <w:t>Стимулирование деятельности малого и среднего бизнеса</w:t>
      </w:r>
      <w:r w:rsidRPr="0010799C">
        <w:rPr>
          <w:rFonts w:eastAsia="Calibri"/>
          <w:szCs w:val="28"/>
          <w:lang w:eastAsia="en-US"/>
        </w:rPr>
        <w:t>: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color w:val="000000"/>
          <w:szCs w:val="28"/>
          <w:lang w:eastAsia="en-US"/>
        </w:rPr>
        <w:t xml:space="preserve">- </w:t>
      </w:r>
      <w:r w:rsidR="009277E2" w:rsidRPr="0010799C">
        <w:rPr>
          <w:rFonts w:eastAsia="Calibri"/>
          <w:color w:val="000000"/>
          <w:szCs w:val="28"/>
          <w:lang w:eastAsia="en-US"/>
        </w:rPr>
        <w:t>введение для физических лиц, оказывающих на индивидуальной основе по найму некоторые виды услуг физическим лицам, (например, уборка, ведение домашнего хозяйства, репетиторство, присмотр и уход за детьми, больными и престарелыми), и не являющихся индивидуальными предпринимателями, возможности добровольного уведомления об осуществлении ими указанной деятельности с освобождением получаемых от такой деятельности доходов от обложения налогом на доходы физических лиц на срок до 31</w:t>
      </w:r>
      <w:proofErr w:type="gramEnd"/>
      <w:r w:rsidR="009277E2" w:rsidRPr="0010799C">
        <w:rPr>
          <w:rFonts w:eastAsia="Calibri"/>
          <w:color w:val="000000"/>
          <w:szCs w:val="28"/>
          <w:lang w:eastAsia="en-US"/>
        </w:rPr>
        <w:t xml:space="preserve"> декабря 2018 года, в целях снижения неформальной занятости экономически активного населения</w:t>
      </w:r>
      <w:r w:rsidR="009277E2" w:rsidRPr="0010799C">
        <w:rPr>
          <w:rFonts w:eastAsia="Calibri"/>
          <w:szCs w:val="28"/>
          <w:lang w:eastAsia="en-US"/>
        </w:rPr>
        <w:t>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color w:val="000000"/>
          <w:szCs w:val="28"/>
          <w:lang w:eastAsia="en-US"/>
        </w:rPr>
        <w:t xml:space="preserve">- </w:t>
      </w:r>
      <w:r w:rsidR="009277E2" w:rsidRPr="0010799C">
        <w:rPr>
          <w:rFonts w:eastAsia="Calibri"/>
          <w:color w:val="000000"/>
          <w:szCs w:val="28"/>
          <w:lang w:eastAsia="en-US"/>
        </w:rPr>
        <w:t>предоставление права индивидуальным предпринимателям, являющимися налогоплательщиками единого налога на вмененный доход или налогоплательщиками патентной системы налогообложения, уменьшать исчисленный налог на сумму расходов по приобретению контрольно-кассовой техники, обеспечивающей передачу фискальных документов в налоговые органы через оператора фискальных данных при условии регистрации контрольно-кассовой техники в налоговых органах, в размере не более 18 000 рублей за один аппарат, в целях снижения издержек, связанных</w:t>
      </w:r>
      <w:proofErr w:type="gramEnd"/>
      <w:r w:rsidR="009277E2" w:rsidRPr="0010799C">
        <w:rPr>
          <w:rFonts w:eastAsia="Calibri"/>
          <w:color w:val="000000"/>
          <w:szCs w:val="28"/>
          <w:lang w:eastAsia="en-US"/>
        </w:rPr>
        <w:t xml:space="preserve"> с закупкой новой техники</w:t>
      </w:r>
      <w:r w:rsidR="009277E2" w:rsidRPr="0010799C">
        <w:rPr>
          <w:rFonts w:eastAsia="Calibri"/>
          <w:szCs w:val="28"/>
          <w:lang w:eastAsia="en-US"/>
        </w:rPr>
        <w:t>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- </w:t>
      </w:r>
      <w:r w:rsidR="009277E2" w:rsidRPr="0010799C">
        <w:rPr>
          <w:rFonts w:eastAsia="Calibri"/>
          <w:color w:val="000000"/>
          <w:szCs w:val="28"/>
          <w:lang w:eastAsia="en-US"/>
        </w:rPr>
        <w:t xml:space="preserve">установление </w:t>
      </w:r>
      <w:r w:rsidR="009277E2" w:rsidRPr="0010799C">
        <w:rPr>
          <w:rFonts w:eastAsia="Calibri"/>
          <w:szCs w:val="28"/>
          <w:lang w:eastAsia="en-US"/>
        </w:rPr>
        <w:t>исходя из уровня прогнозируемой инфляции на трёхлетний период</w:t>
      </w:r>
      <w:r w:rsidR="009277E2" w:rsidRPr="0010799C">
        <w:rPr>
          <w:rFonts w:eastAsia="Calibri"/>
          <w:color w:val="000000"/>
          <w:szCs w:val="28"/>
          <w:lang w:eastAsia="en-US"/>
        </w:rPr>
        <w:t xml:space="preserve"> значения коэффициента-дефлятора, используемого в рамках системы налогообложения в виде единого налога на вмененный доход,  для обеспечения прогнозируемости роста налоговой нагрузки для малого бизнеса</w:t>
      </w:r>
      <w:r w:rsidR="009277E2" w:rsidRPr="0010799C">
        <w:rPr>
          <w:rFonts w:eastAsia="Calibri"/>
          <w:szCs w:val="28"/>
          <w:lang w:eastAsia="en-US"/>
        </w:rPr>
        <w:t xml:space="preserve">.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</w:p>
    <w:p w:rsidR="009277E2" w:rsidRPr="0010799C" w:rsidRDefault="009277E2" w:rsidP="0010799C">
      <w:pPr>
        <w:spacing w:line="0" w:lineRule="atLeast"/>
        <w:jc w:val="both"/>
        <w:rPr>
          <w:b/>
          <w:i/>
          <w:color w:val="000000"/>
          <w:szCs w:val="28"/>
        </w:rPr>
      </w:pPr>
    </w:p>
    <w:p w:rsidR="009277E2" w:rsidRPr="0010799C" w:rsidRDefault="009277E2" w:rsidP="0010799C">
      <w:pPr>
        <w:spacing w:line="0" w:lineRule="atLeast"/>
        <w:ind w:firstLine="708"/>
        <w:jc w:val="both"/>
        <w:rPr>
          <w:b/>
          <w:i/>
          <w:color w:val="000000"/>
          <w:szCs w:val="28"/>
        </w:rPr>
      </w:pPr>
      <w:r w:rsidRPr="0010799C">
        <w:rPr>
          <w:b/>
          <w:i/>
          <w:color w:val="000000"/>
          <w:szCs w:val="28"/>
        </w:rPr>
        <w:lastRenderedPageBreak/>
        <w:t>Совершенствование налогового администрирования</w:t>
      </w:r>
      <w:r w:rsidRPr="0010799C">
        <w:rPr>
          <w:rFonts w:eastAsia="Calibri"/>
          <w:szCs w:val="28"/>
          <w:lang w:eastAsia="en-US"/>
        </w:rPr>
        <w:t>: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i/>
          <w:szCs w:val="28"/>
          <w:lang w:eastAsia="en-US"/>
        </w:rPr>
      </w:pPr>
      <w:r w:rsidRPr="0010799C">
        <w:rPr>
          <w:rFonts w:eastAsia="Calibri"/>
          <w:b/>
          <w:bCs/>
          <w:i/>
          <w:szCs w:val="28"/>
          <w:lang w:eastAsia="en-US"/>
        </w:rPr>
        <w:t xml:space="preserve">увеличение размера пени 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 w:rsidRPr="0010799C">
        <w:rPr>
          <w:rFonts w:eastAsia="Calibri"/>
          <w:szCs w:val="28"/>
          <w:lang w:eastAsia="en-US"/>
        </w:rPr>
        <w:t xml:space="preserve">увеличение размера пени с одной трехсотой до одной </w:t>
      </w:r>
      <w:proofErr w:type="spellStart"/>
      <w:r w:rsidRPr="0010799C">
        <w:rPr>
          <w:rFonts w:eastAsia="Calibri"/>
          <w:szCs w:val="28"/>
          <w:lang w:eastAsia="en-US"/>
        </w:rPr>
        <w:t>стовосьмидесятой</w:t>
      </w:r>
      <w:proofErr w:type="spellEnd"/>
      <w:r w:rsidRPr="0010799C">
        <w:rPr>
          <w:rFonts w:eastAsia="Calibri"/>
          <w:szCs w:val="28"/>
          <w:lang w:eastAsia="en-US"/>
        </w:rPr>
        <w:t xml:space="preserve"> ставки рефинансирования Центрального банка Российской Федерации, подлежащих уплате в случае нарушения установленных сроков уплаты сумм налогов, сборов и страховых взносов, в целях снижения задолженности по уплате указанных платежей и обеспечения устойчивого </w:t>
      </w:r>
      <w:proofErr w:type="gramStart"/>
      <w:r w:rsidRPr="0010799C">
        <w:rPr>
          <w:rFonts w:eastAsia="Calibri"/>
          <w:szCs w:val="28"/>
          <w:lang w:eastAsia="en-US"/>
        </w:rPr>
        <w:t>формирования доходов бюджетов бюджетной системы Российской Федерации</w:t>
      </w:r>
      <w:proofErr w:type="gramEnd"/>
      <w:r w:rsidRPr="0010799C">
        <w:rPr>
          <w:rFonts w:eastAsia="Calibri"/>
          <w:szCs w:val="28"/>
          <w:lang w:eastAsia="en-US"/>
        </w:rPr>
        <w:t>;</w:t>
      </w:r>
    </w:p>
    <w:p w:rsidR="009277E2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b/>
          <w:bCs/>
          <w:i/>
          <w:szCs w:val="28"/>
          <w:lang w:eastAsia="en-US"/>
        </w:rPr>
      </w:pPr>
      <w:r w:rsidRPr="001D45B2">
        <w:rPr>
          <w:rFonts w:eastAsia="Calibri"/>
          <w:b/>
          <w:bCs/>
          <w:i/>
          <w:szCs w:val="28"/>
          <w:lang w:eastAsia="en-US"/>
        </w:rPr>
        <w:t xml:space="preserve">улучшение условий для своевременного исполнения обязанности по уплате налогов, сборов, страховых взносов 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9277E2" w:rsidRPr="0010799C">
        <w:rPr>
          <w:rFonts w:eastAsia="Calibri"/>
          <w:szCs w:val="28"/>
          <w:lang w:eastAsia="en-US"/>
        </w:rPr>
        <w:t>урегулирование порядка уплаты государственной пошлины в многофункциональных центрах предоставления государственных и муниципальных услуг без взимания с заявителей платы за прием и перечисление в бюджетную систему Российской Федерации соответствующих денежных средств;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оптимизация перечня информации, не относящейся к налоговой тайне в соответствии со статьей 102 части первой Налогового кодекса Российской Федерации, касающейся отдельных показателей финансово – хозяйственной деятельности налогоплательщиков.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>Повышение качества налогового администрирования и создание системы администрирования, построенной на единой методологической базе, позволят  обеспечить справедливую конкуренцию и равные налоговые условия для ведения бизнеса, а также снизить административную нагрузку для легального бизнеса.</w:t>
      </w:r>
    </w:p>
    <w:p w:rsidR="009277E2" w:rsidRPr="00470C81" w:rsidRDefault="009277E2" w:rsidP="0010799C">
      <w:pPr>
        <w:spacing w:line="0" w:lineRule="atLeast"/>
        <w:ind w:firstLine="709"/>
        <w:jc w:val="both"/>
        <w:rPr>
          <w:b/>
          <w:i/>
          <w:szCs w:val="28"/>
        </w:rPr>
      </w:pPr>
      <w:r w:rsidRPr="00470C81">
        <w:rPr>
          <w:b/>
          <w:i/>
          <w:szCs w:val="28"/>
        </w:rPr>
        <w:t xml:space="preserve">Совершенствование </w:t>
      </w:r>
      <w:r w:rsidR="001D45B2" w:rsidRPr="00470C81">
        <w:rPr>
          <w:b/>
          <w:i/>
          <w:szCs w:val="28"/>
        </w:rPr>
        <w:t xml:space="preserve">нормативной правовой базы муниципального района «Калганский район» </w:t>
      </w:r>
      <w:r w:rsidRPr="00470C81">
        <w:rPr>
          <w:b/>
          <w:i/>
          <w:szCs w:val="28"/>
        </w:rPr>
        <w:t xml:space="preserve"> о налогах и сборах по следующим направлениям:</w:t>
      </w:r>
    </w:p>
    <w:p w:rsidR="009277E2" w:rsidRPr="0010799C" w:rsidRDefault="00097268" w:rsidP="0010799C">
      <w:pPr>
        <w:spacing w:line="0" w:lineRule="atLeast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расширение видов предпринимательской деятельности, в отношении которых применяется патентная система налогообложения, изменение размеров потенциально возможного к получению индивидуальным предпринимателем годового дохода по группам муниципальных образований, в зависимости от численности населения;</w:t>
      </w:r>
    </w:p>
    <w:p w:rsidR="009277E2" w:rsidRPr="0010799C" w:rsidRDefault="009277E2" w:rsidP="0010799C">
      <w:pPr>
        <w:spacing w:line="0" w:lineRule="atLeast"/>
        <w:ind w:left="720"/>
        <w:jc w:val="both"/>
        <w:rPr>
          <w:color w:val="FF0000"/>
          <w:szCs w:val="28"/>
        </w:rPr>
      </w:pPr>
    </w:p>
    <w:p w:rsidR="009277E2" w:rsidRPr="0010799C" w:rsidRDefault="009277E2" w:rsidP="0010799C">
      <w:pPr>
        <w:spacing w:line="0" w:lineRule="atLeast"/>
        <w:ind w:firstLine="709"/>
        <w:jc w:val="both"/>
        <w:rPr>
          <w:b/>
          <w:i/>
          <w:szCs w:val="28"/>
        </w:rPr>
      </w:pPr>
      <w:r w:rsidRPr="0010799C">
        <w:rPr>
          <w:b/>
          <w:i/>
          <w:szCs w:val="28"/>
        </w:rPr>
        <w:t xml:space="preserve">Развитие доходного потенциала </w:t>
      </w:r>
      <w:r w:rsidR="00097268">
        <w:rPr>
          <w:b/>
          <w:i/>
          <w:szCs w:val="28"/>
        </w:rPr>
        <w:t>муниципального района «Калганский район»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Значимое влияние на формирование доходной базы консолидированного бюджета </w:t>
      </w:r>
      <w:r w:rsidR="001D45B2">
        <w:rPr>
          <w:szCs w:val="28"/>
        </w:rPr>
        <w:t xml:space="preserve">муниципального района «Калганский район» </w:t>
      </w:r>
      <w:r w:rsidRPr="0010799C">
        <w:rPr>
          <w:szCs w:val="28"/>
        </w:rPr>
        <w:t>окажут изменения, внесенные в законодательство Российской Федерации и Забайкальского края, в части:</w:t>
      </w:r>
    </w:p>
    <w:p w:rsidR="009277E2" w:rsidRPr="0010799C" w:rsidRDefault="00097268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отмены налоговых льгот, предоставляемых на федеральном уровне по налогу на имущество организаций в отношении линий </w:t>
      </w:r>
      <w:proofErr w:type="spellStart"/>
      <w:r w:rsidR="009277E2" w:rsidRPr="0010799C">
        <w:rPr>
          <w:szCs w:val="28"/>
        </w:rPr>
        <w:t>энергопередачи</w:t>
      </w:r>
      <w:proofErr w:type="spellEnd"/>
      <w:r w:rsidR="009277E2" w:rsidRPr="0010799C">
        <w:rPr>
          <w:szCs w:val="28"/>
        </w:rPr>
        <w:t xml:space="preserve">, а также сооружений, являющихся неотъемлемой технологической частью указанных объектов, и применения дифференцированных налоговых ставок </w:t>
      </w:r>
      <w:r w:rsidR="009277E2" w:rsidRPr="0010799C">
        <w:rPr>
          <w:szCs w:val="28"/>
        </w:rPr>
        <w:lastRenderedPageBreak/>
        <w:t xml:space="preserve">при налогообложении указанных объектов: в 2017 году – 1,6 процента, </w:t>
      </w:r>
      <w:r w:rsidR="009277E2" w:rsidRPr="0010799C">
        <w:rPr>
          <w:rFonts w:eastAsia="Calibri"/>
          <w:szCs w:val="28"/>
          <w:lang w:eastAsia="en-US"/>
        </w:rPr>
        <w:t>в  2018 году – 1,9 процента, в 2019 году – 2,2 процента</w:t>
      </w:r>
      <w:r w:rsidR="009277E2" w:rsidRPr="0010799C">
        <w:rPr>
          <w:szCs w:val="28"/>
        </w:rPr>
        <w:t>;</w:t>
      </w:r>
    </w:p>
    <w:p w:rsidR="009277E2" w:rsidRPr="0010799C" w:rsidRDefault="00097268" w:rsidP="0010799C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сокращения перечня изъятий из объектов налогообложения по земельному налогу, установленных на федеральном уровне;</w:t>
      </w:r>
    </w:p>
    <w:p w:rsidR="009277E2" w:rsidRPr="0010799C" w:rsidRDefault="00097268" w:rsidP="0010799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77E2" w:rsidRPr="0010799C">
        <w:rPr>
          <w:rFonts w:ascii="Times New Roman" w:hAnsi="Times New Roman" w:cs="Times New Roman"/>
          <w:sz w:val="28"/>
          <w:szCs w:val="28"/>
        </w:rPr>
        <w:t xml:space="preserve">исчисления и уплаты </w:t>
      </w:r>
      <w:proofErr w:type="gramStart"/>
      <w:r w:rsidR="009277E2" w:rsidRPr="0010799C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9277E2" w:rsidRPr="0010799C">
        <w:rPr>
          <w:rFonts w:ascii="Times New Roman" w:hAnsi="Times New Roman" w:cs="Times New Roman"/>
          <w:sz w:val="28"/>
          <w:szCs w:val="28"/>
        </w:rPr>
        <w:t xml:space="preserve"> на имущество организаций исходя из кадастровой стоимости в отношении имущества объектов торговли, административно-деловых центров и иностранных организаций по налоговым ставкам: в 2017 году и последующие годы – в размере 2 процентов;</w:t>
      </w:r>
    </w:p>
    <w:p w:rsidR="009277E2" w:rsidRPr="0010799C" w:rsidRDefault="00097268" w:rsidP="0010799C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установления на территории Забайкальского края единой даты начала применения порядка определения налоговой базы по налогу на имущество физических лиц исходя из кадастровой стоимости объектов налогообложения – с 1 января 2015 года;</w:t>
      </w:r>
    </w:p>
    <w:p w:rsidR="009277E2" w:rsidRPr="0010799C" w:rsidRDefault="00097268" w:rsidP="0010799C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введение регионального коэффициента в размере 2,19 к фиксированным авансовым платежам по налогу на доходы физических лиц для иностранных граждан, осуществляющих трудовую деятельность по найму у физических и юридических лиц на основании патента;</w:t>
      </w:r>
    </w:p>
    <w:p w:rsidR="009277E2" w:rsidRPr="0010799C" w:rsidRDefault="00097268" w:rsidP="0010799C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277E2" w:rsidRPr="0010799C">
        <w:rPr>
          <w:szCs w:val="28"/>
        </w:rPr>
        <w:t>мониторинг дебиторской задолженности, рассроченных и отсроченных платежей в бюджет, принятие мер, направленных на снижение задолженности по налогам и сборам;</w:t>
      </w:r>
    </w:p>
    <w:p w:rsidR="009277E2" w:rsidRPr="0010799C" w:rsidRDefault="00097268" w:rsidP="0010799C">
      <w:pPr>
        <w:spacing w:line="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9277E2" w:rsidRPr="0010799C">
        <w:rPr>
          <w:szCs w:val="28"/>
        </w:rPr>
        <w:t xml:space="preserve">принятие решений об изменении сроков уплаты по налогу на прибыль организаций по налоговой ставке, установленной для зачисления налога в бюджет </w:t>
      </w:r>
      <w:r w:rsidR="001D45B2">
        <w:rPr>
          <w:szCs w:val="28"/>
        </w:rPr>
        <w:t xml:space="preserve">муниципального района «Калганский район» </w:t>
      </w:r>
      <w:r w:rsidR="009277E2" w:rsidRPr="0010799C">
        <w:rPr>
          <w:szCs w:val="28"/>
        </w:rPr>
        <w:t>в форме инвестиционного налогового кредита в соответствии с положениями Налогового кодекса Российской Федерации и Закона Забайкальского края «Об основаниях и условиях предоставления инвестиционного налогового кредита по региональным налогам»;</w:t>
      </w:r>
      <w:proofErr w:type="gramEnd"/>
    </w:p>
    <w:p w:rsidR="009277E2" w:rsidRPr="0010799C" w:rsidRDefault="00097268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77E2" w:rsidRPr="0010799C">
        <w:rPr>
          <w:sz w:val="28"/>
          <w:szCs w:val="28"/>
        </w:rPr>
        <w:t>продолжение работы по проведению мониторинга применяемых налоговых льгот, оценка бюджетной эффективности с учетом конкретного результата их применения, введение налоговых льгот по региональным налогам при условии обеспечения прироста налоговых поступлений в консолидированный бюджет района не ниже объема предоставленной налоговой льготы.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sz w:val="28"/>
          <w:szCs w:val="28"/>
        </w:rPr>
        <w:t xml:space="preserve">Основная стратегическая цель касается развития доходной части бюджета.  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sz w:val="28"/>
          <w:szCs w:val="28"/>
        </w:rPr>
        <w:t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развития налогооблагаемой базы, недопущения увеличения уровня расходных обязательств бюджета и роста социальной напряженности в обществе.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эффективности по итогам их применения.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sz w:val="28"/>
          <w:szCs w:val="28"/>
        </w:rPr>
        <w:lastRenderedPageBreak/>
        <w:t>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sz w:val="28"/>
          <w:szCs w:val="28"/>
        </w:rPr>
        <w:t>Необходимо достигнуть следующих целей: обеспечение стабильности и предсказуемости налоговых режимов, повышение собираемости налогов и сборов, улучшение качества делового климата через упрощение и повышение удобства работы для экономических агентов, работающих добросовестно.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sz w:val="28"/>
          <w:szCs w:val="28"/>
        </w:rPr>
        <w:t>В рамках этих целей необходимо решить следующие задачи: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b/>
          <w:i/>
          <w:sz w:val="28"/>
          <w:szCs w:val="28"/>
        </w:rPr>
        <w:t>первая</w:t>
      </w:r>
      <w:r w:rsidRPr="0010799C">
        <w:rPr>
          <w:sz w:val="28"/>
          <w:szCs w:val="28"/>
        </w:rPr>
        <w:t xml:space="preserve"> – стабильность налоговых условий. Стабильность налоговых условий является прямым следствием устойчивости бюджетной конструкции. Существующий дефицит бюджета сейчас – это высокий риск увеличения налоговой нагрузки в будущем, поэтому важен устойчивый баланс бюджета.</w:t>
      </w:r>
    </w:p>
    <w:p w:rsidR="009277E2" w:rsidRPr="0010799C" w:rsidRDefault="009277E2" w:rsidP="0010799C">
      <w:pPr>
        <w:pStyle w:val="a4"/>
        <w:shd w:val="clear" w:color="auto" w:fill="FFFFFF"/>
        <w:spacing w:line="0" w:lineRule="atLeast"/>
        <w:ind w:firstLine="708"/>
        <w:jc w:val="both"/>
        <w:rPr>
          <w:sz w:val="28"/>
          <w:szCs w:val="28"/>
        </w:rPr>
      </w:pPr>
      <w:r w:rsidRPr="0010799C">
        <w:rPr>
          <w:b/>
          <w:i/>
          <w:sz w:val="28"/>
          <w:szCs w:val="28"/>
        </w:rPr>
        <w:t>вторая</w:t>
      </w:r>
      <w:r w:rsidRPr="0010799C">
        <w:rPr>
          <w:sz w:val="28"/>
          <w:szCs w:val="28"/>
        </w:rPr>
        <w:t xml:space="preserve"> – проведение антикризисных мер, а также реализация основных целей и задач, предусмотренных в предыдущие годы. 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>Основными стратегическими задачами являются: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>создание налоговых стимулов для экономического роста и обеспечение структурных изменений в экономике;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>повышение справедливости налоговой системы, создание препятствий для ухода от уплаты налогов и обеспечение преимуще</w:t>
      </w:r>
      <w:proofErr w:type="gramStart"/>
      <w:r w:rsidRPr="0010799C">
        <w:rPr>
          <w:color w:val="000000"/>
          <w:szCs w:val="28"/>
        </w:rPr>
        <w:t>ств дл</w:t>
      </w:r>
      <w:proofErr w:type="gramEnd"/>
      <w:r w:rsidRPr="0010799C">
        <w:rPr>
          <w:color w:val="000000"/>
          <w:szCs w:val="28"/>
        </w:rPr>
        <w:t>я добросовестных налогоплательщиков.</w:t>
      </w:r>
    </w:p>
    <w:p w:rsidR="009277E2" w:rsidRPr="001D45B2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b/>
          <w:i/>
          <w:color w:val="000000"/>
          <w:szCs w:val="28"/>
        </w:rPr>
      </w:pPr>
      <w:r w:rsidRPr="0010799C">
        <w:rPr>
          <w:b/>
          <w:i/>
          <w:color w:val="000000"/>
          <w:szCs w:val="28"/>
        </w:rPr>
        <w:t xml:space="preserve">Работа по мобилизации доходов в консолидированный бюджет </w:t>
      </w:r>
      <w:r w:rsidR="001D45B2" w:rsidRPr="001D45B2">
        <w:rPr>
          <w:b/>
          <w:i/>
          <w:szCs w:val="28"/>
        </w:rPr>
        <w:t>муниципального района «Калганский район»</w:t>
      </w:r>
    </w:p>
    <w:p w:rsidR="009277E2" w:rsidRPr="0010799C" w:rsidRDefault="009277E2" w:rsidP="0010799C">
      <w:pPr>
        <w:spacing w:line="0" w:lineRule="atLeast"/>
        <w:ind w:firstLine="708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 xml:space="preserve">Работа по мобилизации доходов в консолидированный бюджет </w:t>
      </w:r>
      <w:r w:rsidR="001D45B2">
        <w:rPr>
          <w:szCs w:val="28"/>
        </w:rPr>
        <w:t xml:space="preserve">муниципального района «Калганский район» </w:t>
      </w:r>
      <w:r w:rsidRPr="0010799C">
        <w:rPr>
          <w:color w:val="000000"/>
          <w:szCs w:val="28"/>
        </w:rPr>
        <w:t>будет продолжена в следующих основных направлениях:</w:t>
      </w:r>
    </w:p>
    <w:p w:rsidR="009277E2" w:rsidRPr="0010799C" w:rsidRDefault="009277E2" w:rsidP="0010799C">
      <w:pPr>
        <w:spacing w:line="0" w:lineRule="atLeast"/>
        <w:ind w:firstLine="708"/>
        <w:jc w:val="both"/>
        <w:rPr>
          <w:color w:val="000000"/>
          <w:szCs w:val="28"/>
        </w:rPr>
      </w:pPr>
      <w:r w:rsidRPr="0010799C">
        <w:rPr>
          <w:b/>
          <w:i/>
          <w:color w:val="000000"/>
          <w:szCs w:val="28"/>
        </w:rPr>
        <w:t>первое</w:t>
      </w:r>
      <w:r w:rsidRPr="0010799C">
        <w:rPr>
          <w:szCs w:val="28"/>
        </w:rPr>
        <w:t>–</w:t>
      </w:r>
      <w:r w:rsidRPr="0010799C">
        <w:rPr>
          <w:color w:val="000000"/>
          <w:szCs w:val="28"/>
        </w:rPr>
        <w:t xml:space="preserve"> реализация мероприятий по развитию налогового потенциала и увеличению поступлений налоговых и неналоговых доходов в консолидированный бюджет района, на основании следующих планов:</w:t>
      </w:r>
    </w:p>
    <w:p w:rsidR="009277E2" w:rsidRPr="0010799C" w:rsidRDefault="009277E2" w:rsidP="0010799C">
      <w:pPr>
        <w:spacing w:line="0" w:lineRule="atLeast"/>
        <w:ind w:firstLine="708"/>
        <w:jc w:val="both"/>
        <w:rPr>
          <w:szCs w:val="28"/>
        </w:rPr>
      </w:pPr>
      <w:r w:rsidRPr="0010799C">
        <w:rPr>
          <w:color w:val="000000"/>
          <w:szCs w:val="28"/>
        </w:rPr>
        <w:t xml:space="preserve">Комплексный план мероприятий по мобилизации доходов в консолидированный бюджет </w:t>
      </w:r>
      <w:r w:rsidR="001D45B2">
        <w:rPr>
          <w:szCs w:val="28"/>
        </w:rPr>
        <w:t>муниципального района «Калганский район»</w:t>
      </w:r>
      <w:r w:rsidRPr="0010799C">
        <w:rPr>
          <w:color w:val="000000"/>
          <w:szCs w:val="28"/>
        </w:rPr>
        <w:t xml:space="preserve">, </w:t>
      </w:r>
      <w:proofErr w:type="gramStart"/>
      <w:r w:rsidRPr="0010799C">
        <w:rPr>
          <w:color w:val="000000"/>
          <w:szCs w:val="28"/>
        </w:rPr>
        <w:t>контролю за</w:t>
      </w:r>
      <w:proofErr w:type="gramEnd"/>
      <w:r w:rsidRPr="0010799C">
        <w:rPr>
          <w:color w:val="000000"/>
          <w:szCs w:val="28"/>
        </w:rPr>
        <w:t xml:space="preserve"> соблюдением финансовой, бюджетной и налоговой дисциплины</w:t>
      </w:r>
      <w:r w:rsidRPr="0010799C">
        <w:rPr>
          <w:szCs w:val="28"/>
        </w:rPr>
        <w:t>;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 xml:space="preserve">План мероприятий по легализации теневой занятости и заработной платына территории </w:t>
      </w:r>
      <w:r w:rsidR="001D45B2">
        <w:rPr>
          <w:szCs w:val="28"/>
        </w:rPr>
        <w:t>муниципального района «Калганский район»</w:t>
      </w:r>
      <w:r w:rsidRPr="0010799C">
        <w:rPr>
          <w:szCs w:val="28"/>
        </w:rPr>
        <w:t>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szCs w:val="28"/>
        </w:rPr>
      </w:pPr>
      <w:r w:rsidRPr="0010799C">
        <w:rPr>
          <w:szCs w:val="28"/>
        </w:rPr>
        <w:t>План мероприятий по информированию населения об изменениях налогового законодательства в части исчисления налога на имущество физических лиц, с учетом кадастровой стоимости недвижимого имущества;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Cs w:val="28"/>
        </w:rPr>
      </w:pPr>
      <w:r w:rsidRPr="0010799C">
        <w:rPr>
          <w:b/>
          <w:i/>
          <w:color w:val="000000"/>
          <w:szCs w:val="28"/>
        </w:rPr>
        <w:t xml:space="preserve">второе </w:t>
      </w:r>
      <w:r w:rsidRPr="0010799C">
        <w:rPr>
          <w:szCs w:val="28"/>
        </w:rPr>
        <w:t xml:space="preserve">–усиление межведомственного взаимодействия исполнительных органов </w:t>
      </w:r>
      <w:r w:rsidR="00097268">
        <w:rPr>
          <w:szCs w:val="28"/>
        </w:rPr>
        <w:t xml:space="preserve">местного самоуправления муниципального района «Калганский район» </w:t>
      </w:r>
      <w:r w:rsidRPr="0010799C">
        <w:rPr>
          <w:szCs w:val="28"/>
        </w:rPr>
        <w:t xml:space="preserve"> с территориальными отделениями федеральных органов исполнительной власти, правоохранительными органами и органами местного самоуправления по выполнению мероприятий, направленных на повышение собираемости доходов и сокращение задолженности по налоговым платежам, за счет</w:t>
      </w:r>
      <w:r w:rsidRPr="0010799C">
        <w:rPr>
          <w:color w:val="000000"/>
          <w:szCs w:val="28"/>
        </w:rPr>
        <w:t>:</w:t>
      </w:r>
    </w:p>
    <w:p w:rsidR="009277E2" w:rsidRPr="0010799C" w:rsidRDefault="009277E2" w:rsidP="0010799C">
      <w:pPr>
        <w:autoSpaceDE w:val="0"/>
        <w:autoSpaceDN w:val="0"/>
        <w:adjustRightInd w:val="0"/>
        <w:spacing w:line="0" w:lineRule="atLeast"/>
        <w:ind w:firstLine="708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lastRenderedPageBreak/>
        <w:t xml:space="preserve">осуществления системной работы Межведомственных комиссий по мобилизации доходов в консолидированный бюджет </w:t>
      </w:r>
      <w:r w:rsidR="00097268">
        <w:rPr>
          <w:szCs w:val="28"/>
        </w:rPr>
        <w:t>муниципального района «Калганский район»</w:t>
      </w:r>
      <w:r w:rsidRPr="0010799C">
        <w:rPr>
          <w:color w:val="000000"/>
          <w:szCs w:val="28"/>
        </w:rPr>
        <w:t xml:space="preserve">, </w:t>
      </w:r>
      <w:proofErr w:type="gramStart"/>
      <w:r w:rsidRPr="0010799C">
        <w:rPr>
          <w:color w:val="000000"/>
          <w:szCs w:val="28"/>
        </w:rPr>
        <w:t>контролю за</w:t>
      </w:r>
      <w:proofErr w:type="gramEnd"/>
      <w:r w:rsidRPr="0010799C">
        <w:rPr>
          <w:color w:val="000000"/>
          <w:szCs w:val="28"/>
        </w:rPr>
        <w:t xml:space="preserve"> соблюдением налоговой дисциплины, по проблемам оплаты труда, </w:t>
      </w:r>
      <w:r w:rsidRPr="0010799C">
        <w:rPr>
          <w:szCs w:val="28"/>
        </w:rPr>
        <w:t>по контролю за исполнением решений о взимании государственной пошлины, административных штрафов, сумм иных взысканий, поступлением указанных сумм в консолидированный бюджет района</w:t>
      </w:r>
      <w:r w:rsidRPr="0010799C">
        <w:rPr>
          <w:color w:val="000000"/>
          <w:szCs w:val="28"/>
        </w:rPr>
        <w:t>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>проведения анализа результативности работы муниципальных комиссий по мобилизации доходов в местный бюджет, по легализации объектов налогообложения, по проблемам оплаты труда и легализации «теневой» заработной платы;</w:t>
      </w:r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proofErr w:type="gramStart"/>
      <w:r w:rsidRPr="0010799C">
        <w:rPr>
          <w:color w:val="000000"/>
          <w:szCs w:val="28"/>
        </w:rPr>
        <w:t xml:space="preserve">проведения регулярной работы по выявлению сокрытых и незарегистрированных в установленном порядке объектов налогообложения,  налогоплательщиков, осуществляющих деятельность на территории </w:t>
      </w:r>
      <w:r w:rsidR="001D45B2">
        <w:rPr>
          <w:szCs w:val="28"/>
        </w:rPr>
        <w:t xml:space="preserve">муниципального района «Калганский район» </w:t>
      </w:r>
      <w:r w:rsidRPr="0010799C">
        <w:rPr>
          <w:color w:val="000000"/>
          <w:szCs w:val="28"/>
        </w:rPr>
        <w:t>самостоятельно, включая  обособленные подразделения, без постановки на налоговый учет в налоговых органах,  уклоняющихся от налогообложения и уплаты иных платежей в бюджет, выявление применяемых ими схем уклонения от уплаты налогов и сборов;</w:t>
      </w:r>
      <w:proofErr w:type="gramEnd"/>
    </w:p>
    <w:p w:rsidR="009277E2" w:rsidRPr="0010799C" w:rsidRDefault="009277E2" w:rsidP="0010799C">
      <w:pPr>
        <w:spacing w:line="0" w:lineRule="atLeast"/>
        <w:ind w:firstLine="709"/>
        <w:jc w:val="both"/>
        <w:rPr>
          <w:color w:val="000000"/>
          <w:szCs w:val="28"/>
        </w:rPr>
      </w:pPr>
      <w:r w:rsidRPr="0010799C">
        <w:rPr>
          <w:color w:val="000000"/>
          <w:szCs w:val="28"/>
        </w:rPr>
        <w:t xml:space="preserve">установления заданий органам местного самоуправления </w:t>
      </w:r>
      <w:r w:rsidR="00097268">
        <w:rPr>
          <w:szCs w:val="28"/>
        </w:rPr>
        <w:t xml:space="preserve">муниципального района «Калганский район» </w:t>
      </w:r>
      <w:r w:rsidRPr="0010799C">
        <w:rPr>
          <w:color w:val="000000"/>
          <w:szCs w:val="28"/>
        </w:rPr>
        <w:t>по снижению недоимки по налогам и сборам в консолидированный бюджет района для организации работы с налогоплательщиками, допустившими образование задолженности по налоговым платежам.</w:t>
      </w:r>
    </w:p>
    <w:p w:rsidR="00097268" w:rsidRDefault="00097268" w:rsidP="00097268">
      <w:pPr>
        <w:autoSpaceDE w:val="0"/>
        <w:autoSpaceDN w:val="0"/>
        <w:adjustRightInd w:val="0"/>
        <w:spacing w:line="0" w:lineRule="atLeast"/>
        <w:ind w:firstLine="708"/>
        <w:jc w:val="center"/>
        <w:rPr>
          <w:szCs w:val="28"/>
        </w:rPr>
      </w:pPr>
    </w:p>
    <w:p w:rsidR="009277E2" w:rsidRPr="0010799C" w:rsidRDefault="009277E2" w:rsidP="00097268">
      <w:pPr>
        <w:autoSpaceDE w:val="0"/>
        <w:autoSpaceDN w:val="0"/>
        <w:adjustRightInd w:val="0"/>
        <w:spacing w:line="0" w:lineRule="atLeast"/>
        <w:ind w:firstLine="708"/>
        <w:jc w:val="center"/>
        <w:rPr>
          <w:b/>
          <w:szCs w:val="28"/>
        </w:rPr>
      </w:pPr>
      <w:r w:rsidRPr="0010799C">
        <w:rPr>
          <w:szCs w:val="28"/>
        </w:rPr>
        <w:t>__________________</w:t>
      </w:r>
    </w:p>
    <w:sectPr w:rsidR="009277E2" w:rsidRPr="0010799C" w:rsidSect="0019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2465"/>
    <w:multiLevelType w:val="multilevel"/>
    <w:tmpl w:val="FDFC4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FAB"/>
    <w:rsid w:val="00097268"/>
    <w:rsid w:val="000D7E3B"/>
    <w:rsid w:val="00100730"/>
    <w:rsid w:val="0010799C"/>
    <w:rsid w:val="00186556"/>
    <w:rsid w:val="00190051"/>
    <w:rsid w:val="001D45B2"/>
    <w:rsid w:val="00212350"/>
    <w:rsid w:val="00262ECB"/>
    <w:rsid w:val="00281722"/>
    <w:rsid w:val="00300283"/>
    <w:rsid w:val="00324296"/>
    <w:rsid w:val="00470C81"/>
    <w:rsid w:val="004A3330"/>
    <w:rsid w:val="005C0EEA"/>
    <w:rsid w:val="00675BB0"/>
    <w:rsid w:val="00885000"/>
    <w:rsid w:val="009277E2"/>
    <w:rsid w:val="009473E1"/>
    <w:rsid w:val="00963D09"/>
    <w:rsid w:val="00A21AAA"/>
    <w:rsid w:val="00A53A9F"/>
    <w:rsid w:val="00A86746"/>
    <w:rsid w:val="00D90DBA"/>
    <w:rsid w:val="00DB1FAB"/>
    <w:rsid w:val="00E17524"/>
    <w:rsid w:val="00EF36A1"/>
    <w:rsid w:val="00F3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nsPlusNormal">
    <w:name w:val="ConsPlusNormal"/>
    <w:rsid w:val="00A21A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Normal (Web)"/>
    <w:basedOn w:val="a"/>
    <w:uiPriority w:val="99"/>
    <w:rsid w:val="00A21AAA"/>
    <w:rPr>
      <w:sz w:val="24"/>
    </w:rPr>
  </w:style>
  <w:style w:type="character" w:customStyle="1" w:styleId="FontStyle390">
    <w:name w:val="Font Style390"/>
    <w:uiPriority w:val="99"/>
    <w:rsid w:val="00A21AAA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Гипертекстовая ссылка"/>
    <w:uiPriority w:val="99"/>
    <w:rsid w:val="00A21AAA"/>
    <w:rPr>
      <w:rFonts w:cs="Times New Roman"/>
      <w:color w:val="106BBE"/>
    </w:rPr>
  </w:style>
  <w:style w:type="character" w:customStyle="1" w:styleId="21">
    <w:name w:val="Основной текст (2)_"/>
    <w:link w:val="22"/>
    <w:rsid w:val="00A21A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AAA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Cs w:val="28"/>
      <w:lang w:eastAsia="en-US"/>
    </w:rPr>
  </w:style>
  <w:style w:type="paragraph" w:customStyle="1" w:styleId="3">
    <w:name w:val="Основной текст3"/>
    <w:basedOn w:val="a"/>
    <w:rsid w:val="00A21AAA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5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ConsPlusNormal">
    <w:name w:val="ConsPlusNormal"/>
    <w:rsid w:val="00A21A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Normal (Web)"/>
    <w:basedOn w:val="a"/>
    <w:uiPriority w:val="99"/>
    <w:rsid w:val="00A21AAA"/>
    <w:rPr>
      <w:sz w:val="24"/>
    </w:rPr>
  </w:style>
  <w:style w:type="character" w:customStyle="1" w:styleId="FontStyle390">
    <w:name w:val="Font Style390"/>
    <w:uiPriority w:val="99"/>
    <w:rsid w:val="00A21AAA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Гипертекстовая ссылка"/>
    <w:uiPriority w:val="99"/>
    <w:rsid w:val="00A21AAA"/>
    <w:rPr>
      <w:rFonts w:cs="Times New Roman"/>
      <w:color w:val="106BBE"/>
    </w:rPr>
  </w:style>
  <w:style w:type="character" w:customStyle="1" w:styleId="21">
    <w:name w:val="Основной текст (2)_"/>
    <w:link w:val="22"/>
    <w:rsid w:val="00A21A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1AAA"/>
    <w:pPr>
      <w:widowControl w:val="0"/>
      <w:shd w:val="clear" w:color="auto" w:fill="FFFFFF"/>
      <w:spacing w:before="780" w:after="60" w:line="322" w:lineRule="exact"/>
      <w:ind w:hanging="380"/>
      <w:jc w:val="center"/>
    </w:pPr>
    <w:rPr>
      <w:szCs w:val="28"/>
      <w:lang w:eastAsia="en-US"/>
    </w:rPr>
  </w:style>
  <w:style w:type="paragraph" w:customStyle="1" w:styleId="3">
    <w:name w:val="Основной текст3"/>
    <w:basedOn w:val="a"/>
    <w:rsid w:val="00A21AAA"/>
    <w:pPr>
      <w:widowControl w:val="0"/>
      <w:shd w:val="clear" w:color="auto" w:fill="FFFFFF"/>
      <w:spacing w:line="322" w:lineRule="exact"/>
      <w:ind w:hanging="380"/>
      <w:jc w:val="both"/>
    </w:pPr>
    <w:rPr>
      <w:color w:val="00000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5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80.253.4.49/document?id=71165528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1B35-CCA8-4B4B-B932-C1197CFB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2016-12-01T07:46:00Z</cp:lastPrinted>
  <dcterms:created xsi:type="dcterms:W3CDTF">2016-12-06T07:44:00Z</dcterms:created>
  <dcterms:modified xsi:type="dcterms:W3CDTF">2016-12-22T05:03:00Z</dcterms:modified>
</cp:coreProperties>
</file>