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E3" w:rsidRPr="00023488" w:rsidRDefault="002920E3" w:rsidP="002920E3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АДМИНИСТРАЦИЯ</w:t>
      </w:r>
    </w:p>
    <w:p w:rsidR="002920E3" w:rsidRPr="00023488" w:rsidRDefault="002920E3" w:rsidP="002920E3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МУНИЦИПАЛЬНОГО РАЙОНА «КАЛГАНСКИЙ РАЙОН»</w:t>
      </w:r>
    </w:p>
    <w:p w:rsidR="002920E3" w:rsidRPr="00023488" w:rsidRDefault="002920E3" w:rsidP="002920E3">
      <w:pPr>
        <w:jc w:val="center"/>
        <w:rPr>
          <w:b/>
          <w:bCs/>
          <w:sz w:val="28"/>
          <w:szCs w:val="28"/>
        </w:rPr>
      </w:pPr>
    </w:p>
    <w:p w:rsidR="002920E3" w:rsidRPr="00023488" w:rsidRDefault="002920E3" w:rsidP="002920E3">
      <w:pPr>
        <w:rPr>
          <w:sz w:val="28"/>
          <w:szCs w:val="28"/>
        </w:rPr>
      </w:pPr>
    </w:p>
    <w:p w:rsidR="002920E3" w:rsidRPr="00023488" w:rsidRDefault="002920E3" w:rsidP="002920E3">
      <w:pPr>
        <w:jc w:val="center"/>
        <w:rPr>
          <w:b/>
          <w:sz w:val="28"/>
          <w:szCs w:val="28"/>
        </w:rPr>
      </w:pPr>
      <w:r w:rsidRPr="00023488">
        <w:rPr>
          <w:b/>
          <w:sz w:val="28"/>
          <w:szCs w:val="28"/>
        </w:rPr>
        <w:t>ПОСТАНОВЛЕНИЕ</w:t>
      </w:r>
    </w:p>
    <w:p w:rsidR="002920E3" w:rsidRPr="00E15F20" w:rsidRDefault="002920E3" w:rsidP="002920E3">
      <w:pPr>
        <w:jc w:val="both"/>
        <w:rPr>
          <w:b/>
          <w:bCs/>
          <w:sz w:val="28"/>
          <w:szCs w:val="28"/>
        </w:rPr>
      </w:pPr>
    </w:p>
    <w:p w:rsidR="002920E3" w:rsidRPr="00E15F20" w:rsidRDefault="002920E3" w:rsidP="002920E3">
      <w:pPr>
        <w:jc w:val="both"/>
        <w:rPr>
          <w:sz w:val="28"/>
          <w:szCs w:val="28"/>
        </w:rPr>
      </w:pPr>
      <w:r>
        <w:rPr>
          <w:sz w:val="28"/>
          <w:szCs w:val="28"/>
        </w:rPr>
        <w:t>28 декабря 2016 года</w:t>
      </w:r>
      <w:r w:rsidRPr="00E15F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</w:t>
      </w:r>
      <w:r w:rsidRPr="00E15F20">
        <w:rPr>
          <w:sz w:val="28"/>
          <w:szCs w:val="28"/>
        </w:rPr>
        <w:t xml:space="preserve">№ </w:t>
      </w:r>
      <w:r w:rsidR="00631279">
        <w:rPr>
          <w:sz w:val="28"/>
          <w:szCs w:val="28"/>
        </w:rPr>
        <w:t>299</w:t>
      </w:r>
    </w:p>
    <w:p w:rsidR="002920E3" w:rsidRDefault="002920E3" w:rsidP="002920E3">
      <w:pPr>
        <w:jc w:val="both"/>
        <w:rPr>
          <w:sz w:val="28"/>
          <w:szCs w:val="28"/>
        </w:rPr>
      </w:pPr>
    </w:p>
    <w:p w:rsidR="002920E3" w:rsidRPr="00E15F20" w:rsidRDefault="002920E3" w:rsidP="002920E3">
      <w:pPr>
        <w:jc w:val="both"/>
        <w:rPr>
          <w:sz w:val="28"/>
          <w:szCs w:val="28"/>
        </w:rPr>
      </w:pPr>
      <w:r w:rsidRPr="00E15F2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2920E3" w:rsidRPr="00E15F20" w:rsidRDefault="002920E3" w:rsidP="002920E3">
      <w:pPr>
        <w:jc w:val="center"/>
        <w:rPr>
          <w:bCs/>
          <w:sz w:val="28"/>
          <w:szCs w:val="28"/>
        </w:rPr>
      </w:pPr>
      <w:r w:rsidRPr="00E15F20">
        <w:rPr>
          <w:bCs/>
          <w:sz w:val="28"/>
          <w:szCs w:val="28"/>
        </w:rPr>
        <w:t>с. Калга</w:t>
      </w:r>
    </w:p>
    <w:p w:rsidR="002920E3" w:rsidRPr="00E15F20" w:rsidRDefault="002920E3" w:rsidP="002920E3">
      <w:pPr>
        <w:jc w:val="center"/>
        <w:rPr>
          <w:b/>
          <w:bCs/>
          <w:sz w:val="28"/>
          <w:szCs w:val="28"/>
        </w:rPr>
      </w:pPr>
    </w:p>
    <w:p w:rsidR="002920E3" w:rsidRDefault="002920E3" w:rsidP="002920E3">
      <w:pPr>
        <w:jc w:val="center"/>
        <w:rPr>
          <w:b/>
          <w:bCs/>
          <w:sz w:val="28"/>
          <w:szCs w:val="28"/>
        </w:rPr>
      </w:pPr>
      <w:r w:rsidRPr="00D20FA2">
        <w:rPr>
          <w:b/>
          <w:bCs/>
          <w:sz w:val="28"/>
          <w:szCs w:val="28"/>
        </w:rPr>
        <w:t xml:space="preserve">О введении на территории </w:t>
      </w:r>
      <w:r>
        <w:rPr>
          <w:b/>
          <w:bCs/>
          <w:sz w:val="28"/>
          <w:szCs w:val="28"/>
        </w:rPr>
        <w:t>муниципального района</w:t>
      </w:r>
      <w:r w:rsidR="00631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«Калганский район» </w:t>
      </w:r>
      <w:r w:rsidRPr="00D20FA2">
        <w:rPr>
          <w:b/>
          <w:bCs/>
          <w:sz w:val="28"/>
          <w:szCs w:val="28"/>
        </w:rPr>
        <w:t>режима повышенной готовности</w:t>
      </w:r>
      <w:r w:rsidRPr="00E65A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 отравлениями спиртосодержащей пищевой и непищевой продукцией</w:t>
      </w:r>
    </w:p>
    <w:p w:rsidR="002920E3" w:rsidRDefault="002920E3" w:rsidP="002920E3">
      <w:pPr>
        <w:jc w:val="center"/>
        <w:rPr>
          <w:b/>
          <w:bCs/>
          <w:sz w:val="28"/>
          <w:szCs w:val="28"/>
        </w:rPr>
      </w:pPr>
    </w:p>
    <w:p w:rsidR="00631279" w:rsidRDefault="00631279" w:rsidP="002920E3">
      <w:pPr>
        <w:jc w:val="center"/>
        <w:rPr>
          <w:b/>
          <w:bCs/>
          <w:sz w:val="28"/>
          <w:szCs w:val="28"/>
        </w:rPr>
      </w:pPr>
    </w:p>
    <w:p w:rsidR="002920E3" w:rsidRDefault="002920E3" w:rsidP="002920E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Губернатора Забайкальского края от 26.12.2016 г. № 104 «О введении на территории Забайкальского края режима повышенной готовности», ст. 8 Устава муниципального района «Калганский район»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Калганского района (протокол от 27</w:t>
      </w:r>
      <w:proofErr w:type="gramEnd"/>
      <w:r>
        <w:rPr>
          <w:sz w:val="28"/>
          <w:szCs w:val="28"/>
        </w:rPr>
        <w:t xml:space="preserve"> декабря 2016 года № 12), </w:t>
      </w:r>
      <w:r w:rsidRPr="006B06F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предупреждения угрозы возникновения чрезвычайных ситуаций, связанных с отравлениями спиртосодержащей</w:t>
      </w:r>
      <w:r w:rsidRPr="00032EBB">
        <w:rPr>
          <w:sz w:val="28"/>
          <w:szCs w:val="28"/>
        </w:rPr>
        <w:t xml:space="preserve"> пищевой и</w:t>
      </w:r>
      <w:r>
        <w:rPr>
          <w:sz w:val="28"/>
          <w:szCs w:val="28"/>
        </w:rPr>
        <w:t xml:space="preserve"> непищевой (в том числе спиртосодержащей парфюмерно-косметической) продукцией в результате её употребления,</w:t>
      </w:r>
      <w:r w:rsidRPr="00266FE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муниципального района «Калганский район», </w:t>
      </w:r>
      <w:r>
        <w:rPr>
          <w:b/>
          <w:bCs/>
          <w:sz w:val="28"/>
          <w:szCs w:val="28"/>
        </w:rPr>
        <w:t>постановляет</w:t>
      </w:r>
      <w:r w:rsidRPr="00780449">
        <w:rPr>
          <w:b/>
          <w:bCs/>
          <w:sz w:val="28"/>
          <w:szCs w:val="28"/>
        </w:rPr>
        <w:t>:</w:t>
      </w:r>
    </w:p>
    <w:p w:rsidR="002920E3" w:rsidRDefault="002920E3" w:rsidP="002920E3">
      <w:pPr>
        <w:ind w:firstLine="709"/>
        <w:jc w:val="both"/>
        <w:rPr>
          <w:bCs/>
          <w:sz w:val="28"/>
          <w:szCs w:val="28"/>
        </w:rPr>
      </w:pPr>
    </w:p>
    <w:p w:rsidR="002920E3" w:rsidRPr="00F9637B" w:rsidRDefault="002920E3" w:rsidP="002920E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F9637B">
        <w:rPr>
          <w:sz w:val="28"/>
          <w:szCs w:val="28"/>
        </w:rPr>
        <w:t>Ввести с 2</w:t>
      </w:r>
      <w:r>
        <w:rPr>
          <w:sz w:val="28"/>
          <w:szCs w:val="28"/>
        </w:rPr>
        <w:t>8</w:t>
      </w:r>
      <w:r w:rsidRPr="00F9637B">
        <w:rPr>
          <w:sz w:val="28"/>
          <w:szCs w:val="28"/>
        </w:rPr>
        <w:t xml:space="preserve"> декабря 2016 года на территории муниципального района «Калганский район» режим повышенной готовности.</w:t>
      </w:r>
      <w:r w:rsidRPr="00F9637B">
        <w:rPr>
          <w:b/>
          <w:bCs/>
          <w:sz w:val="28"/>
          <w:szCs w:val="28"/>
        </w:rPr>
        <w:t xml:space="preserve"> </w:t>
      </w:r>
    </w:p>
    <w:p w:rsidR="00810EC3" w:rsidRPr="004429BE" w:rsidRDefault="00810EC3" w:rsidP="00810EC3">
      <w:pPr>
        <w:pStyle w:val="formattext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bCs/>
          <w:sz w:val="28"/>
          <w:szCs w:val="28"/>
        </w:rPr>
      </w:pPr>
      <w:r w:rsidRPr="00810EC3">
        <w:rPr>
          <w:sz w:val="28"/>
          <w:szCs w:val="28"/>
        </w:rPr>
        <w:t xml:space="preserve">Рекомендовать главному врачу ГУЗ «Калганская ЦРБ» (Т.М. </w:t>
      </w:r>
      <w:proofErr w:type="spellStart"/>
      <w:r w:rsidRPr="00810EC3">
        <w:rPr>
          <w:sz w:val="28"/>
          <w:szCs w:val="28"/>
        </w:rPr>
        <w:t>Костюрина</w:t>
      </w:r>
      <w:proofErr w:type="spellEnd"/>
      <w:r w:rsidRPr="00810EC3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4429BE">
        <w:rPr>
          <w:sz w:val="28"/>
          <w:szCs w:val="28"/>
        </w:rPr>
        <w:t>обеспечить:</w:t>
      </w:r>
    </w:p>
    <w:p w:rsidR="00810EC3" w:rsidRDefault="00810EC3" w:rsidP="00810EC3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429BE">
        <w:rPr>
          <w:sz w:val="28"/>
          <w:szCs w:val="28"/>
        </w:rPr>
        <w:t>1) готовность медицинских организаций к оказанию медицинской помощи лицам, поступившим в медицинские организации с признаками отравления спиртосодержащей продукцией;</w:t>
      </w:r>
    </w:p>
    <w:p w:rsidR="00810EC3" w:rsidRDefault="00810EC3" w:rsidP="00810EC3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оперативное направление информации о поступивших лицах с признаками отравления спиртосодержащей продукцией в уполномоченные органы государственной власти.</w:t>
      </w:r>
    </w:p>
    <w:p w:rsidR="00810EC3" w:rsidRDefault="00810EC3" w:rsidP="00810EC3">
      <w:pPr>
        <w:pStyle w:val="a3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810EC3">
        <w:rPr>
          <w:sz w:val="28"/>
          <w:szCs w:val="28"/>
        </w:rPr>
        <w:t>Рекомендовать начальнику ПСЧ-20 (М.И. Герасимов) обеспечить непрерывный сбор, обработку и передачу в уполномоченные органы государственной власти информации о выявленных фактах, связанных с отравлениями спиртосодержащей пищевой и непищевой (в том числе спиртосодержащей парфюмерно-косметической) продукцией в результате ее употребления.</w:t>
      </w:r>
    </w:p>
    <w:p w:rsidR="00810EC3" w:rsidRPr="00810EC3" w:rsidRDefault="00810EC3" w:rsidP="00810EC3">
      <w:pPr>
        <w:pStyle w:val="a3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810EC3">
        <w:rPr>
          <w:sz w:val="28"/>
          <w:szCs w:val="28"/>
        </w:rPr>
        <w:lastRenderedPageBreak/>
        <w:t xml:space="preserve">Рекомендовать начальнику пункта полиции по Калганскому району (М.А. </w:t>
      </w:r>
      <w:proofErr w:type="spellStart"/>
      <w:r w:rsidRPr="00810EC3">
        <w:rPr>
          <w:sz w:val="28"/>
          <w:szCs w:val="28"/>
        </w:rPr>
        <w:t>Таранюк</w:t>
      </w:r>
      <w:proofErr w:type="spellEnd"/>
      <w:r w:rsidRPr="00810EC3">
        <w:rPr>
          <w:sz w:val="28"/>
          <w:szCs w:val="28"/>
        </w:rPr>
        <w:t>):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4429BE">
        <w:rPr>
          <w:sz w:val="28"/>
          <w:szCs w:val="28"/>
        </w:rPr>
        <w:t xml:space="preserve">1) обеспечить </w:t>
      </w:r>
      <w:proofErr w:type="gramStart"/>
      <w:r w:rsidRPr="004429BE">
        <w:rPr>
          <w:sz w:val="28"/>
          <w:szCs w:val="28"/>
        </w:rPr>
        <w:t>контроль за</w:t>
      </w:r>
      <w:proofErr w:type="gramEnd"/>
      <w:r w:rsidRPr="004429BE">
        <w:rPr>
          <w:sz w:val="28"/>
          <w:szCs w:val="28"/>
        </w:rPr>
        <w:t xml:space="preserve"> соблюдением установленного настоящим постановлением запрета на </w:t>
      </w:r>
      <w:r w:rsidRPr="004429BE">
        <w:rPr>
          <w:sz w:val="28"/>
        </w:rPr>
        <w:t xml:space="preserve">продажу </w:t>
      </w:r>
      <w:r w:rsidRPr="004429BE">
        <w:rPr>
          <w:sz w:val="28"/>
          <w:szCs w:val="28"/>
        </w:rPr>
        <w:t>спиртосодержащей продукции;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непрерывный сбор, обработку и передачу Управлению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Забайкальскому краю данных о прогнозируемых чрезвычайных ситуациях, в том числе информации о случаях нарушения запрета.</w:t>
      </w:r>
    </w:p>
    <w:p w:rsidR="00810EC3" w:rsidRPr="00810EC3" w:rsidRDefault="00810EC3" w:rsidP="00810EC3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both"/>
        <w:rPr>
          <w:sz w:val="28"/>
          <w:szCs w:val="28"/>
        </w:rPr>
      </w:pPr>
      <w:r w:rsidRPr="00810EC3">
        <w:rPr>
          <w:sz w:val="28"/>
          <w:szCs w:val="28"/>
        </w:rPr>
        <w:t>Рекомендовать старшему специалисту 3-го разряда «</w:t>
      </w:r>
      <w:proofErr w:type="spellStart"/>
      <w:r w:rsidRPr="00810EC3">
        <w:rPr>
          <w:sz w:val="28"/>
          <w:szCs w:val="28"/>
        </w:rPr>
        <w:t>Роспотребнадзора</w:t>
      </w:r>
      <w:proofErr w:type="spellEnd"/>
      <w:r w:rsidRPr="00810EC3">
        <w:rPr>
          <w:sz w:val="28"/>
          <w:szCs w:val="28"/>
        </w:rPr>
        <w:t>» по Калганскому району (З.М. Ерохина):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b/>
          <w:sz w:val="28"/>
          <w:szCs w:val="28"/>
        </w:rPr>
      </w:pPr>
      <w:r w:rsidRPr="004429BE">
        <w:rPr>
          <w:sz w:val="28"/>
          <w:szCs w:val="28"/>
        </w:rPr>
        <w:t xml:space="preserve">1) принимать оперативные меры по предупреждению возникновения и развития чрезвычайных ситуаций, в том числе путем организации проведения по информации, представленной </w:t>
      </w:r>
      <w:r w:rsidRPr="00970F28">
        <w:rPr>
          <w:sz w:val="28"/>
          <w:szCs w:val="28"/>
        </w:rPr>
        <w:t>пунктом полиции по Калганскому району</w:t>
      </w:r>
      <w:r w:rsidRPr="004429BE">
        <w:rPr>
          <w:sz w:val="28"/>
          <w:szCs w:val="28"/>
        </w:rPr>
        <w:t xml:space="preserve"> (далее – проверки), внеплановых проверок торговых объектов в соответствии с законодательством;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проведение в кратчайшие сроки исследования выявленной в результате проверок спиртосодержащей продукции.</w:t>
      </w:r>
    </w:p>
    <w:p w:rsidR="00810EC3" w:rsidRPr="00810EC3" w:rsidRDefault="00810EC3" w:rsidP="00810EC3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both"/>
        <w:rPr>
          <w:sz w:val="28"/>
          <w:szCs w:val="28"/>
        </w:rPr>
      </w:pPr>
      <w:r w:rsidRPr="00810EC3">
        <w:rPr>
          <w:sz w:val="28"/>
          <w:szCs w:val="28"/>
        </w:rPr>
        <w:t>Рекомендовать главам  сельских поселений: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970F28">
        <w:rPr>
          <w:sz w:val="28"/>
          <w:szCs w:val="28"/>
        </w:rPr>
        <w:t>2) привести в готовность силы и средства для оперативного реагирования на возникающие чрезвычайные ситуации;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970F28">
        <w:rPr>
          <w:sz w:val="28"/>
          <w:szCs w:val="28"/>
        </w:rPr>
        <w:t>3) разработать планы и организовать проведение мероприятий по предупреждению возникновения чрезвычайных ситуаций;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970F28">
        <w:rPr>
          <w:sz w:val="28"/>
          <w:szCs w:val="28"/>
        </w:rPr>
        <w:t>4) определить перечень мер по обеспечению защиты населения от чрезвычайных ситуаций;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970F28">
        <w:rPr>
          <w:sz w:val="28"/>
          <w:szCs w:val="28"/>
        </w:rPr>
        <w:t>5) провести разъяснительную работу: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70F28">
        <w:rPr>
          <w:sz w:val="28"/>
          <w:szCs w:val="28"/>
        </w:rPr>
        <w:t xml:space="preserve">с населением о недопустимости </w:t>
      </w:r>
      <w:r w:rsidRPr="00970F28">
        <w:rPr>
          <w:sz w:val="28"/>
          <w:szCs w:val="28"/>
          <w:shd w:val="clear" w:color="auto" w:fill="FFFFFF"/>
        </w:rPr>
        <w:t>применения спиртосодержащей продукции не по назначению;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70F28">
        <w:rPr>
          <w:sz w:val="28"/>
          <w:szCs w:val="28"/>
          <w:shd w:val="clear" w:color="auto" w:fill="FFFFFF"/>
        </w:rPr>
        <w:t>с хозяйствующими субъектами, осуществляющими торговую деятельность, о соблюдении установленного запрета;</w:t>
      </w:r>
    </w:p>
    <w:p w:rsidR="00810EC3" w:rsidRDefault="00810EC3" w:rsidP="00810EC3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970F28">
        <w:rPr>
          <w:sz w:val="28"/>
          <w:szCs w:val="28"/>
        </w:rPr>
        <w:t>6) разместить в средствах массовой информации и общественных местах информацию о контактных номерах телефонов доверия и экстренных служб для сообщения информации о нелегальных торговых точках, реализующих спиртосодержащую продукцию;</w:t>
      </w:r>
    </w:p>
    <w:p w:rsidR="00810EC3" w:rsidRPr="00970F28" w:rsidRDefault="00810EC3" w:rsidP="00810EC3">
      <w:pPr>
        <w:pStyle w:val="a5"/>
        <w:spacing w:after="0" w:line="240" w:lineRule="atLeast"/>
        <w:ind w:firstLine="709"/>
        <w:jc w:val="both"/>
        <w:rPr>
          <w:b/>
          <w:sz w:val="28"/>
          <w:szCs w:val="28"/>
        </w:rPr>
      </w:pPr>
      <w:r w:rsidRPr="00970F28">
        <w:rPr>
          <w:sz w:val="28"/>
          <w:szCs w:val="28"/>
        </w:rPr>
        <w:t xml:space="preserve">7) осуществлять ежедневный </w:t>
      </w:r>
      <w:proofErr w:type="gramStart"/>
      <w:r w:rsidRPr="00970F28">
        <w:rPr>
          <w:sz w:val="28"/>
          <w:szCs w:val="28"/>
        </w:rPr>
        <w:t>контроль за</w:t>
      </w:r>
      <w:proofErr w:type="gramEnd"/>
      <w:r w:rsidRPr="00970F28">
        <w:rPr>
          <w:sz w:val="28"/>
          <w:szCs w:val="28"/>
        </w:rPr>
        <w:t xml:space="preserve"> продажей алкогольной продукции.</w:t>
      </w:r>
    </w:p>
    <w:p w:rsidR="002920E3" w:rsidRDefault="00810EC3" w:rsidP="002920E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2920E3">
        <w:rPr>
          <w:sz w:val="28"/>
          <w:szCs w:val="28"/>
        </w:rPr>
        <w:t xml:space="preserve">. </w:t>
      </w:r>
      <w:r w:rsidR="002920E3" w:rsidRPr="007A5F05">
        <w:rPr>
          <w:sz w:val="28"/>
          <w:szCs w:val="28"/>
        </w:rPr>
        <w:t xml:space="preserve">Данное постановление </w:t>
      </w:r>
      <w:r w:rsidR="002920E3"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6" w:history="1">
        <w:r w:rsidR="002920E3" w:rsidRPr="00FC7A59">
          <w:rPr>
            <w:rStyle w:val="a4"/>
            <w:sz w:val="28"/>
            <w:szCs w:val="28"/>
            <w:lang w:val="en-US"/>
          </w:rPr>
          <w:t>www</w:t>
        </w:r>
        <w:r w:rsidR="002920E3" w:rsidRPr="00FC7A59">
          <w:rPr>
            <w:rStyle w:val="a4"/>
            <w:sz w:val="28"/>
            <w:szCs w:val="28"/>
          </w:rPr>
          <w:t>.</w:t>
        </w:r>
        <w:proofErr w:type="spellStart"/>
        <w:r w:rsidR="002920E3" w:rsidRPr="00FC7A59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="002920E3" w:rsidRPr="00FC7A59">
        <w:rPr>
          <w:sz w:val="28"/>
          <w:szCs w:val="28"/>
        </w:rPr>
        <w:t>.</w:t>
      </w:r>
    </w:p>
    <w:p w:rsidR="002920E3" w:rsidRDefault="00810EC3" w:rsidP="0029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20E3">
        <w:rPr>
          <w:sz w:val="28"/>
          <w:szCs w:val="28"/>
        </w:rPr>
        <w:t xml:space="preserve">. </w:t>
      </w:r>
      <w:proofErr w:type="gramStart"/>
      <w:r w:rsidR="002920E3">
        <w:rPr>
          <w:sz w:val="28"/>
          <w:szCs w:val="28"/>
        </w:rPr>
        <w:t>Контроль за</w:t>
      </w:r>
      <w:proofErr w:type="gramEnd"/>
      <w:r w:rsidR="002920E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920E3" w:rsidRDefault="002920E3" w:rsidP="002920E3">
      <w:pPr>
        <w:ind w:firstLine="709"/>
        <w:jc w:val="both"/>
        <w:rPr>
          <w:sz w:val="28"/>
          <w:szCs w:val="28"/>
        </w:rPr>
      </w:pPr>
    </w:p>
    <w:p w:rsidR="002920E3" w:rsidRDefault="002920E3" w:rsidP="002920E3">
      <w:pPr>
        <w:jc w:val="both"/>
        <w:rPr>
          <w:sz w:val="28"/>
          <w:szCs w:val="28"/>
        </w:rPr>
      </w:pPr>
    </w:p>
    <w:p w:rsidR="002920E3" w:rsidRDefault="002920E3" w:rsidP="00292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920E3" w:rsidRDefault="002920E3" w:rsidP="00292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2920E3" w:rsidRDefault="002920E3" w:rsidP="002920E3">
      <w:pPr>
        <w:jc w:val="both"/>
      </w:pPr>
      <w:r>
        <w:rPr>
          <w:sz w:val="28"/>
          <w:szCs w:val="28"/>
        </w:rPr>
        <w:t>«Калганский район»                                                                     Л.Ю. Маленьких</w:t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810EC3" w:rsidTr="00810EC3">
        <w:trPr>
          <w:trHeight w:val="1560"/>
        </w:trPr>
        <w:tc>
          <w:tcPr>
            <w:tcW w:w="3934" w:type="dxa"/>
          </w:tcPr>
          <w:p w:rsidR="00810EC3" w:rsidRPr="001A0E61" w:rsidRDefault="00810EC3" w:rsidP="00176E79">
            <w:pPr>
              <w:tabs>
                <w:tab w:val="left" w:pos="14884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Приложение</w:t>
            </w:r>
          </w:p>
          <w:p w:rsidR="00810EC3" w:rsidRDefault="00810EC3" w:rsidP="00810EC3">
            <w:pPr>
              <w:tabs>
                <w:tab w:val="left" w:pos="14884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постановлению администрации муниципального района «Калганский район»</w:t>
            </w:r>
            <w:r>
              <w:rPr>
                <w:sz w:val="24"/>
                <w:szCs w:val="24"/>
              </w:rPr>
              <w:t xml:space="preserve"> </w:t>
            </w:r>
          </w:p>
          <w:p w:rsidR="00810EC3" w:rsidRPr="00AF2716" w:rsidRDefault="00810EC3" w:rsidP="00631279">
            <w:pPr>
              <w:tabs>
                <w:tab w:val="left" w:pos="14884"/>
              </w:tabs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28.12.2016 г. № </w:t>
            </w:r>
            <w:r w:rsidR="00631279">
              <w:rPr>
                <w:sz w:val="24"/>
                <w:szCs w:val="24"/>
              </w:rPr>
              <w:t>299</w:t>
            </w:r>
            <w:bookmarkStart w:id="0" w:name="_GoBack"/>
            <w:bookmarkEnd w:id="0"/>
          </w:p>
        </w:tc>
      </w:tr>
    </w:tbl>
    <w:p w:rsidR="00810EC3" w:rsidRPr="00AF2716" w:rsidRDefault="00810EC3" w:rsidP="00810EC3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AF2716">
        <w:rPr>
          <w:b/>
          <w:sz w:val="28"/>
          <w:szCs w:val="28"/>
        </w:rPr>
        <w:t>ПЕРЕЧЕНЬ</w:t>
      </w:r>
    </w:p>
    <w:p w:rsidR="00810EC3" w:rsidRPr="00AF2716" w:rsidRDefault="00810EC3" w:rsidP="00810EC3">
      <w:pPr>
        <w:shd w:val="clear" w:color="auto" w:fill="FFFFFF"/>
        <w:spacing w:line="240" w:lineRule="atLeast"/>
        <w:jc w:val="center"/>
        <w:rPr>
          <w:b/>
          <w:sz w:val="28"/>
        </w:rPr>
      </w:pPr>
      <w:r w:rsidRPr="00AF2716">
        <w:rPr>
          <w:b/>
          <w:sz w:val="28"/>
          <w:szCs w:val="28"/>
        </w:rPr>
        <w:t>спиртосодержащей пищевой и непищевой (в том числе спиртосодержащей парфюмерно-косметической) продукции,</w:t>
      </w:r>
      <w:r w:rsidRPr="00AF2716">
        <w:rPr>
          <w:b/>
          <w:sz w:val="28"/>
        </w:rPr>
        <w:t xml:space="preserve"> запрещенной к продаже на территории </w:t>
      </w:r>
      <w:r>
        <w:rPr>
          <w:b/>
          <w:sz w:val="28"/>
        </w:rPr>
        <w:t xml:space="preserve">муниципального района «Калганский район» </w:t>
      </w:r>
      <w:r w:rsidRPr="00AF2716">
        <w:rPr>
          <w:b/>
          <w:sz w:val="28"/>
        </w:rPr>
        <w:t>Забайкальского края</w:t>
      </w:r>
    </w:p>
    <w:p w:rsidR="00810EC3" w:rsidRPr="00AF2716" w:rsidRDefault="00810EC3" w:rsidP="00810EC3">
      <w:pPr>
        <w:shd w:val="clear" w:color="auto" w:fill="FFFFFF"/>
        <w:spacing w:line="240" w:lineRule="atLeast"/>
        <w:jc w:val="center"/>
        <w:rPr>
          <w:b/>
          <w:sz w:val="16"/>
          <w:szCs w:val="16"/>
        </w:rPr>
      </w:pPr>
    </w:p>
    <w:p w:rsidR="00810EC3" w:rsidRPr="00AF2716" w:rsidRDefault="00810EC3" w:rsidP="00810EC3">
      <w:pPr>
        <w:pStyle w:val="a3"/>
        <w:numPr>
          <w:ilvl w:val="0"/>
          <w:numId w:val="3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Средства для ванн: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«Боярышник»;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</w:t>
      </w:r>
      <w:proofErr w:type="spellStart"/>
      <w:r w:rsidRPr="00AF2716">
        <w:rPr>
          <w:sz w:val="28"/>
          <w:szCs w:val="28"/>
        </w:rPr>
        <w:t>Трояр</w:t>
      </w:r>
      <w:proofErr w:type="spellEnd"/>
      <w:r w:rsidRPr="00AF2716">
        <w:rPr>
          <w:sz w:val="28"/>
          <w:szCs w:val="28"/>
        </w:rPr>
        <w:t>».</w:t>
      </w:r>
    </w:p>
    <w:p w:rsidR="00810EC3" w:rsidRPr="00AF2716" w:rsidRDefault="00810EC3" w:rsidP="00810EC3">
      <w:pPr>
        <w:pStyle w:val="a3"/>
        <w:numPr>
          <w:ilvl w:val="0"/>
          <w:numId w:val="3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Косметические лосьоны: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«Березовые почки»;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«Зверобой»;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«Лимон»;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«Люкс»;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«Медовый»;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 xml:space="preserve">«На </w:t>
      </w:r>
      <w:proofErr w:type="spellStart"/>
      <w:r w:rsidRPr="00AF2716">
        <w:rPr>
          <w:sz w:val="28"/>
          <w:szCs w:val="28"/>
        </w:rPr>
        <w:t>бруньках</w:t>
      </w:r>
      <w:proofErr w:type="spellEnd"/>
      <w:r w:rsidRPr="00AF2716">
        <w:rPr>
          <w:sz w:val="28"/>
          <w:szCs w:val="28"/>
        </w:rPr>
        <w:t>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«Перец»;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«Пчелка»;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«Родник»;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«С экстрактом боярышника»;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«Смородина»;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«ФИТО-лосьон».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«Хлебный»;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«Шалфей»;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«Шалфей-боярышник».</w:t>
      </w:r>
    </w:p>
    <w:p w:rsidR="00810EC3" w:rsidRPr="00AF2716" w:rsidRDefault="00810EC3" w:rsidP="00810EC3">
      <w:pPr>
        <w:pStyle w:val="a3"/>
        <w:numPr>
          <w:ilvl w:val="0"/>
          <w:numId w:val="3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AF2716">
        <w:rPr>
          <w:sz w:val="28"/>
          <w:szCs w:val="28"/>
        </w:rPr>
        <w:t xml:space="preserve">Растворы для наружного применения: 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«Тоник женьшеня»;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«Тоник кедровый»;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«Тоник красного перца»;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«Тоник медовый»;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«Тоник настойка дуба».</w:t>
      </w:r>
    </w:p>
    <w:p w:rsidR="00810EC3" w:rsidRPr="00AF2716" w:rsidRDefault="00810EC3" w:rsidP="00810EC3">
      <w:pPr>
        <w:pStyle w:val="a3"/>
        <w:numPr>
          <w:ilvl w:val="0"/>
          <w:numId w:val="3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AF2716">
        <w:rPr>
          <w:sz w:val="28"/>
          <w:szCs w:val="28"/>
        </w:rPr>
        <w:t xml:space="preserve">Дезинфицирующее средство (кожный антисептик): 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«Вита-септ»;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«Крепыш»;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«Чистый</w:t>
      </w:r>
      <w:proofErr w:type="gramStart"/>
      <w:r w:rsidRPr="00AF2716">
        <w:rPr>
          <w:sz w:val="28"/>
          <w:szCs w:val="28"/>
        </w:rPr>
        <w:t xml:space="preserve"> С</w:t>
      </w:r>
      <w:proofErr w:type="gramEnd"/>
      <w:r w:rsidRPr="00AF2716">
        <w:rPr>
          <w:sz w:val="28"/>
          <w:szCs w:val="28"/>
        </w:rPr>
        <w:t>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</w:t>
      </w:r>
      <w:proofErr w:type="spellStart"/>
      <w:r w:rsidRPr="00AF2716">
        <w:rPr>
          <w:sz w:val="28"/>
          <w:szCs w:val="28"/>
        </w:rPr>
        <w:t>Экстрасепт</w:t>
      </w:r>
      <w:proofErr w:type="spellEnd"/>
      <w:r w:rsidRPr="00AF2716">
        <w:rPr>
          <w:sz w:val="28"/>
          <w:szCs w:val="28"/>
        </w:rPr>
        <w:t>».</w:t>
      </w:r>
    </w:p>
    <w:p w:rsidR="00810EC3" w:rsidRPr="00AF2716" w:rsidRDefault="00810EC3" w:rsidP="00810EC3">
      <w:pPr>
        <w:pStyle w:val="a3"/>
        <w:numPr>
          <w:ilvl w:val="0"/>
          <w:numId w:val="3"/>
        </w:numPr>
        <w:spacing w:line="240" w:lineRule="atLeast"/>
        <w:ind w:left="0" w:firstLine="426"/>
        <w:jc w:val="both"/>
        <w:rPr>
          <w:sz w:val="28"/>
          <w:szCs w:val="28"/>
        </w:rPr>
      </w:pPr>
      <w:proofErr w:type="spellStart"/>
      <w:r w:rsidRPr="00AF2716">
        <w:rPr>
          <w:sz w:val="28"/>
          <w:szCs w:val="28"/>
        </w:rPr>
        <w:t>Ароматизаторы</w:t>
      </w:r>
      <w:proofErr w:type="spellEnd"/>
      <w:r w:rsidRPr="00AF2716">
        <w:rPr>
          <w:sz w:val="28"/>
          <w:szCs w:val="28"/>
        </w:rPr>
        <w:t xml:space="preserve"> пищевые: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«Кедровый»;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«Наполеон»;</w:t>
      </w:r>
    </w:p>
    <w:p w:rsidR="00810EC3" w:rsidRPr="00AF2716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F2716">
        <w:rPr>
          <w:sz w:val="28"/>
          <w:szCs w:val="28"/>
        </w:rPr>
        <w:t>«Пшеничная»;</w:t>
      </w:r>
    </w:p>
    <w:p w:rsidR="00810EC3" w:rsidRDefault="00810EC3" w:rsidP="00810EC3">
      <w:pPr>
        <w:pStyle w:val="a3"/>
        <w:numPr>
          <w:ilvl w:val="1"/>
          <w:numId w:val="3"/>
        </w:numPr>
        <w:spacing w:line="240" w:lineRule="atLeast"/>
        <w:ind w:left="0" w:firstLine="709"/>
        <w:jc w:val="both"/>
      </w:pPr>
      <w:r w:rsidRPr="00AF2716">
        <w:rPr>
          <w:sz w:val="28"/>
          <w:szCs w:val="28"/>
        </w:rPr>
        <w:t>«Хлебный».</w:t>
      </w:r>
    </w:p>
    <w:p w:rsidR="009526E5" w:rsidRDefault="009526E5"/>
    <w:sectPr w:rsidR="009526E5" w:rsidSect="00810E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26F"/>
    <w:multiLevelType w:val="hybridMultilevel"/>
    <w:tmpl w:val="746483B0"/>
    <w:lvl w:ilvl="0" w:tplc="EE0849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203D86"/>
    <w:multiLevelType w:val="multilevel"/>
    <w:tmpl w:val="6AAE0A18"/>
    <w:lvl w:ilvl="0">
      <w:start w:val="1"/>
      <w:numFmt w:val="decimal"/>
      <w:suff w:val="space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C5C3AEE"/>
    <w:multiLevelType w:val="hybridMultilevel"/>
    <w:tmpl w:val="FD289D7A"/>
    <w:lvl w:ilvl="0" w:tplc="3FDAE29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E3"/>
    <w:rsid w:val="002920E3"/>
    <w:rsid w:val="00631279"/>
    <w:rsid w:val="00810EC3"/>
    <w:rsid w:val="0095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E3"/>
    <w:pPr>
      <w:ind w:left="720"/>
      <w:contextualSpacing/>
    </w:pPr>
  </w:style>
  <w:style w:type="character" w:styleId="a4">
    <w:name w:val="Hyperlink"/>
    <w:uiPriority w:val="99"/>
    <w:unhideWhenUsed/>
    <w:rsid w:val="002920E3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920E3"/>
    <w:pPr>
      <w:widowControl w:val="0"/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92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920E3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81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dcterms:created xsi:type="dcterms:W3CDTF">2016-12-28T02:22:00Z</dcterms:created>
  <dcterms:modified xsi:type="dcterms:W3CDTF">2016-12-28T05:59:00Z</dcterms:modified>
</cp:coreProperties>
</file>