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11" w:rsidRDefault="007671CE" w:rsidP="0014706C">
      <w:r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29" w:rsidRPr="006D2FE8" w:rsidRDefault="00DA3629" w:rsidP="00DA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FE8">
        <w:rPr>
          <w:rFonts w:ascii="Times New Roman" w:hAnsi="Times New Roman" w:cs="Times New Roman"/>
          <w:b/>
          <w:sz w:val="28"/>
          <w:szCs w:val="28"/>
        </w:rPr>
        <w:t>Свыше ста забайкальцев получили готовые документы курьерской доставкой Кадастровой палаты</w:t>
      </w:r>
    </w:p>
    <w:p w:rsidR="00DA3629" w:rsidRPr="006D2FE8" w:rsidRDefault="00DA3629" w:rsidP="00DA3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629" w:rsidRPr="006D2FE8" w:rsidRDefault="00DA3629" w:rsidP="00DA3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E8">
        <w:rPr>
          <w:rFonts w:ascii="Times New Roman" w:hAnsi="Times New Roman" w:cs="Times New Roman"/>
          <w:sz w:val="28"/>
          <w:szCs w:val="28"/>
        </w:rPr>
        <w:t xml:space="preserve">С начала 2019 года услугами курьерской доставки Кадастровой палаты Забайкальского края воспользовались более ста </w:t>
      </w:r>
      <w:proofErr w:type="spellStart"/>
      <w:r w:rsidRPr="006D2FE8">
        <w:rPr>
          <w:rFonts w:ascii="Times New Roman" w:hAnsi="Times New Roman" w:cs="Times New Roman"/>
          <w:sz w:val="28"/>
          <w:szCs w:val="28"/>
        </w:rPr>
        <w:t>читинцев</w:t>
      </w:r>
      <w:proofErr w:type="spellEnd"/>
      <w:r w:rsidRPr="006D2FE8">
        <w:rPr>
          <w:rFonts w:ascii="Times New Roman" w:hAnsi="Times New Roman" w:cs="Times New Roman"/>
          <w:sz w:val="28"/>
          <w:szCs w:val="28"/>
        </w:rPr>
        <w:t>. Большую часть запрашиваемых «на дом» документов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E8">
        <w:rPr>
          <w:rFonts w:ascii="Times New Roman" w:hAnsi="Times New Roman" w:cs="Times New Roman"/>
          <w:sz w:val="28"/>
          <w:szCs w:val="28"/>
        </w:rPr>
        <w:t>те, что были подготовлены по итогам постановки на кадастровый учет или регистрации права собственности на недвижимость – 91,5%. Оставшиеся 8,5% заключали в себе сведения из Единого государственного реестра недвижимости.</w:t>
      </w:r>
    </w:p>
    <w:p w:rsidR="00DA3629" w:rsidRPr="006D2FE8" w:rsidRDefault="00DA3629" w:rsidP="00DA3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E8">
        <w:rPr>
          <w:rFonts w:ascii="Times New Roman" w:hAnsi="Times New Roman" w:cs="Times New Roman"/>
          <w:i/>
          <w:sz w:val="28"/>
          <w:szCs w:val="28"/>
        </w:rPr>
        <w:t xml:space="preserve">«Подобный способ получения документов предусмотрен Федеральным законом «О государственной регистрации недвижимости». Он предполагает выдачу готового пакета документов после  рассмотрения заявления о государственном кадастре недвижимости и (или) регистрации прав лично в руки заявителю в назначенное им время и по указанному им адресу», </w:t>
      </w:r>
      <w:r w:rsidRPr="006D2FE8">
        <w:rPr>
          <w:rFonts w:ascii="Times New Roman" w:hAnsi="Times New Roman" w:cs="Times New Roman"/>
          <w:sz w:val="28"/>
          <w:szCs w:val="28"/>
        </w:rPr>
        <w:t>– поясняет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E8">
        <w:rPr>
          <w:rFonts w:ascii="Times New Roman" w:hAnsi="Times New Roman" w:cs="Times New Roman"/>
          <w:b/>
          <w:sz w:val="28"/>
          <w:szCs w:val="28"/>
        </w:rPr>
        <w:t xml:space="preserve">заместитель начальника межрайонного отдела Кадастровой палаты Забайкальского края Нина </w:t>
      </w:r>
      <w:proofErr w:type="spellStart"/>
      <w:r w:rsidRPr="006D2FE8">
        <w:rPr>
          <w:rFonts w:ascii="Times New Roman" w:hAnsi="Times New Roman" w:cs="Times New Roman"/>
          <w:b/>
          <w:sz w:val="28"/>
          <w:szCs w:val="28"/>
        </w:rPr>
        <w:t>Кибанова</w:t>
      </w:r>
      <w:proofErr w:type="spellEnd"/>
      <w:r w:rsidRPr="006D2FE8">
        <w:rPr>
          <w:rFonts w:ascii="Times New Roman" w:hAnsi="Times New Roman" w:cs="Times New Roman"/>
          <w:sz w:val="28"/>
          <w:szCs w:val="28"/>
        </w:rPr>
        <w:t>.</w:t>
      </w:r>
    </w:p>
    <w:p w:rsidR="00DA3629" w:rsidRPr="006D2FE8" w:rsidRDefault="00DA3629" w:rsidP="00DA3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E8">
        <w:rPr>
          <w:rFonts w:ascii="Times New Roman" w:hAnsi="Times New Roman" w:cs="Times New Roman"/>
          <w:sz w:val="28"/>
          <w:szCs w:val="28"/>
        </w:rPr>
        <w:t>Специалисты регионального ведомства напомнили,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E8">
        <w:rPr>
          <w:rFonts w:ascii="Times New Roman" w:hAnsi="Times New Roman" w:cs="Times New Roman"/>
          <w:sz w:val="28"/>
          <w:szCs w:val="28"/>
        </w:rPr>
        <w:t>в случае отсутствия заявителя по указанному им адресу в назначенное время   документы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E8">
        <w:rPr>
          <w:rFonts w:ascii="Times New Roman" w:hAnsi="Times New Roman" w:cs="Times New Roman"/>
          <w:sz w:val="28"/>
          <w:szCs w:val="28"/>
        </w:rPr>
        <w:t>гражданину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E8">
        <w:rPr>
          <w:rFonts w:ascii="Times New Roman" w:hAnsi="Times New Roman" w:cs="Times New Roman"/>
          <w:sz w:val="28"/>
          <w:szCs w:val="28"/>
        </w:rPr>
        <w:t>на следующий день почтовым отправлением, а услуга доставки считается оказанной. Те же санкции применяются тогда, когда заявитель отказывается принять документы по каким-либо причинам или не может предъявить курьеру документ, удостоверяющий личность.</w:t>
      </w:r>
    </w:p>
    <w:p w:rsidR="00DA3629" w:rsidRPr="006D2FE8" w:rsidRDefault="00DA3629" w:rsidP="00DA3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E8">
        <w:rPr>
          <w:rFonts w:ascii="Times New Roman" w:hAnsi="Times New Roman" w:cs="Times New Roman"/>
          <w:sz w:val="28"/>
          <w:szCs w:val="28"/>
        </w:rPr>
        <w:t>Стоимость и порядок курьерской доставки утверждены Приказом Минэкономразвития России. Так, в Забайкальском крае для физических лиц плата составляет от 1000 рублей, для юридических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FE8">
        <w:rPr>
          <w:rFonts w:ascii="Times New Roman" w:hAnsi="Times New Roman" w:cs="Times New Roman"/>
          <w:sz w:val="28"/>
          <w:szCs w:val="28"/>
        </w:rPr>
        <w:t>от 1500  рублей.</w:t>
      </w:r>
    </w:p>
    <w:p w:rsidR="00DA3629" w:rsidRDefault="00DA3629" w:rsidP="00DA3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FE8">
        <w:rPr>
          <w:rFonts w:ascii="Times New Roman" w:hAnsi="Times New Roman" w:cs="Times New Roman"/>
          <w:sz w:val="28"/>
          <w:szCs w:val="28"/>
        </w:rPr>
        <w:t>Подробную информацию об услуге можно получить по телефону Кадастровой палаты Забайкальс</w:t>
      </w:r>
      <w:bookmarkStart w:id="0" w:name="_GoBack"/>
      <w:bookmarkEnd w:id="0"/>
      <w:r w:rsidRPr="006D2FE8">
        <w:rPr>
          <w:rFonts w:ascii="Times New Roman" w:hAnsi="Times New Roman" w:cs="Times New Roman"/>
          <w:sz w:val="28"/>
          <w:szCs w:val="28"/>
        </w:rPr>
        <w:t>кого края: 8(3022) 21-31-67.</w:t>
      </w:r>
    </w:p>
    <w:p w:rsidR="00DA3629" w:rsidRPr="003E3B18" w:rsidRDefault="00DA3629" w:rsidP="00DA36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BAE" w:rsidRDefault="00B12BAE" w:rsidP="00B12BAE">
      <w:pPr>
        <w:pStyle w:val="a7"/>
        <w:jc w:val="both"/>
        <w:rPr>
          <w:rStyle w:val="a5"/>
          <w:color w:val="auto"/>
          <w:sz w:val="28"/>
          <w:szCs w:val="28"/>
          <w:u w:val="none"/>
        </w:rPr>
      </w:pPr>
      <w:proofErr w:type="spellStart"/>
      <w:r>
        <w:rPr>
          <w:rStyle w:val="a5"/>
          <w:sz w:val="28"/>
          <w:szCs w:val="28"/>
        </w:rPr>
        <w:lastRenderedPageBreak/>
        <w:t>Справочно</w:t>
      </w:r>
      <w:proofErr w:type="spellEnd"/>
      <w:r>
        <w:rPr>
          <w:rStyle w:val="a5"/>
          <w:sz w:val="28"/>
          <w:szCs w:val="28"/>
        </w:rPr>
        <w:t xml:space="preserve">: </w:t>
      </w:r>
    </w:p>
    <w:p w:rsidR="00B12BAE" w:rsidRDefault="00FC4293" w:rsidP="00B12BAE">
      <w:pPr>
        <w:pStyle w:val="a7"/>
        <w:jc w:val="both"/>
        <w:rPr>
          <w:color w:val="000000"/>
        </w:rPr>
      </w:pPr>
      <w:hyperlink r:id="rId6" w:history="1">
        <w:r w:rsidR="00B12BAE">
          <w:rPr>
            <w:rStyle w:val="a5"/>
            <w:sz w:val="28"/>
            <w:szCs w:val="28"/>
          </w:rPr>
          <w:t>Федеральная кадастровая палата</w:t>
        </w:r>
      </w:hyperlink>
      <w:r w:rsidR="00B12BAE">
        <w:rPr>
          <w:color w:val="000000"/>
          <w:sz w:val="28"/>
          <w:szCs w:val="28"/>
        </w:rPr>
        <w:t xml:space="preserve"> (ФКП) – оператор Федеральной государственной информационной системы ведения Единого государственного реестра недвижимости (ФГИС ЕГРН). В сентябре 2019 года Кадастровой палатой в пилотном режиме был запущен сервис по выдаче сведений из ЕГРН, который позволяет получить выписку за несколько минут. </w:t>
      </w:r>
    </w:p>
    <w:p w:rsidR="00B12BAE" w:rsidRDefault="00B12BAE" w:rsidP="00B12BAE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B12BAE" w:rsidRDefault="00B12BAE" w:rsidP="00B12BAE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 </w:t>
      </w:r>
    </w:p>
    <w:p w:rsidR="0014706C" w:rsidRPr="00B12BAE" w:rsidRDefault="00B12BAE" w:rsidP="00B12BA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реинжинирингу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 </w:t>
      </w:r>
    </w:p>
    <w:p w:rsidR="00B12BAE" w:rsidRDefault="00B12BAE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835CC9" w:rsidRPr="00B12BAE" w:rsidRDefault="00835CC9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14706C" w:rsidRPr="002B7921" w:rsidRDefault="0014706C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B12BAE" w:rsidRPr="00B12BAE" w:rsidRDefault="00B12BAE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Ирина ПАВЛОВА</w:t>
      </w:r>
    </w:p>
    <w:p w:rsidR="002D0349" w:rsidRPr="00B12BAE" w:rsidRDefault="00B12BAE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</w:t>
      </w:r>
      <w:r w:rsidR="002D0349"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ел.</w:t>
      </w:r>
      <w:r w:rsid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="00835CC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8(3022) 21-31-67 (доб. 2101)</w:t>
      </w:r>
    </w:p>
    <w:sectPr w:rsidR="002D0349" w:rsidRPr="00B12BAE" w:rsidSect="008F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32FC5"/>
    <w:rsid w:val="00052C0C"/>
    <w:rsid w:val="000E5E33"/>
    <w:rsid w:val="000E7340"/>
    <w:rsid w:val="0012523A"/>
    <w:rsid w:val="00136AC6"/>
    <w:rsid w:val="0014706C"/>
    <w:rsid w:val="0016474B"/>
    <w:rsid w:val="00182722"/>
    <w:rsid w:val="00192F71"/>
    <w:rsid w:val="001F515E"/>
    <w:rsid w:val="00211EF6"/>
    <w:rsid w:val="00233F0F"/>
    <w:rsid w:val="00235AA8"/>
    <w:rsid w:val="002726C2"/>
    <w:rsid w:val="00296A1C"/>
    <w:rsid w:val="002B7921"/>
    <w:rsid w:val="002D0349"/>
    <w:rsid w:val="00313D6C"/>
    <w:rsid w:val="00314648"/>
    <w:rsid w:val="00336D1A"/>
    <w:rsid w:val="00367BD2"/>
    <w:rsid w:val="003777F5"/>
    <w:rsid w:val="0038067D"/>
    <w:rsid w:val="003B5211"/>
    <w:rsid w:val="003D275B"/>
    <w:rsid w:val="003E3B18"/>
    <w:rsid w:val="00411585"/>
    <w:rsid w:val="00443C77"/>
    <w:rsid w:val="004C2F7B"/>
    <w:rsid w:val="004D2A70"/>
    <w:rsid w:val="004D2DA1"/>
    <w:rsid w:val="00506739"/>
    <w:rsid w:val="00506C9D"/>
    <w:rsid w:val="005D773E"/>
    <w:rsid w:val="00641686"/>
    <w:rsid w:val="00671807"/>
    <w:rsid w:val="00680FE4"/>
    <w:rsid w:val="006C0278"/>
    <w:rsid w:val="007671CE"/>
    <w:rsid w:val="007C6A2A"/>
    <w:rsid w:val="00835CC9"/>
    <w:rsid w:val="0086692A"/>
    <w:rsid w:val="008C6FF9"/>
    <w:rsid w:val="008D5774"/>
    <w:rsid w:val="008E109D"/>
    <w:rsid w:val="008F7975"/>
    <w:rsid w:val="0090270C"/>
    <w:rsid w:val="00904919"/>
    <w:rsid w:val="00926102"/>
    <w:rsid w:val="009416E3"/>
    <w:rsid w:val="009474E8"/>
    <w:rsid w:val="00957EB9"/>
    <w:rsid w:val="009968C9"/>
    <w:rsid w:val="00A07C88"/>
    <w:rsid w:val="00A56079"/>
    <w:rsid w:val="00A56392"/>
    <w:rsid w:val="00A77714"/>
    <w:rsid w:val="00AC3C70"/>
    <w:rsid w:val="00AF0590"/>
    <w:rsid w:val="00B12BAE"/>
    <w:rsid w:val="00B405FA"/>
    <w:rsid w:val="00B87750"/>
    <w:rsid w:val="00BB4C3D"/>
    <w:rsid w:val="00C375CA"/>
    <w:rsid w:val="00C613BF"/>
    <w:rsid w:val="00CD2DA2"/>
    <w:rsid w:val="00D80DF8"/>
    <w:rsid w:val="00DA3629"/>
    <w:rsid w:val="00DA66D0"/>
    <w:rsid w:val="00DC050D"/>
    <w:rsid w:val="00DC4CCB"/>
    <w:rsid w:val="00DD5BC5"/>
    <w:rsid w:val="00E32699"/>
    <w:rsid w:val="00E95F7A"/>
    <w:rsid w:val="00EB79BE"/>
    <w:rsid w:val="00EC4ECA"/>
    <w:rsid w:val="00F35131"/>
    <w:rsid w:val="00F37CE2"/>
    <w:rsid w:val="00F66DB4"/>
    <w:rsid w:val="00F96DBC"/>
    <w:rsid w:val="00FC4293"/>
    <w:rsid w:val="00FD1199"/>
    <w:rsid w:val="00FF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B79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B79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B79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B79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B79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4FC79-A9ED-4C56-B31E-9A6FB2A2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u736</cp:lastModifiedBy>
  <cp:revision>36</cp:revision>
  <dcterms:created xsi:type="dcterms:W3CDTF">2019-08-30T12:26:00Z</dcterms:created>
  <dcterms:modified xsi:type="dcterms:W3CDTF">2019-11-25T23:40:00Z</dcterms:modified>
</cp:coreProperties>
</file>