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76" w:rsidRPr="00DB334A" w:rsidRDefault="001A7F19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</w:t>
      </w:r>
    </w:p>
    <w:p w:rsidR="005B73D4" w:rsidRPr="00DB334A" w:rsidRDefault="005B73D4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DB334A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6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1A7F19" w:rsidRDefault="00C03562" w:rsidP="001A7F19">
      <w:pPr>
        <w:jc w:val="center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  <w:r w:rsidRPr="00D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D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проект 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«</w:t>
      </w:r>
      <w:r w:rsidR="001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Калганский 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район» </w:t>
      </w:r>
      <w:bookmarkStart w:id="0" w:name="_GoBack"/>
      <w:bookmarkEnd w:id="0"/>
      <w:r w:rsidR="00B15058" w:rsidRPr="00B1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7F19" w:rsidRPr="00B21824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1A7F19">
        <w:rPr>
          <w:rFonts w:ascii="Times New Roman" w:hAnsi="Times New Roman"/>
          <w:b/>
          <w:color w:val="000000" w:themeColor="text1"/>
          <w:sz w:val="28"/>
          <w:szCs w:val="28"/>
        </w:rPr>
        <w:t>б определении границ территорий</w:t>
      </w:r>
      <w:r w:rsidR="001A7F19"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1A7F19">
        <w:rPr>
          <w:rFonts w:ascii="Times New Roman" w:hAnsi="Times New Roman"/>
          <w:b/>
          <w:color w:val="000000" w:themeColor="text1"/>
          <w:sz w:val="28"/>
          <w:szCs w:val="28"/>
        </w:rPr>
        <w:t>прилегающих к зданиям</w:t>
      </w:r>
      <w:r w:rsidR="001A7F19"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1A7F19">
        <w:rPr>
          <w:rFonts w:ascii="Times New Roman" w:hAnsi="Times New Roman"/>
          <w:b/>
          <w:color w:val="000000" w:themeColor="text1"/>
          <w:sz w:val="28"/>
          <w:szCs w:val="28"/>
        </w:rPr>
        <w:t>строениям</w:t>
      </w:r>
      <w:r w:rsidR="001A7F19"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1A7F19">
        <w:rPr>
          <w:rFonts w:ascii="Times New Roman" w:hAnsi="Times New Roman"/>
          <w:b/>
          <w:color w:val="000000" w:themeColor="text1"/>
          <w:sz w:val="28"/>
          <w:szCs w:val="28"/>
        </w:rPr>
        <w:t>сооружениям</w:t>
      </w:r>
      <w:r w:rsidR="001A7F19"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1A7F19">
        <w:rPr>
          <w:rFonts w:ascii="Times New Roman" w:hAnsi="Times New Roman"/>
          <w:b/>
          <w:color w:val="000000" w:themeColor="text1"/>
          <w:sz w:val="28"/>
          <w:szCs w:val="28"/>
        </w:rPr>
        <w:t>помещениям</w:t>
      </w:r>
      <w:r w:rsidR="001A7F19"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1A7F19">
        <w:rPr>
          <w:rFonts w:ascii="Times New Roman" w:hAnsi="Times New Roman"/>
          <w:b/>
          <w:color w:val="000000" w:themeColor="text1"/>
          <w:sz w:val="28"/>
          <w:szCs w:val="28"/>
        </w:rPr>
        <w:t>на которых не допускается</w:t>
      </w:r>
      <w:r w:rsidR="001A7F19"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A7F19">
        <w:rPr>
          <w:rFonts w:ascii="Times New Roman" w:hAnsi="Times New Roman"/>
          <w:b/>
          <w:color w:val="000000" w:themeColor="text1"/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</w:t>
      </w:r>
      <w:r w:rsidR="001A7F19"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1A7F19"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</w:t>
      </w:r>
      <w:r w:rsidR="001A7F19"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A7F19" w:rsidRPr="00093C5F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муниципального района «Калганский район»</w:t>
      </w:r>
    </w:p>
    <w:p w:rsidR="00F53A76" w:rsidRPr="00DB334A" w:rsidRDefault="00F53A76" w:rsidP="005B73D4">
      <w:pPr>
        <w:widowControl w:val="0"/>
        <w:spacing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r w:rsidR="001A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Калганский район»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деятельности, и экспертизы действующих</w:t>
      </w:r>
      <w:r w:rsidR="00F6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r w:rsidR="001A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Калганский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утвержденного постановлением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r w:rsidR="001A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Калганский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1A7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 </w:t>
      </w:r>
      <w:r w:rsidR="001A7F19">
        <w:rPr>
          <w:rFonts w:ascii="Times New Roman" w:eastAsia="Times New Roman" w:hAnsi="Times New Roman" w:cs="Times New Roman"/>
          <w:sz w:val="28"/>
          <w:szCs w:val="28"/>
          <w:lang w:eastAsia="ru-RU"/>
        </w:rPr>
        <w:t>355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1A7F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proofErr w:type="gramEnd"/>
      <w:r w:rsidR="001A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r w:rsidR="001A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Калганский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A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проведена оценка регулирующего воздействия проекта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района «</w:t>
      </w:r>
      <w:r w:rsidR="001A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Калганский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«</w:t>
      </w:r>
      <w:r w:rsidR="001A7F19" w:rsidRPr="001A7F19">
        <w:rPr>
          <w:rFonts w:ascii="Times New Roman" w:hAnsi="Times New Roman"/>
          <w:color w:val="000000" w:themeColor="text1"/>
          <w:sz w:val="28"/>
          <w:szCs w:val="28"/>
        </w:rPr>
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1A7F19" w:rsidRPr="001A7F19">
        <w:rPr>
          <w:rFonts w:ascii="Times New Roman" w:hAnsi="Times New Roman"/>
          <w:color w:val="000000" w:themeColor="text1"/>
          <w:spacing w:val="-11"/>
          <w:sz w:val="28"/>
          <w:szCs w:val="28"/>
        </w:rPr>
        <w:t>муниципального района «Калганский район»</w:t>
      </w:r>
      <w:r w:rsidR="00430095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53A76" w:rsidRPr="00DB334A" w:rsidRDefault="00F53A76" w:rsidP="005B73D4">
      <w:pPr>
        <w:widowControl w:val="0"/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7C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430095">
        <w:rPr>
          <w:rFonts w:ascii="Times New Roman" w:hAnsi="Times New Roman" w:cs="Times New Roman"/>
          <w:sz w:val="28"/>
          <w:szCs w:val="28"/>
        </w:rPr>
        <w:t xml:space="preserve"> </w:t>
      </w:r>
      <w:r w:rsidR="007C510D">
        <w:rPr>
          <w:rFonts w:ascii="Times New Roman" w:hAnsi="Times New Roman" w:cs="Times New Roman"/>
          <w:sz w:val="28"/>
          <w:szCs w:val="28"/>
        </w:rPr>
        <w:t>–</w:t>
      </w:r>
      <w:r w:rsidR="00430095">
        <w:rPr>
          <w:rFonts w:ascii="Times New Roman" w:hAnsi="Times New Roman" w:cs="Times New Roman"/>
          <w:sz w:val="28"/>
          <w:szCs w:val="28"/>
        </w:rPr>
        <w:t xml:space="preserve"> </w:t>
      </w:r>
      <w:r w:rsidR="001A7F19">
        <w:rPr>
          <w:rFonts w:ascii="Times New Roman" w:hAnsi="Times New Roman" w:cs="Times New Roman"/>
          <w:sz w:val="28"/>
          <w:szCs w:val="28"/>
        </w:rPr>
        <w:t>отдел</w:t>
      </w:r>
      <w:r w:rsidR="007C510D">
        <w:rPr>
          <w:rFonts w:ascii="Times New Roman" w:hAnsi="Times New Roman" w:cs="Times New Roman"/>
          <w:sz w:val="28"/>
          <w:szCs w:val="28"/>
        </w:rPr>
        <w:t xml:space="preserve"> </w:t>
      </w:r>
      <w:r w:rsidR="00604B66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7C510D">
        <w:rPr>
          <w:rFonts w:ascii="Times New Roman" w:hAnsi="Times New Roman" w:cs="Times New Roman"/>
          <w:sz w:val="28"/>
          <w:szCs w:val="28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C51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 w:rsidR="001A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Калганский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835E7" w:rsidRPr="00DB334A">
        <w:rPr>
          <w:rFonts w:ascii="Times New Roman" w:hAnsi="Times New Roman" w:cs="Times New Roman"/>
          <w:sz w:val="28"/>
          <w:szCs w:val="28"/>
        </w:rPr>
        <w:t>.</w:t>
      </w:r>
    </w:p>
    <w:p w:rsidR="00490007" w:rsidRPr="00DB334A" w:rsidRDefault="00F53A76" w:rsidP="006B7B7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</w:t>
      </w:r>
      <w:r w:rsidR="00C65B13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6B7B74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B7B74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широких групп </w:t>
      </w:r>
      <w:r w:rsidR="006B7B74" w:rsidRPr="006B7B74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</w:t>
      </w:r>
      <w:r w:rsidR="006A1B0E">
        <w:rPr>
          <w:rFonts w:ascii="Times New Roman" w:hAnsi="Times New Roman" w:cs="Times New Roman"/>
          <w:sz w:val="28"/>
          <w:szCs w:val="28"/>
        </w:rPr>
        <w:t>й деятельности, осуществляющие торговые, с</w:t>
      </w:r>
      <w:r w:rsidR="006B7B74" w:rsidRPr="006B7B74">
        <w:rPr>
          <w:rFonts w:ascii="Times New Roman" w:hAnsi="Times New Roman" w:cs="Times New Roman"/>
          <w:sz w:val="28"/>
          <w:szCs w:val="28"/>
        </w:rPr>
        <w:t>троительные, сельскохозяйственные, а также другие виды работ</w:t>
      </w:r>
      <w:r w:rsidR="006B7B74">
        <w:rPr>
          <w:rFonts w:ascii="Times New Roman" w:hAnsi="Times New Roman" w:cs="Times New Roman"/>
          <w:sz w:val="28"/>
          <w:szCs w:val="28"/>
        </w:rPr>
        <w:t xml:space="preserve">;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 в целом, в интересах которых </w:t>
      </w:r>
      <w:r w:rsidR="006A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земельных участков в границах сельских поселений </w:t>
      </w:r>
      <w:r w:rsidR="006A1B0E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1A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Калганский</w:t>
      </w:r>
      <w:r w:rsidR="006A1B0E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B28CD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субъекты предпринимательской деятельности).</w:t>
      </w:r>
    </w:p>
    <w:p w:rsidR="00A402FF" w:rsidRPr="00DB334A" w:rsidRDefault="00FF1A79" w:rsidP="00604B66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C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</w:t>
      </w:r>
      <w:r w:rsidR="006A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604B66" w:rsidRPr="0060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границ, прилегающи</w:t>
      </w:r>
      <w:r w:rsidR="00604B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04B66" w:rsidRPr="0060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некоторым зданиям, строениям, сооружениям, помещениям, объектам и местам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A7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B66" w:rsidRPr="0060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2FF" w:rsidRPr="00DB334A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A402FF" w:rsidRPr="00DB334A">
        <w:rPr>
          <w:rFonts w:ascii="Times New Roman" w:hAnsi="Times New Roman" w:cs="Times New Roman"/>
          <w:sz w:val="28"/>
          <w:szCs w:val="28"/>
        </w:rPr>
        <w:lastRenderedPageBreak/>
        <w:t xml:space="preserve">оценки регулирующего воздействия проекта </w:t>
      </w:r>
      <w:r w:rsidR="00A05DF2">
        <w:rPr>
          <w:rFonts w:ascii="Times New Roman" w:hAnsi="Times New Roman" w:cs="Times New Roman"/>
          <w:sz w:val="28"/>
          <w:szCs w:val="28"/>
        </w:rPr>
        <w:t>постановления</w:t>
      </w:r>
      <w:r w:rsidR="00A402FF" w:rsidRPr="00DB334A">
        <w:rPr>
          <w:rFonts w:ascii="Times New Roman" w:hAnsi="Times New Roman" w:cs="Times New Roman"/>
          <w:sz w:val="28"/>
          <w:szCs w:val="28"/>
        </w:rPr>
        <w:t xml:space="preserve"> </w:t>
      </w:r>
      <w:r w:rsidR="001A7F19">
        <w:rPr>
          <w:rFonts w:ascii="Times New Roman" w:hAnsi="Times New Roman" w:cs="Times New Roman"/>
          <w:sz w:val="28"/>
          <w:szCs w:val="28"/>
        </w:rPr>
        <w:t>отделом экономического</w:t>
      </w:r>
      <w:r w:rsidR="00604B6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C510D">
        <w:rPr>
          <w:rFonts w:ascii="Times New Roman" w:hAnsi="Times New Roman" w:cs="Times New Roman"/>
          <w:sz w:val="28"/>
          <w:szCs w:val="28"/>
        </w:rPr>
        <w:t xml:space="preserve"> </w:t>
      </w:r>
      <w:r w:rsidR="00A402FF" w:rsidRPr="00DB334A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1A7F1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A402FF" w:rsidRPr="00DB334A">
        <w:rPr>
          <w:rFonts w:ascii="Times New Roman" w:hAnsi="Times New Roman" w:cs="Times New Roman"/>
          <w:sz w:val="28"/>
          <w:szCs w:val="28"/>
        </w:rPr>
        <w:t xml:space="preserve"> с </w:t>
      </w:r>
      <w:r w:rsidR="001A7F19">
        <w:rPr>
          <w:rFonts w:ascii="Times New Roman" w:hAnsi="Times New Roman" w:cs="Times New Roman"/>
          <w:sz w:val="28"/>
          <w:szCs w:val="28"/>
        </w:rPr>
        <w:t>19</w:t>
      </w:r>
      <w:r w:rsidR="00E22BA3">
        <w:rPr>
          <w:rFonts w:ascii="Times New Roman" w:hAnsi="Times New Roman" w:cs="Times New Roman"/>
          <w:sz w:val="28"/>
          <w:szCs w:val="28"/>
        </w:rPr>
        <w:t xml:space="preserve"> </w:t>
      </w:r>
      <w:r w:rsidR="001A7F19">
        <w:rPr>
          <w:rFonts w:ascii="Times New Roman" w:hAnsi="Times New Roman" w:cs="Times New Roman"/>
          <w:sz w:val="28"/>
          <w:szCs w:val="28"/>
        </w:rPr>
        <w:t>февраля</w:t>
      </w:r>
      <w:r w:rsidR="00A402FF" w:rsidRPr="00DB334A">
        <w:rPr>
          <w:rFonts w:ascii="Times New Roman" w:hAnsi="Times New Roman" w:cs="Times New Roman"/>
          <w:sz w:val="28"/>
          <w:szCs w:val="28"/>
        </w:rPr>
        <w:t xml:space="preserve"> по </w:t>
      </w:r>
      <w:r w:rsidR="001A7F19">
        <w:rPr>
          <w:rFonts w:ascii="Times New Roman" w:hAnsi="Times New Roman" w:cs="Times New Roman"/>
          <w:sz w:val="28"/>
          <w:szCs w:val="28"/>
        </w:rPr>
        <w:t>19</w:t>
      </w:r>
      <w:r w:rsidR="00604B66">
        <w:rPr>
          <w:rFonts w:ascii="Times New Roman" w:hAnsi="Times New Roman" w:cs="Times New Roman"/>
          <w:sz w:val="28"/>
          <w:szCs w:val="28"/>
        </w:rPr>
        <w:t xml:space="preserve"> </w:t>
      </w:r>
      <w:r w:rsidR="001A7F19">
        <w:rPr>
          <w:rFonts w:ascii="Times New Roman" w:hAnsi="Times New Roman" w:cs="Times New Roman"/>
          <w:sz w:val="28"/>
          <w:szCs w:val="28"/>
        </w:rPr>
        <w:t>марта 2020</w:t>
      </w:r>
      <w:r w:rsidR="00A402FF" w:rsidRPr="00DB334A">
        <w:rPr>
          <w:rFonts w:ascii="Times New Roman" w:hAnsi="Times New Roman" w:cs="Times New Roman"/>
          <w:sz w:val="28"/>
          <w:szCs w:val="28"/>
        </w:rPr>
        <w:t xml:space="preserve"> года, по </w:t>
      </w:r>
      <w:proofErr w:type="gramStart"/>
      <w:r w:rsidR="00A402FF" w:rsidRPr="00DB334A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A402FF" w:rsidRPr="00DB334A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A05DF2">
        <w:rPr>
          <w:rFonts w:ascii="Times New Roman" w:hAnsi="Times New Roman" w:cs="Times New Roman"/>
          <w:sz w:val="28"/>
          <w:szCs w:val="28"/>
        </w:rPr>
        <w:t>не</w:t>
      </w:r>
      <w:r w:rsidR="00A402FF" w:rsidRPr="00DB334A">
        <w:rPr>
          <w:rFonts w:ascii="Times New Roman" w:hAnsi="Times New Roman" w:cs="Times New Roman"/>
          <w:sz w:val="28"/>
          <w:szCs w:val="28"/>
        </w:rPr>
        <w:t xml:space="preserve"> </w:t>
      </w:r>
      <w:r w:rsidR="00F14F40">
        <w:rPr>
          <w:rFonts w:ascii="Times New Roman" w:hAnsi="Times New Roman" w:cs="Times New Roman"/>
          <w:sz w:val="28"/>
          <w:szCs w:val="28"/>
        </w:rPr>
        <w:t>поступило предложени</w:t>
      </w:r>
      <w:r w:rsidR="00A05DF2">
        <w:rPr>
          <w:rFonts w:ascii="Times New Roman" w:hAnsi="Times New Roman" w:cs="Times New Roman"/>
          <w:sz w:val="28"/>
          <w:szCs w:val="28"/>
        </w:rPr>
        <w:t>й</w:t>
      </w:r>
      <w:r w:rsidR="006B7B74">
        <w:rPr>
          <w:rFonts w:ascii="Times New Roman" w:hAnsi="Times New Roman" w:cs="Times New Roman"/>
          <w:sz w:val="28"/>
          <w:szCs w:val="28"/>
        </w:rPr>
        <w:t>.</w:t>
      </w:r>
    </w:p>
    <w:p w:rsidR="0045578A" w:rsidRPr="00DB334A" w:rsidRDefault="001A7F19" w:rsidP="005B73D4">
      <w:pPr>
        <w:widowControl w:val="0"/>
        <w:tabs>
          <w:tab w:val="left" w:pos="1134"/>
        </w:tabs>
        <w:suppressAutoHyphens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r w:rsidR="0045578A" w:rsidRPr="00DB334A">
        <w:rPr>
          <w:rFonts w:ascii="Times New Roman" w:hAnsi="Times New Roman" w:cs="Times New Roman"/>
          <w:sz w:val="28"/>
          <w:szCs w:val="28"/>
        </w:rPr>
        <w:t>тчет о результатах публичных консультаций прилагается.</w:t>
      </w:r>
    </w:p>
    <w:p w:rsidR="00ED748E" w:rsidRPr="00DB334A" w:rsidRDefault="005327D7" w:rsidP="00344400">
      <w:pPr>
        <w:widowControl w:val="0"/>
        <w:spacing w:after="0" w:line="264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A05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D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1A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 вывод о </w:t>
      </w:r>
      <w:r w:rsidR="006A1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 связи с тем, что проект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содержит положения, </w:t>
      </w:r>
      <w:r w:rsidR="003444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изменяющие ранее предусмотренные нормативно – правовыми актами Администрации муниципального района «</w:t>
      </w:r>
      <w:r w:rsidR="001A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Калганский </w:t>
      </w:r>
      <w:r w:rsidR="0034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ограничения для субъектов предпринимательской и инвестиционной деятельности</w:t>
      </w:r>
      <w:r w:rsidR="00F1041F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41F" w:rsidRPr="00DB334A" w:rsidRDefault="00F1041F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D4" w:rsidRPr="00DB334A" w:rsidRDefault="005B73D4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920"/>
        <w:gridCol w:w="1418"/>
        <w:gridCol w:w="2268"/>
      </w:tblGrid>
      <w:tr w:rsidR="006B7B74" w:rsidRPr="006B7B74" w:rsidTr="00AA7416">
        <w:tc>
          <w:tcPr>
            <w:tcW w:w="5920" w:type="dxa"/>
          </w:tcPr>
          <w:p w:rsidR="006B7B74" w:rsidRDefault="001A7F19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1A7F19" w:rsidRDefault="001A7F19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</w:p>
          <w:p w:rsidR="001A7F19" w:rsidRPr="006B7B74" w:rsidRDefault="001A7F19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МР «Калганский район»</w:t>
            </w:r>
          </w:p>
        </w:tc>
        <w:tc>
          <w:tcPr>
            <w:tcW w:w="1418" w:type="dxa"/>
          </w:tcPr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B74" w:rsidRPr="006B7B74" w:rsidRDefault="006B7B74" w:rsidP="001A7F1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A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С.М.Антипенко</w:t>
            </w:r>
          </w:p>
        </w:tc>
      </w:tr>
    </w:tbl>
    <w:p w:rsidR="005B73D4" w:rsidRPr="00DB334A" w:rsidRDefault="005B73D4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73D4" w:rsidRPr="00DB334A" w:rsidSect="00430095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F8" w:rsidRDefault="002554F8" w:rsidP="00C2596D">
      <w:pPr>
        <w:spacing w:after="0" w:line="240" w:lineRule="auto"/>
      </w:pPr>
      <w:r>
        <w:separator/>
      </w:r>
    </w:p>
  </w:endnote>
  <w:endnote w:type="continuationSeparator" w:id="0">
    <w:p w:rsidR="002554F8" w:rsidRDefault="002554F8" w:rsidP="00C2596D">
      <w:pPr>
        <w:spacing w:after="0" w:line="240" w:lineRule="auto"/>
      </w:pPr>
      <w:r>
        <w:continuationSeparator/>
      </w:r>
    </w:p>
  </w:endnote>
  <w:endnote w:type="continuationNotice" w:id="1">
    <w:p w:rsidR="002554F8" w:rsidRDefault="002554F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F8" w:rsidRDefault="002554F8" w:rsidP="00C2596D">
      <w:pPr>
        <w:spacing w:after="0" w:line="240" w:lineRule="auto"/>
      </w:pPr>
      <w:r>
        <w:separator/>
      </w:r>
    </w:p>
  </w:footnote>
  <w:footnote w:type="continuationSeparator" w:id="0">
    <w:p w:rsidR="002554F8" w:rsidRDefault="002554F8" w:rsidP="00C2596D">
      <w:pPr>
        <w:spacing w:after="0" w:line="240" w:lineRule="auto"/>
      </w:pPr>
      <w:r>
        <w:continuationSeparator/>
      </w:r>
    </w:p>
  </w:footnote>
  <w:footnote w:type="continuationNotice" w:id="1">
    <w:p w:rsidR="002554F8" w:rsidRDefault="002554F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52667"/>
      <w:docPartObj>
        <w:docPartGallery w:val="Page Numbers (Top of Page)"/>
        <w:docPartUnique/>
      </w:docPartObj>
    </w:sdtPr>
    <w:sdtContent>
      <w:p w:rsidR="003F15F6" w:rsidRDefault="00D9117B">
        <w:pPr>
          <w:pStyle w:val="a3"/>
          <w:jc w:val="center"/>
        </w:pPr>
        <w:r>
          <w:fldChar w:fldCharType="begin"/>
        </w:r>
        <w:r w:rsidR="003F15F6">
          <w:instrText>PAGE   \* MERGEFORMAT</w:instrText>
        </w:r>
        <w:r>
          <w:fldChar w:fldCharType="separate"/>
        </w:r>
        <w:r w:rsidR="001A7F19">
          <w:rPr>
            <w:noProof/>
          </w:rPr>
          <w:t>2</w:t>
        </w:r>
        <w:r>
          <w:fldChar w:fldCharType="end"/>
        </w:r>
      </w:p>
    </w:sdtContent>
  </w:sdt>
  <w:p w:rsidR="003F15F6" w:rsidRDefault="003F15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B3F0F04"/>
    <w:multiLevelType w:val="multilevel"/>
    <w:tmpl w:val="988A9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57D79"/>
    <w:rsid w:val="000069F1"/>
    <w:rsid w:val="00015496"/>
    <w:rsid w:val="0002064E"/>
    <w:rsid w:val="00035203"/>
    <w:rsid w:val="000528FC"/>
    <w:rsid w:val="000579D5"/>
    <w:rsid w:val="00070389"/>
    <w:rsid w:val="000760AE"/>
    <w:rsid w:val="00077067"/>
    <w:rsid w:val="000927A1"/>
    <w:rsid w:val="000950B4"/>
    <w:rsid w:val="00095A06"/>
    <w:rsid w:val="000C321A"/>
    <w:rsid w:val="000D22DF"/>
    <w:rsid w:val="000D3159"/>
    <w:rsid w:val="000D73AB"/>
    <w:rsid w:val="000E0661"/>
    <w:rsid w:val="000E5B93"/>
    <w:rsid w:val="000F55CC"/>
    <w:rsid w:val="00100654"/>
    <w:rsid w:val="00104964"/>
    <w:rsid w:val="00111AAA"/>
    <w:rsid w:val="001175C6"/>
    <w:rsid w:val="001703EB"/>
    <w:rsid w:val="001715E9"/>
    <w:rsid w:val="00174471"/>
    <w:rsid w:val="001831EB"/>
    <w:rsid w:val="0019293C"/>
    <w:rsid w:val="001A464A"/>
    <w:rsid w:val="001A7F19"/>
    <w:rsid w:val="001B132D"/>
    <w:rsid w:val="001B4766"/>
    <w:rsid w:val="001C216E"/>
    <w:rsid w:val="001C4557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07F8"/>
    <w:rsid w:val="002167D6"/>
    <w:rsid w:val="00216849"/>
    <w:rsid w:val="0022652A"/>
    <w:rsid w:val="00232BF2"/>
    <w:rsid w:val="002360AB"/>
    <w:rsid w:val="002554F8"/>
    <w:rsid w:val="00256479"/>
    <w:rsid w:val="0026234D"/>
    <w:rsid w:val="00264287"/>
    <w:rsid w:val="00265A94"/>
    <w:rsid w:val="00270B92"/>
    <w:rsid w:val="00271BB1"/>
    <w:rsid w:val="002769DD"/>
    <w:rsid w:val="002B404D"/>
    <w:rsid w:val="002F2A72"/>
    <w:rsid w:val="002F5913"/>
    <w:rsid w:val="00301DF0"/>
    <w:rsid w:val="00303B7E"/>
    <w:rsid w:val="0031645D"/>
    <w:rsid w:val="003222D2"/>
    <w:rsid w:val="00342E6E"/>
    <w:rsid w:val="00344400"/>
    <w:rsid w:val="0035335F"/>
    <w:rsid w:val="00356531"/>
    <w:rsid w:val="003574FC"/>
    <w:rsid w:val="00363FA2"/>
    <w:rsid w:val="00396070"/>
    <w:rsid w:val="003A15CB"/>
    <w:rsid w:val="003C02C6"/>
    <w:rsid w:val="003C655D"/>
    <w:rsid w:val="003E1143"/>
    <w:rsid w:val="003F15F6"/>
    <w:rsid w:val="003F765D"/>
    <w:rsid w:val="00426A6F"/>
    <w:rsid w:val="00430095"/>
    <w:rsid w:val="0043712C"/>
    <w:rsid w:val="0045578A"/>
    <w:rsid w:val="00457D79"/>
    <w:rsid w:val="00461D2E"/>
    <w:rsid w:val="00464849"/>
    <w:rsid w:val="00475763"/>
    <w:rsid w:val="004859E6"/>
    <w:rsid w:val="00485BDD"/>
    <w:rsid w:val="00490007"/>
    <w:rsid w:val="00491718"/>
    <w:rsid w:val="00492958"/>
    <w:rsid w:val="00495ECE"/>
    <w:rsid w:val="00497EA0"/>
    <w:rsid w:val="004A571F"/>
    <w:rsid w:val="004A58A2"/>
    <w:rsid w:val="004B3801"/>
    <w:rsid w:val="004C4CCC"/>
    <w:rsid w:val="004F742A"/>
    <w:rsid w:val="00516A43"/>
    <w:rsid w:val="00525CD6"/>
    <w:rsid w:val="005327D7"/>
    <w:rsid w:val="005408B4"/>
    <w:rsid w:val="00542DCA"/>
    <w:rsid w:val="00563DC5"/>
    <w:rsid w:val="005757EA"/>
    <w:rsid w:val="00575E62"/>
    <w:rsid w:val="005808B9"/>
    <w:rsid w:val="00585080"/>
    <w:rsid w:val="005B09F7"/>
    <w:rsid w:val="005B3143"/>
    <w:rsid w:val="005B49C7"/>
    <w:rsid w:val="005B61BC"/>
    <w:rsid w:val="005B6FF9"/>
    <w:rsid w:val="005B73D4"/>
    <w:rsid w:val="005C0537"/>
    <w:rsid w:val="005C0F3C"/>
    <w:rsid w:val="005D1CFF"/>
    <w:rsid w:val="005E19BE"/>
    <w:rsid w:val="00604B66"/>
    <w:rsid w:val="00612D42"/>
    <w:rsid w:val="006249EB"/>
    <w:rsid w:val="006443D4"/>
    <w:rsid w:val="00646CB0"/>
    <w:rsid w:val="006613B9"/>
    <w:rsid w:val="006637A8"/>
    <w:rsid w:val="00663AEC"/>
    <w:rsid w:val="00667DA4"/>
    <w:rsid w:val="00670F8E"/>
    <w:rsid w:val="00676AE2"/>
    <w:rsid w:val="006A1B0E"/>
    <w:rsid w:val="006A2241"/>
    <w:rsid w:val="006A75B5"/>
    <w:rsid w:val="006B7B74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7E6"/>
    <w:rsid w:val="00773BED"/>
    <w:rsid w:val="007A23B3"/>
    <w:rsid w:val="007A2BB1"/>
    <w:rsid w:val="007C510D"/>
    <w:rsid w:val="007C642E"/>
    <w:rsid w:val="007D7CBC"/>
    <w:rsid w:val="007E3C58"/>
    <w:rsid w:val="007F08FB"/>
    <w:rsid w:val="007F41F1"/>
    <w:rsid w:val="00804EC9"/>
    <w:rsid w:val="008054B1"/>
    <w:rsid w:val="00821D77"/>
    <w:rsid w:val="00837A53"/>
    <w:rsid w:val="00864F04"/>
    <w:rsid w:val="00874A64"/>
    <w:rsid w:val="00882862"/>
    <w:rsid w:val="0089110B"/>
    <w:rsid w:val="008A0EE9"/>
    <w:rsid w:val="008B5F45"/>
    <w:rsid w:val="008C1CA0"/>
    <w:rsid w:val="008C1E80"/>
    <w:rsid w:val="008C5B05"/>
    <w:rsid w:val="008F3582"/>
    <w:rsid w:val="00901119"/>
    <w:rsid w:val="009069F3"/>
    <w:rsid w:val="00916D50"/>
    <w:rsid w:val="0093372D"/>
    <w:rsid w:val="00945B02"/>
    <w:rsid w:val="00963E0F"/>
    <w:rsid w:val="009641C5"/>
    <w:rsid w:val="00966895"/>
    <w:rsid w:val="00973C48"/>
    <w:rsid w:val="009835E7"/>
    <w:rsid w:val="009A5D95"/>
    <w:rsid w:val="009C65C1"/>
    <w:rsid w:val="009F5675"/>
    <w:rsid w:val="009F6116"/>
    <w:rsid w:val="009F6FC4"/>
    <w:rsid w:val="00A01B05"/>
    <w:rsid w:val="00A05DF2"/>
    <w:rsid w:val="00A111A1"/>
    <w:rsid w:val="00A1363C"/>
    <w:rsid w:val="00A402FF"/>
    <w:rsid w:val="00A53438"/>
    <w:rsid w:val="00A66DB9"/>
    <w:rsid w:val="00A93B22"/>
    <w:rsid w:val="00A96616"/>
    <w:rsid w:val="00AA04E5"/>
    <w:rsid w:val="00AA6253"/>
    <w:rsid w:val="00AA626F"/>
    <w:rsid w:val="00AA72E2"/>
    <w:rsid w:val="00AB28CD"/>
    <w:rsid w:val="00AD0087"/>
    <w:rsid w:val="00AE6D3B"/>
    <w:rsid w:val="00AF001D"/>
    <w:rsid w:val="00B13D13"/>
    <w:rsid w:val="00B15058"/>
    <w:rsid w:val="00B33288"/>
    <w:rsid w:val="00B45D69"/>
    <w:rsid w:val="00B46FC8"/>
    <w:rsid w:val="00B55648"/>
    <w:rsid w:val="00B61E3E"/>
    <w:rsid w:val="00B7255A"/>
    <w:rsid w:val="00B84DF7"/>
    <w:rsid w:val="00B8790E"/>
    <w:rsid w:val="00B90950"/>
    <w:rsid w:val="00B94ACF"/>
    <w:rsid w:val="00BA65B1"/>
    <w:rsid w:val="00BB00D2"/>
    <w:rsid w:val="00BB267B"/>
    <w:rsid w:val="00BB2D3E"/>
    <w:rsid w:val="00BB3ABC"/>
    <w:rsid w:val="00BB41BF"/>
    <w:rsid w:val="00BB4853"/>
    <w:rsid w:val="00BC10FE"/>
    <w:rsid w:val="00BE49FC"/>
    <w:rsid w:val="00C01866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81D98"/>
    <w:rsid w:val="00C91557"/>
    <w:rsid w:val="00C94175"/>
    <w:rsid w:val="00C951E0"/>
    <w:rsid w:val="00CB4A5F"/>
    <w:rsid w:val="00CE5EED"/>
    <w:rsid w:val="00CF508C"/>
    <w:rsid w:val="00CF7BD7"/>
    <w:rsid w:val="00D15854"/>
    <w:rsid w:val="00D267CF"/>
    <w:rsid w:val="00D3694B"/>
    <w:rsid w:val="00D401FF"/>
    <w:rsid w:val="00D5492C"/>
    <w:rsid w:val="00D70482"/>
    <w:rsid w:val="00D83856"/>
    <w:rsid w:val="00D9117B"/>
    <w:rsid w:val="00D92D27"/>
    <w:rsid w:val="00DA04B1"/>
    <w:rsid w:val="00DA0567"/>
    <w:rsid w:val="00DA3DE6"/>
    <w:rsid w:val="00DB2615"/>
    <w:rsid w:val="00DB334A"/>
    <w:rsid w:val="00E0318B"/>
    <w:rsid w:val="00E0378F"/>
    <w:rsid w:val="00E06CE8"/>
    <w:rsid w:val="00E11128"/>
    <w:rsid w:val="00E22BA3"/>
    <w:rsid w:val="00E3363D"/>
    <w:rsid w:val="00E42171"/>
    <w:rsid w:val="00E42B15"/>
    <w:rsid w:val="00E56BE5"/>
    <w:rsid w:val="00E61315"/>
    <w:rsid w:val="00E61E0E"/>
    <w:rsid w:val="00E65715"/>
    <w:rsid w:val="00E72624"/>
    <w:rsid w:val="00E75666"/>
    <w:rsid w:val="00E82C7A"/>
    <w:rsid w:val="00E90B42"/>
    <w:rsid w:val="00E92A0A"/>
    <w:rsid w:val="00EC4080"/>
    <w:rsid w:val="00ED554E"/>
    <w:rsid w:val="00ED748E"/>
    <w:rsid w:val="00EE55ED"/>
    <w:rsid w:val="00F0238D"/>
    <w:rsid w:val="00F036B8"/>
    <w:rsid w:val="00F0445E"/>
    <w:rsid w:val="00F05196"/>
    <w:rsid w:val="00F1041F"/>
    <w:rsid w:val="00F14F40"/>
    <w:rsid w:val="00F158A3"/>
    <w:rsid w:val="00F16F9F"/>
    <w:rsid w:val="00F53A76"/>
    <w:rsid w:val="00F574DC"/>
    <w:rsid w:val="00F6106B"/>
    <w:rsid w:val="00F767A9"/>
    <w:rsid w:val="00F82FED"/>
    <w:rsid w:val="00F90EE7"/>
    <w:rsid w:val="00FA29AD"/>
    <w:rsid w:val="00FC0392"/>
    <w:rsid w:val="00FC160B"/>
    <w:rsid w:val="00FC43A5"/>
    <w:rsid w:val="00FC500C"/>
    <w:rsid w:val="00FE4A96"/>
    <w:rsid w:val="00FF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32C4-5E23-4E71-B096-C0F70DCE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Сергей</cp:lastModifiedBy>
  <cp:revision>28</cp:revision>
  <cp:lastPrinted>2019-11-28T05:13:00Z</cp:lastPrinted>
  <dcterms:created xsi:type="dcterms:W3CDTF">2017-07-31T23:06:00Z</dcterms:created>
  <dcterms:modified xsi:type="dcterms:W3CDTF">2020-03-20T03:10:00Z</dcterms:modified>
</cp:coreProperties>
</file>