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9D" w:rsidRPr="00730ECC" w:rsidRDefault="0076539D" w:rsidP="0076539D">
      <w:pPr>
        <w:pStyle w:val="a6"/>
        <w:spacing w:before="0" w:beforeAutospacing="0" w:after="0" w:afterAutospacing="0"/>
        <w:jc w:val="right"/>
        <w:rPr>
          <w:sz w:val="28"/>
          <w:szCs w:val="20"/>
        </w:rPr>
      </w:pPr>
      <w:r w:rsidRPr="00730ECC">
        <w:rPr>
          <w:sz w:val="28"/>
          <w:szCs w:val="20"/>
        </w:rPr>
        <w:t>Приложение</w:t>
      </w:r>
    </w:p>
    <w:p w:rsidR="0076539D" w:rsidRDefault="0076539D" w:rsidP="0076539D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</w:p>
    <w:p w:rsidR="0076539D" w:rsidRPr="00730ECC" w:rsidRDefault="0076539D" w:rsidP="0076539D">
      <w:pPr>
        <w:ind w:firstLine="708"/>
        <w:jc w:val="center"/>
        <w:rPr>
          <w:b/>
          <w:sz w:val="28"/>
          <w:szCs w:val="28"/>
        </w:rPr>
      </w:pPr>
      <w:r w:rsidRPr="00730ECC">
        <w:rPr>
          <w:b/>
          <w:sz w:val="28"/>
          <w:szCs w:val="28"/>
        </w:rPr>
        <w:t xml:space="preserve">ИНФОРМАЦИЯ </w:t>
      </w:r>
    </w:p>
    <w:p w:rsidR="0076539D" w:rsidRPr="00730ECC" w:rsidRDefault="0076539D" w:rsidP="0076539D">
      <w:pPr>
        <w:ind w:firstLine="708"/>
        <w:jc w:val="center"/>
        <w:rPr>
          <w:b/>
          <w:sz w:val="28"/>
          <w:szCs w:val="28"/>
        </w:rPr>
      </w:pPr>
      <w:r w:rsidRPr="00730ECC">
        <w:rPr>
          <w:b/>
          <w:sz w:val="28"/>
          <w:szCs w:val="28"/>
        </w:rPr>
        <w:t>для предприятий потребительского рынка</w:t>
      </w:r>
    </w:p>
    <w:p w:rsidR="0076539D" w:rsidRDefault="0076539D" w:rsidP="0076539D">
      <w:pPr>
        <w:ind w:firstLine="708"/>
        <w:jc w:val="both"/>
        <w:rPr>
          <w:sz w:val="28"/>
          <w:szCs w:val="28"/>
        </w:rPr>
      </w:pPr>
    </w:p>
    <w:p w:rsidR="0076539D" w:rsidRPr="00730ECC" w:rsidRDefault="0076539D" w:rsidP="0076539D">
      <w:pPr>
        <w:ind w:firstLine="708"/>
        <w:jc w:val="both"/>
        <w:rPr>
          <w:bCs/>
          <w:sz w:val="28"/>
          <w:szCs w:val="28"/>
        </w:rPr>
      </w:pPr>
      <w:r w:rsidRPr="00730ECC">
        <w:rPr>
          <w:sz w:val="28"/>
          <w:szCs w:val="28"/>
        </w:rPr>
        <w:t>Правительством Российской Федерации разрабатываются меры поддержки субъектов Российской Федерации и конкретных предприятий, направленные на снижение напряженности на рынке труда субъектов Российской Федерации, предусматривающие следующие направления:</w:t>
      </w:r>
    </w:p>
    <w:p w:rsidR="0076539D" w:rsidRPr="00730ECC" w:rsidRDefault="0076539D" w:rsidP="0076539D">
      <w:pPr>
        <w:pStyle w:val="a8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730ECC">
        <w:rPr>
          <w:color w:val="000000"/>
          <w:sz w:val="28"/>
          <w:szCs w:val="28"/>
        </w:rPr>
        <w:t>опережающее профессиональное обучение работников организаций, находящихся под риском увольнения, а также принятых на постоянную работу работников, уволенных из иных организаций в связи с ликвидацией либо сокращением численности или штата работников, и безработных граждан;</w:t>
      </w:r>
    </w:p>
    <w:p w:rsidR="0076539D" w:rsidRPr="00730ECC" w:rsidRDefault="0076539D" w:rsidP="0076539D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730ECC">
        <w:rPr>
          <w:color w:val="000000"/>
          <w:sz w:val="28"/>
          <w:szCs w:val="28"/>
        </w:rPr>
        <w:t>в</w:t>
      </w:r>
      <w:r w:rsidRPr="00730ECC">
        <w:rPr>
          <w:sz w:val="28"/>
          <w:szCs w:val="28"/>
        </w:rPr>
        <w:t>озмещение работодателям расходов на частичную оплату труда работников, из числа уволенных из иных организаций в связи с ликвидацией либо сокращением численности или штата работников, выпускников профессиональных образовательных организаций и безработных граждан для предприятий, не находящихся в режиме карантина;</w:t>
      </w:r>
    </w:p>
    <w:p w:rsidR="0076539D" w:rsidRPr="00730ECC" w:rsidRDefault="0076539D" w:rsidP="0076539D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 xml:space="preserve">временную занятость работников, находящихся под риском увольнения (введение режима неполного рабочего времени, временная остановка работ, предоставление отпусков без сохранения заработной платы, проведение мероприятий по высвобождению работников); </w:t>
      </w:r>
    </w:p>
    <w:p w:rsidR="0076539D" w:rsidRPr="00730ECC" w:rsidRDefault="0076539D" w:rsidP="0076539D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>организация общественных работ для работников, находящихся под риском увольнения (организация через муниципалитеты);</w:t>
      </w:r>
    </w:p>
    <w:p w:rsidR="0076539D" w:rsidRPr="00730ECC" w:rsidRDefault="0076539D" w:rsidP="0076539D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>стимулирование создания безработными гражданами, открывшими собственное дело, дополнительных рабочих мест для трудоустройства безработных граждан для предприятий, не находящихся в режиме карантина.</w:t>
      </w:r>
    </w:p>
    <w:p w:rsidR="0076539D" w:rsidRPr="00730ECC" w:rsidRDefault="0076539D" w:rsidP="0076539D">
      <w:pPr>
        <w:pStyle w:val="Style6"/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 xml:space="preserve">Министерством труда и социальной защиты Российской Федерации организован оперативный мониторинг динамики показателей рынка труда Российской Федерации, характеризующих ситуацию с введением ограничительных мероприятий (карантина) в связи с распространением </w:t>
      </w:r>
      <w:proofErr w:type="spellStart"/>
      <w:r w:rsidRPr="00730ECC">
        <w:rPr>
          <w:sz w:val="28"/>
          <w:szCs w:val="28"/>
        </w:rPr>
        <w:t>коронавирусной</w:t>
      </w:r>
      <w:proofErr w:type="spellEnd"/>
      <w:r w:rsidRPr="00730ECC">
        <w:rPr>
          <w:sz w:val="28"/>
          <w:szCs w:val="28"/>
        </w:rPr>
        <w:t xml:space="preserve"> инфекции, на портале «Работа в России»: </w:t>
      </w:r>
      <w:hyperlink r:id="rId5" w:history="1">
        <w:r w:rsidRPr="00730ECC">
          <w:rPr>
            <w:rStyle w:val="a7"/>
            <w:sz w:val="28"/>
            <w:szCs w:val="28"/>
          </w:rPr>
          <w:t>https://trudvsem.ru/</w:t>
        </w:r>
      </w:hyperlink>
      <w:r w:rsidRPr="00730ECC">
        <w:rPr>
          <w:sz w:val="28"/>
          <w:szCs w:val="28"/>
        </w:rPr>
        <w:t>.</w:t>
      </w:r>
    </w:p>
    <w:p w:rsidR="0076539D" w:rsidRPr="00730ECC" w:rsidRDefault="0076539D" w:rsidP="0076539D">
      <w:pPr>
        <w:pStyle w:val="Style6"/>
        <w:widowControl/>
        <w:tabs>
          <w:tab w:val="left" w:pos="709"/>
        </w:tabs>
        <w:ind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 xml:space="preserve">Учитывая </w:t>
      </w:r>
      <w:proofErr w:type="gramStart"/>
      <w:r w:rsidRPr="00730ECC">
        <w:rPr>
          <w:sz w:val="28"/>
          <w:szCs w:val="28"/>
        </w:rPr>
        <w:t>изложенное</w:t>
      </w:r>
      <w:proofErr w:type="gramEnd"/>
      <w:r w:rsidRPr="00730ECC">
        <w:rPr>
          <w:sz w:val="28"/>
          <w:szCs w:val="28"/>
        </w:rPr>
        <w:t>, информацию об увольнении работников в связи с ликвидацией организации либо сокращением численности или штата работников, а так же неполной занятости работников в Забайкальском крае необходимо предоставлять в электронном виде путем заполнения форм на портале «Работа в России» посредством личного кабинета.</w:t>
      </w:r>
    </w:p>
    <w:p w:rsidR="0076539D" w:rsidRPr="00730ECC" w:rsidRDefault="0076539D" w:rsidP="0076539D">
      <w:pPr>
        <w:pStyle w:val="Style6"/>
        <w:widowControl/>
        <w:tabs>
          <w:tab w:val="left" w:pos="1142"/>
        </w:tabs>
        <w:ind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>Обращаем Ваше внимание, что указанная государственная поддержка может быть предоставлена только  предприятиям, зарегистрированным и представившим сведения на портале «Работа в России».</w:t>
      </w:r>
    </w:p>
    <w:p w:rsidR="0076539D" w:rsidRPr="00730ECC" w:rsidRDefault="0076539D" w:rsidP="0076539D">
      <w:pPr>
        <w:pStyle w:val="Style6"/>
        <w:widowControl/>
        <w:tabs>
          <w:tab w:val="left" w:pos="1142"/>
        </w:tabs>
        <w:ind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>Инструкция по работе в личном кабинете на портале «Работа в России» прилагается.</w:t>
      </w:r>
    </w:p>
    <w:p w:rsidR="0076539D" w:rsidRPr="00730ECC" w:rsidRDefault="0076539D" w:rsidP="0076539D">
      <w:pPr>
        <w:pStyle w:val="Style6"/>
        <w:widowControl/>
        <w:tabs>
          <w:tab w:val="left" w:pos="1142"/>
        </w:tabs>
        <w:ind w:firstLine="709"/>
        <w:jc w:val="both"/>
        <w:rPr>
          <w:sz w:val="28"/>
          <w:szCs w:val="28"/>
        </w:rPr>
      </w:pPr>
      <w:r w:rsidRPr="00730ECC">
        <w:rPr>
          <w:sz w:val="28"/>
          <w:szCs w:val="28"/>
        </w:rPr>
        <w:t>По всем возникающим вопросам Вы можете обратиться в Министерство труда и социальной защиты населения Забайкальского края  по телефону: 8 (3022) 350959.</w:t>
      </w:r>
    </w:p>
    <w:p w:rsidR="00FE3ECD" w:rsidRDefault="00FE3ECD">
      <w:bookmarkStart w:id="0" w:name="_GoBack"/>
      <w:bookmarkEnd w:id="0"/>
    </w:p>
    <w:sectPr w:rsidR="00FE3ECD" w:rsidSect="0076539D">
      <w:headerReference w:type="even" r:id="rId6"/>
      <w:headerReference w:type="default" r:id="rId7"/>
      <w:pgSz w:w="11906" w:h="16838"/>
      <w:pgMar w:top="851" w:right="56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7A" w:rsidRDefault="0076539D" w:rsidP="00266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7A" w:rsidRDefault="007653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7A" w:rsidRDefault="0076539D" w:rsidP="00266E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5557A" w:rsidRDefault="007653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C8"/>
    <w:rsid w:val="0076539D"/>
    <w:rsid w:val="00B830C8"/>
    <w:rsid w:val="00FE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5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539D"/>
  </w:style>
  <w:style w:type="paragraph" w:styleId="a6">
    <w:name w:val="Normal (Web)"/>
    <w:basedOn w:val="a"/>
    <w:uiPriority w:val="99"/>
    <w:rsid w:val="0076539D"/>
    <w:pPr>
      <w:spacing w:before="100" w:beforeAutospacing="1" w:after="100" w:afterAutospacing="1"/>
    </w:pPr>
  </w:style>
  <w:style w:type="character" w:styleId="a7">
    <w:name w:val="Hyperlink"/>
    <w:uiPriority w:val="99"/>
    <w:rsid w:val="0076539D"/>
    <w:rPr>
      <w:color w:val="0000FF"/>
      <w:u w:val="single"/>
    </w:rPr>
  </w:style>
  <w:style w:type="paragraph" w:styleId="a8">
    <w:name w:val="Body Text Indent"/>
    <w:basedOn w:val="a"/>
    <w:link w:val="a9"/>
    <w:rsid w:val="007653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65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6539D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3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653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6539D"/>
  </w:style>
  <w:style w:type="paragraph" w:styleId="a6">
    <w:name w:val="Normal (Web)"/>
    <w:basedOn w:val="a"/>
    <w:uiPriority w:val="99"/>
    <w:rsid w:val="0076539D"/>
    <w:pPr>
      <w:spacing w:before="100" w:beforeAutospacing="1" w:after="100" w:afterAutospacing="1"/>
    </w:pPr>
  </w:style>
  <w:style w:type="character" w:styleId="a7">
    <w:name w:val="Hyperlink"/>
    <w:uiPriority w:val="99"/>
    <w:rsid w:val="0076539D"/>
    <w:rPr>
      <w:color w:val="0000FF"/>
      <w:u w:val="single"/>
    </w:rPr>
  </w:style>
  <w:style w:type="paragraph" w:styleId="a8">
    <w:name w:val="Body Text Indent"/>
    <w:basedOn w:val="a"/>
    <w:link w:val="a9"/>
    <w:rsid w:val="007653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653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6539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Анна</dc:creator>
  <cp:keywords/>
  <dc:description/>
  <cp:lastModifiedBy>Емельянова Анна</cp:lastModifiedBy>
  <cp:revision>2</cp:revision>
  <dcterms:created xsi:type="dcterms:W3CDTF">2020-04-14T02:30:00Z</dcterms:created>
  <dcterms:modified xsi:type="dcterms:W3CDTF">2020-04-14T02:30:00Z</dcterms:modified>
</cp:coreProperties>
</file>