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187" w:rsidRPr="00B03187" w:rsidRDefault="00B03187" w:rsidP="00B03187">
      <w:pPr>
        <w:shd w:val="clear" w:color="auto" w:fill="FFFFFF"/>
        <w:spacing w:after="0" w:line="374" w:lineRule="atLeast"/>
        <w:rPr>
          <w:rFonts w:ascii="Helvetica" w:eastAsia="Times New Roman" w:hAnsi="Helvetica" w:cs="Helvetica"/>
          <w:b/>
          <w:sz w:val="26"/>
          <w:szCs w:val="26"/>
          <w:lang w:eastAsia="ru-RU"/>
        </w:rPr>
      </w:pPr>
      <w:r w:rsidRPr="00B03187">
        <w:rPr>
          <w:rFonts w:ascii="Helvetica" w:eastAsia="Times New Roman" w:hAnsi="Helvetica" w:cs="Helvetica"/>
          <w:b/>
          <w:sz w:val="26"/>
          <w:szCs w:val="26"/>
          <w:lang w:eastAsia="ru-RU"/>
        </w:rPr>
        <w:t>Период действия программы «Дальневосточная ипотека»</w:t>
      </w:r>
    </w:p>
    <w:p w:rsidR="00B03187" w:rsidRPr="00B03187" w:rsidRDefault="00B03187" w:rsidP="00B03187">
      <w:pPr>
        <w:shd w:val="clear" w:color="auto" w:fill="FFFFFF"/>
        <w:spacing w:line="374" w:lineRule="atLeast"/>
        <w:rPr>
          <w:rFonts w:ascii="Helvetica" w:eastAsia="Times New Roman" w:hAnsi="Helvetica" w:cs="Helvetica"/>
          <w:color w:val="262626"/>
          <w:sz w:val="26"/>
          <w:szCs w:val="26"/>
          <w:lang w:eastAsia="ru-RU"/>
        </w:rPr>
      </w:pPr>
      <w:r w:rsidRPr="00B03187">
        <w:rPr>
          <w:rFonts w:ascii="Helvetica" w:eastAsia="Times New Roman" w:hAnsi="Helvetica" w:cs="Helvetica"/>
          <w:color w:val="262626"/>
          <w:sz w:val="26"/>
          <w:szCs w:val="26"/>
          <w:lang w:eastAsia="ru-RU"/>
        </w:rPr>
        <w:t>С 1 декабря 2019 г. по 31 декабря 2024 г. включительно</w:t>
      </w:r>
    </w:p>
    <w:p w:rsidR="00B03187" w:rsidRPr="00B03187" w:rsidRDefault="00B03187" w:rsidP="00B03187">
      <w:pPr>
        <w:shd w:val="clear" w:color="auto" w:fill="FFFFFF"/>
        <w:spacing w:after="0" w:line="374" w:lineRule="atLeast"/>
        <w:rPr>
          <w:rFonts w:ascii="Helvetica" w:eastAsia="Times New Roman" w:hAnsi="Helvetica" w:cs="Helvetica"/>
          <w:b/>
          <w:sz w:val="26"/>
          <w:szCs w:val="26"/>
          <w:lang w:eastAsia="ru-RU"/>
        </w:rPr>
      </w:pPr>
      <w:r w:rsidRPr="00B03187">
        <w:rPr>
          <w:rFonts w:ascii="Helvetica" w:eastAsia="Times New Roman" w:hAnsi="Helvetica" w:cs="Helvetica"/>
          <w:b/>
          <w:sz w:val="26"/>
          <w:szCs w:val="26"/>
          <w:lang w:eastAsia="ru-RU"/>
        </w:rPr>
        <w:t>Лица, имеющие право на получение кредита в рамках Госпрограммы:</w:t>
      </w:r>
    </w:p>
    <w:p w:rsidR="00B03187" w:rsidRPr="00B03187" w:rsidRDefault="00B03187" w:rsidP="00B03187">
      <w:pPr>
        <w:shd w:val="clear" w:color="auto" w:fill="FFFFFF"/>
        <w:spacing w:line="374" w:lineRule="atLeast"/>
        <w:rPr>
          <w:rFonts w:ascii="Helvetica" w:eastAsia="Times New Roman" w:hAnsi="Helvetica" w:cs="Helvetica"/>
          <w:color w:val="262626"/>
          <w:sz w:val="26"/>
          <w:szCs w:val="26"/>
          <w:lang w:eastAsia="ru-RU"/>
        </w:rPr>
      </w:pPr>
      <w:proofErr w:type="gramStart"/>
      <w:r w:rsidRPr="00B03187">
        <w:rPr>
          <w:rFonts w:ascii="Helvetica" w:eastAsia="Times New Roman" w:hAnsi="Helvetica" w:cs="Helvetica"/>
          <w:color w:val="262626"/>
          <w:sz w:val="26"/>
          <w:szCs w:val="26"/>
          <w:lang w:eastAsia="ru-RU"/>
        </w:rPr>
        <w:t>Граждане РФ, относящиеся к категории «Молодая семья» («Молодая семья» - полная семья, с детьми или без детей, в которой супруги не достигли 36-летнего возраста, или неполная семья (семья с одним родителем и ребенком/детьми до 18 лет), в которой родитель не достиг 36-летнего возраста), а также участники программы «Дальневосточный гектар».</w:t>
      </w:r>
      <w:proofErr w:type="gramEnd"/>
    </w:p>
    <w:p w:rsidR="00B03187" w:rsidRPr="00B03187" w:rsidRDefault="00B03187" w:rsidP="00B03187">
      <w:pPr>
        <w:shd w:val="clear" w:color="auto" w:fill="FFFFFF"/>
        <w:spacing w:after="0" w:line="374" w:lineRule="atLeast"/>
        <w:rPr>
          <w:rFonts w:ascii="Helvetica" w:eastAsia="Times New Roman" w:hAnsi="Helvetica" w:cs="Helvetica"/>
          <w:b/>
          <w:sz w:val="26"/>
          <w:szCs w:val="26"/>
          <w:lang w:eastAsia="ru-RU"/>
        </w:rPr>
      </w:pPr>
      <w:r w:rsidRPr="00B03187">
        <w:rPr>
          <w:rFonts w:ascii="Helvetica" w:eastAsia="Times New Roman" w:hAnsi="Helvetica" w:cs="Helvetica"/>
          <w:b/>
          <w:sz w:val="26"/>
          <w:szCs w:val="26"/>
          <w:lang w:eastAsia="ru-RU"/>
        </w:rPr>
        <w:t>Валюта кредита</w:t>
      </w:r>
    </w:p>
    <w:p w:rsidR="00B03187" w:rsidRPr="00B03187" w:rsidRDefault="00B03187" w:rsidP="00B03187">
      <w:pPr>
        <w:shd w:val="clear" w:color="auto" w:fill="FFFFFF"/>
        <w:spacing w:line="374" w:lineRule="atLeast"/>
        <w:rPr>
          <w:rFonts w:ascii="Helvetica" w:eastAsia="Times New Roman" w:hAnsi="Helvetica" w:cs="Helvetica"/>
          <w:color w:val="262626"/>
          <w:sz w:val="26"/>
          <w:szCs w:val="26"/>
          <w:lang w:eastAsia="ru-RU"/>
        </w:rPr>
      </w:pPr>
      <w:r w:rsidRPr="00B03187">
        <w:rPr>
          <w:rFonts w:ascii="Helvetica" w:eastAsia="Times New Roman" w:hAnsi="Helvetica" w:cs="Helvetica"/>
          <w:color w:val="262626"/>
          <w:sz w:val="26"/>
          <w:szCs w:val="26"/>
          <w:lang w:eastAsia="ru-RU"/>
        </w:rPr>
        <w:t>Рубли РФ</w:t>
      </w:r>
    </w:p>
    <w:p w:rsidR="00B03187" w:rsidRPr="00B03187" w:rsidRDefault="00B03187" w:rsidP="00B03187">
      <w:pPr>
        <w:shd w:val="clear" w:color="auto" w:fill="FFFFFF"/>
        <w:spacing w:after="0" w:line="374" w:lineRule="atLeast"/>
        <w:rPr>
          <w:rFonts w:ascii="Helvetica" w:eastAsia="Times New Roman" w:hAnsi="Helvetica" w:cs="Helvetica"/>
          <w:b/>
          <w:sz w:val="26"/>
          <w:szCs w:val="26"/>
          <w:lang w:eastAsia="ru-RU"/>
        </w:rPr>
      </w:pPr>
      <w:r w:rsidRPr="00B03187">
        <w:rPr>
          <w:rFonts w:ascii="Helvetica" w:eastAsia="Times New Roman" w:hAnsi="Helvetica" w:cs="Helvetica"/>
          <w:b/>
          <w:sz w:val="26"/>
          <w:szCs w:val="26"/>
          <w:lang w:eastAsia="ru-RU"/>
        </w:rPr>
        <w:t>Мин. сумма кредита</w:t>
      </w:r>
    </w:p>
    <w:p w:rsidR="00B03187" w:rsidRPr="00B03187" w:rsidRDefault="00B03187" w:rsidP="00B03187">
      <w:pPr>
        <w:shd w:val="clear" w:color="auto" w:fill="FFFFFF"/>
        <w:spacing w:line="374" w:lineRule="atLeast"/>
        <w:rPr>
          <w:rFonts w:ascii="Helvetica" w:eastAsia="Times New Roman" w:hAnsi="Helvetica" w:cs="Helvetica"/>
          <w:color w:val="262626"/>
          <w:sz w:val="26"/>
          <w:szCs w:val="26"/>
          <w:lang w:eastAsia="ru-RU"/>
        </w:rPr>
      </w:pPr>
      <w:r w:rsidRPr="00B03187">
        <w:rPr>
          <w:rFonts w:ascii="Helvetica" w:eastAsia="Times New Roman" w:hAnsi="Helvetica" w:cs="Helvetica"/>
          <w:color w:val="262626"/>
          <w:sz w:val="26"/>
          <w:szCs w:val="26"/>
          <w:lang w:eastAsia="ru-RU"/>
        </w:rPr>
        <w:t>300 000</w:t>
      </w:r>
    </w:p>
    <w:p w:rsidR="00B03187" w:rsidRPr="00B03187" w:rsidRDefault="00B03187" w:rsidP="00B03187">
      <w:pPr>
        <w:shd w:val="clear" w:color="auto" w:fill="FFFFFF"/>
        <w:spacing w:after="0" w:line="374" w:lineRule="atLeast"/>
        <w:rPr>
          <w:rFonts w:ascii="Helvetica" w:eastAsia="Times New Roman" w:hAnsi="Helvetica" w:cs="Helvetica"/>
          <w:b/>
          <w:sz w:val="26"/>
          <w:szCs w:val="26"/>
          <w:lang w:eastAsia="ru-RU"/>
        </w:rPr>
      </w:pPr>
      <w:r w:rsidRPr="00B03187">
        <w:rPr>
          <w:rFonts w:ascii="Helvetica" w:eastAsia="Times New Roman" w:hAnsi="Helvetica" w:cs="Helvetica"/>
          <w:b/>
          <w:sz w:val="26"/>
          <w:szCs w:val="26"/>
          <w:lang w:eastAsia="ru-RU"/>
        </w:rPr>
        <w:t>Макс. сумма кредита*:</w:t>
      </w:r>
    </w:p>
    <w:p w:rsidR="00B03187" w:rsidRPr="00B03187" w:rsidRDefault="00B03187" w:rsidP="00B03187">
      <w:pPr>
        <w:shd w:val="clear" w:color="auto" w:fill="FFFFFF"/>
        <w:spacing w:line="374" w:lineRule="atLeast"/>
        <w:rPr>
          <w:rFonts w:ascii="Helvetica" w:eastAsia="Times New Roman" w:hAnsi="Helvetica" w:cs="Helvetica"/>
          <w:color w:val="262626"/>
          <w:sz w:val="26"/>
          <w:szCs w:val="26"/>
          <w:lang w:eastAsia="ru-RU"/>
        </w:rPr>
      </w:pPr>
      <w:r w:rsidRPr="00B03187">
        <w:rPr>
          <w:rFonts w:ascii="Helvetica" w:eastAsia="Times New Roman" w:hAnsi="Helvetica" w:cs="Helvetica"/>
          <w:color w:val="262626"/>
          <w:sz w:val="26"/>
          <w:szCs w:val="26"/>
          <w:lang w:eastAsia="ru-RU"/>
        </w:rPr>
        <w:t xml:space="preserve">6 000 </w:t>
      </w:r>
      <w:proofErr w:type="spellStart"/>
      <w:r w:rsidRPr="00B03187">
        <w:rPr>
          <w:rFonts w:ascii="Helvetica" w:eastAsia="Times New Roman" w:hAnsi="Helvetica" w:cs="Helvetica"/>
          <w:color w:val="262626"/>
          <w:sz w:val="26"/>
          <w:szCs w:val="26"/>
          <w:lang w:eastAsia="ru-RU"/>
        </w:rPr>
        <w:t>000</w:t>
      </w:r>
      <w:proofErr w:type="spellEnd"/>
      <w:r w:rsidRPr="00B03187">
        <w:rPr>
          <w:rFonts w:ascii="Helvetica" w:eastAsia="Times New Roman" w:hAnsi="Helvetica" w:cs="Helvetica"/>
          <w:color w:val="262626"/>
          <w:sz w:val="26"/>
          <w:szCs w:val="26"/>
          <w:lang w:eastAsia="ru-RU"/>
        </w:rPr>
        <w:t xml:space="preserve"> рублей</w:t>
      </w:r>
    </w:p>
    <w:p w:rsidR="00B03187" w:rsidRPr="00B03187" w:rsidRDefault="00B03187" w:rsidP="00B03187">
      <w:pPr>
        <w:shd w:val="clear" w:color="auto" w:fill="FFFFFF"/>
        <w:spacing w:after="0" w:line="374" w:lineRule="atLeast"/>
        <w:rPr>
          <w:rFonts w:ascii="Helvetica" w:eastAsia="Times New Roman" w:hAnsi="Helvetica" w:cs="Helvetica"/>
          <w:b/>
          <w:sz w:val="26"/>
          <w:szCs w:val="26"/>
          <w:lang w:eastAsia="ru-RU"/>
        </w:rPr>
      </w:pPr>
      <w:r w:rsidRPr="00B03187">
        <w:rPr>
          <w:rFonts w:ascii="Helvetica" w:eastAsia="Times New Roman" w:hAnsi="Helvetica" w:cs="Helvetica"/>
          <w:b/>
          <w:sz w:val="26"/>
          <w:szCs w:val="26"/>
          <w:lang w:eastAsia="ru-RU"/>
        </w:rPr>
        <w:t>Срок кредита</w:t>
      </w:r>
    </w:p>
    <w:p w:rsidR="00B03187" w:rsidRPr="00B03187" w:rsidRDefault="00B03187" w:rsidP="00B03187">
      <w:pPr>
        <w:shd w:val="clear" w:color="auto" w:fill="FFFFFF"/>
        <w:spacing w:line="374" w:lineRule="atLeast"/>
        <w:rPr>
          <w:rFonts w:ascii="Helvetica" w:eastAsia="Times New Roman" w:hAnsi="Helvetica" w:cs="Helvetica"/>
          <w:color w:val="262626"/>
          <w:sz w:val="26"/>
          <w:szCs w:val="26"/>
          <w:lang w:eastAsia="ru-RU"/>
        </w:rPr>
      </w:pPr>
      <w:r w:rsidRPr="00B03187">
        <w:rPr>
          <w:rFonts w:ascii="Helvetica" w:eastAsia="Times New Roman" w:hAnsi="Helvetica" w:cs="Helvetica"/>
          <w:color w:val="262626"/>
          <w:sz w:val="26"/>
          <w:szCs w:val="26"/>
          <w:lang w:eastAsia="ru-RU"/>
        </w:rPr>
        <w:t>от 1 года до 20 лет</w:t>
      </w:r>
    </w:p>
    <w:p w:rsidR="00B03187" w:rsidRPr="00B03187" w:rsidRDefault="00B03187" w:rsidP="00B03187">
      <w:pPr>
        <w:shd w:val="clear" w:color="auto" w:fill="FFFFFF"/>
        <w:spacing w:after="0" w:line="374" w:lineRule="atLeast"/>
        <w:rPr>
          <w:rFonts w:ascii="Helvetica" w:eastAsia="Times New Roman" w:hAnsi="Helvetica" w:cs="Helvetica"/>
          <w:b/>
          <w:sz w:val="26"/>
          <w:szCs w:val="26"/>
          <w:lang w:eastAsia="ru-RU"/>
        </w:rPr>
      </w:pPr>
      <w:r w:rsidRPr="00B03187">
        <w:rPr>
          <w:rFonts w:ascii="Helvetica" w:eastAsia="Times New Roman" w:hAnsi="Helvetica" w:cs="Helvetica"/>
          <w:b/>
          <w:sz w:val="26"/>
          <w:szCs w:val="26"/>
          <w:lang w:eastAsia="ru-RU"/>
        </w:rPr>
        <w:t>Первоначальный взнос</w:t>
      </w:r>
    </w:p>
    <w:p w:rsidR="00B03187" w:rsidRPr="00B03187" w:rsidRDefault="00B03187" w:rsidP="00B03187">
      <w:pPr>
        <w:shd w:val="clear" w:color="auto" w:fill="FFFFFF"/>
        <w:spacing w:line="374" w:lineRule="atLeast"/>
        <w:rPr>
          <w:rFonts w:ascii="Helvetica" w:eastAsia="Times New Roman" w:hAnsi="Helvetica" w:cs="Helvetica"/>
          <w:color w:val="262626"/>
          <w:sz w:val="26"/>
          <w:szCs w:val="26"/>
          <w:lang w:eastAsia="ru-RU"/>
        </w:rPr>
      </w:pPr>
      <w:r w:rsidRPr="00B03187">
        <w:rPr>
          <w:rFonts w:ascii="Helvetica" w:eastAsia="Times New Roman" w:hAnsi="Helvetica" w:cs="Helvetica"/>
          <w:color w:val="262626"/>
          <w:sz w:val="26"/>
          <w:szCs w:val="26"/>
          <w:lang w:eastAsia="ru-RU"/>
        </w:rPr>
        <w:t>от 20%</w:t>
      </w:r>
    </w:p>
    <w:p w:rsidR="00B03187" w:rsidRPr="00B03187" w:rsidRDefault="00B03187" w:rsidP="00B03187">
      <w:pPr>
        <w:shd w:val="clear" w:color="auto" w:fill="FFFFFF"/>
        <w:spacing w:after="0" w:line="374" w:lineRule="atLeast"/>
        <w:rPr>
          <w:rFonts w:ascii="Helvetica" w:eastAsia="Times New Roman" w:hAnsi="Helvetica" w:cs="Helvetica"/>
          <w:b/>
          <w:sz w:val="26"/>
          <w:szCs w:val="26"/>
          <w:lang w:eastAsia="ru-RU"/>
        </w:rPr>
      </w:pPr>
      <w:r w:rsidRPr="00B03187">
        <w:rPr>
          <w:rFonts w:ascii="Helvetica" w:eastAsia="Times New Roman" w:hAnsi="Helvetica" w:cs="Helvetica"/>
          <w:b/>
          <w:sz w:val="26"/>
          <w:szCs w:val="26"/>
          <w:lang w:eastAsia="ru-RU"/>
        </w:rPr>
        <w:t>Комиссия за выдачу кредита</w:t>
      </w:r>
    </w:p>
    <w:p w:rsidR="00B03187" w:rsidRPr="00B03187" w:rsidRDefault="00B03187" w:rsidP="00B03187">
      <w:pPr>
        <w:shd w:val="clear" w:color="auto" w:fill="FFFFFF"/>
        <w:spacing w:line="374" w:lineRule="atLeast"/>
        <w:rPr>
          <w:rFonts w:ascii="Helvetica" w:eastAsia="Times New Roman" w:hAnsi="Helvetica" w:cs="Helvetica"/>
          <w:color w:val="262626"/>
          <w:sz w:val="26"/>
          <w:szCs w:val="26"/>
          <w:lang w:eastAsia="ru-RU"/>
        </w:rPr>
      </w:pPr>
      <w:r w:rsidRPr="00B03187">
        <w:rPr>
          <w:rFonts w:ascii="Helvetica" w:eastAsia="Times New Roman" w:hAnsi="Helvetica" w:cs="Helvetica"/>
          <w:color w:val="262626"/>
          <w:sz w:val="26"/>
          <w:szCs w:val="26"/>
          <w:lang w:eastAsia="ru-RU"/>
        </w:rPr>
        <w:t>отсутствует</w:t>
      </w:r>
    </w:p>
    <w:p w:rsidR="00B03187" w:rsidRPr="00B03187" w:rsidRDefault="00B03187" w:rsidP="00B03187">
      <w:pPr>
        <w:shd w:val="clear" w:color="auto" w:fill="FFFFFF"/>
        <w:spacing w:after="0" w:line="374" w:lineRule="atLeast"/>
        <w:rPr>
          <w:rFonts w:ascii="Helvetica" w:eastAsia="Times New Roman" w:hAnsi="Helvetica" w:cs="Helvetica"/>
          <w:b/>
          <w:sz w:val="26"/>
          <w:szCs w:val="26"/>
          <w:lang w:eastAsia="ru-RU"/>
        </w:rPr>
      </w:pPr>
      <w:r w:rsidRPr="00B03187">
        <w:rPr>
          <w:rFonts w:ascii="Helvetica" w:eastAsia="Times New Roman" w:hAnsi="Helvetica" w:cs="Helvetica"/>
          <w:b/>
          <w:sz w:val="26"/>
          <w:szCs w:val="26"/>
          <w:lang w:eastAsia="ru-RU"/>
        </w:rPr>
        <w:t>Кредитуемый объект недвижимости</w:t>
      </w:r>
    </w:p>
    <w:p w:rsidR="00B03187" w:rsidRPr="00B03187" w:rsidRDefault="00B03187" w:rsidP="00B03187">
      <w:pPr>
        <w:shd w:val="clear" w:color="auto" w:fill="FFFFFF"/>
        <w:spacing w:after="187" w:line="374" w:lineRule="atLeast"/>
        <w:rPr>
          <w:rFonts w:ascii="Helvetica" w:eastAsia="Times New Roman" w:hAnsi="Helvetica" w:cs="Helvetica"/>
          <w:color w:val="262626"/>
          <w:sz w:val="26"/>
          <w:szCs w:val="26"/>
          <w:lang w:eastAsia="ru-RU"/>
        </w:rPr>
      </w:pPr>
      <w:r w:rsidRPr="00B03187">
        <w:rPr>
          <w:rFonts w:ascii="Helvetica" w:eastAsia="Times New Roman" w:hAnsi="Helvetica" w:cs="Helvetica"/>
          <w:color w:val="262626"/>
          <w:sz w:val="26"/>
          <w:szCs w:val="26"/>
          <w:lang w:eastAsia="ru-RU"/>
        </w:rPr>
        <w:t>Объект недвижимости на территории субъекта Российской Федерации, входящего в состав Дальневосточного федерального округа:</w:t>
      </w:r>
    </w:p>
    <w:p w:rsidR="00B03187" w:rsidRPr="00B03187" w:rsidRDefault="00B03187" w:rsidP="00B03187">
      <w:pPr>
        <w:numPr>
          <w:ilvl w:val="0"/>
          <w:numId w:val="1"/>
        </w:numPr>
        <w:shd w:val="clear" w:color="auto" w:fill="FFFFFF"/>
        <w:spacing w:after="337" w:line="374" w:lineRule="atLeast"/>
        <w:ind w:left="281"/>
        <w:rPr>
          <w:rFonts w:ascii="Helvetica" w:eastAsia="Times New Roman" w:hAnsi="Helvetica" w:cs="Helvetica"/>
          <w:color w:val="262626"/>
          <w:sz w:val="26"/>
          <w:szCs w:val="26"/>
          <w:lang w:eastAsia="ru-RU"/>
        </w:rPr>
      </w:pPr>
      <w:r w:rsidRPr="00B03187">
        <w:rPr>
          <w:rFonts w:ascii="Helvetica" w:eastAsia="Times New Roman" w:hAnsi="Helvetica" w:cs="Helvetica"/>
          <w:color w:val="262626"/>
          <w:sz w:val="26"/>
          <w:szCs w:val="26"/>
          <w:lang w:eastAsia="ru-RU"/>
        </w:rPr>
        <w:t>Жилое помещение:</w:t>
      </w:r>
      <w:r w:rsidRPr="00B03187">
        <w:rPr>
          <w:rFonts w:ascii="Helvetica" w:eastAsia="Times New Roman" w:hAnsi="Helvetica" w:cs="Helvetica"/>
          <w:color w:val="262626"/>
          <w:sz w:val="26"/>
          <w:szCs w:val="26"/>
          <w:lang w:eastAsia="ru-RU"/>
        </w:rPr>
        <w:br/>
        <w:t xml:space="preserve">- квартира (в т.ч. в жилом доме, состоящем из одной или нескольких </w:t>
      </w:r>
      <w:proofErr w:type="spellStart"/>
      <w:proofErr w:type="gramStart"/>
      <w:r w:rsidRPr="00B03187">
        <w:rPr>
          <w:rFonts w:ascii="Helvetica" w:eastAsia="Times New Roman" w:hAnsi="Helvetica" w:cs="Helvetica"/>
          <w:color w:val="262626"/>
          <w:sz w:val="26"/>
          <w:szCs w:val="26"/>
          <w:lang w:eastAsia="ru-RU"/>
        </w:rPr>
        <w:t>блок-секций</w:t>
      </w:r>
      <w:proofErr w:type="spellEnd"/>
      <w:proofErr w:type="gramEnd"/>
      <w:r w:rsidRPr="00B03187">
        <w:rPr>
          <w:rFonts w:ascii="Helvetica" w:eastAsia="Times New Roman" w:hAnsi="Helvetica" w:cs="Helvetica"/>
          <w:color w:val="262626"/>
          <w:sz w:val="26"/>
          <w:szCs w:val="26"/>
          <w:lang w:eastAsia="ru-RU"/>
        </w:rPr>
        <w:t xml:space="preserve"> - «</w:t>
      </w:r>
      <w:proofErr w:type="spellStart"/>
      <w:r w:rsidRPr="00B03187">
        <w:rPr>
          <w:rFonts w:ascii="Helvetica" w:eastAsia="Times New Roman" w:hAnsi="Helvetica" w:cs="Helvetica"/>
          <w:color w:val="262626"/>
          <w:sz w:val="26"/>
          <w:szCs w:val="26"/>
          <w:lang w:eastAsia="ru-RU"/>
        </w:rPr>
        <w:t>таун-хаус</w:t>
      </w:r>
      <w:proofErr w:type="spellEnd"/>
      <w:r w:rsidRPr="00B03187">
        <w:rPr>
          <w:rFonts w:ascii="Helvetica" w:eastAsia="Times New Roman" w:hAnsi="Helvetica" w:cs="Helvetica"/>
          <w:color w:val="262626"/>
          <w:sz w:val="26"/>
          <w:szCs w:val="26"/>
          <w:lang w:eastAsia="ru-RU"/>
        </w:rPr>
        <w:t>»);</w:t>
      </w:r>
      <w:r w:rsidRPr="00B03187">
        <w:rPr>
          <w:rFonts w:ascii="Helvetica" w:eastAsia="Times New Roman" w:hAnsi="Helvetica" w:cs="Helvetica"/>
          <w:color w:val="262626"/>
          <w:sz w:val="26"/>
          <w:szCs w:val="26"/>
          <w:lang w:eastAsia="ru-RU"/>
        </w:rPr>
        <w:br/>
        <w:t>- часть жилого дома блокированной застройки - «</w:t>
      </w:r>
      <w:proofErr w:type="spellStart"/>
      <w:r w:rsidRPr="00B03187">
        <w:rPr>
          <w:rFonts w:ascii="Helvetica" w:eastAsia="Times New Roman" w:hAnsi="Helvetica" w:cs="Helvetica"/>
          <w:color w:val="262626"/>
          <w:sz w:val="26"/>
          <w:szCs w:val="26"/>
          <w:lang w:eastAsia="ru-RU"/>
        </w:rPr>
        <w:t>таунхаус</w:t>
      </w:r>
      <w:proofErr w:type="spellEnd"/>
      <w:r w:rsidRPr="00B03187">
        <w:rPr>
          <w:rFonts w:ascii="Helvetica" w:eastAsia="Times New Roman" w:hAnsi="Helvetica" w:cs="Helvetica"/>
          <w:color w:val="262626"/>
          <w:sz w:val="26"/>
          <w:szCs w:val="26"/>
          <w:lang w:eastAsia="ru-RU"/>
        </w:rPr>
        <w:t>»;</w:t>
      </w:r>
    </w:p>
    <w:p w:rsidR="00B03187" w:rsidRPr="00B03187" w:rsidRDefault="00B03187" w:rsidP="00B03187">
      <w:pPr>
        <w:shd w:val="clear" w:color="auto" w:fill="FFFFFF"/>
        <w:spacing w:after="187" w:line="374" w:lineRule="atLeast"/>
        <w:rPr>
          <w:rFonts w:ascii="Helvetica" w:eastAsia="Times New Roman" w:hAnsi="Helvetica" w:cs="Helvetica"/>
          <w:color w:val="262626"/>
          <w:sz w:val="26"/>
          <w:szCs w:val="26"/>
          <w:lang w:eastAsia="ru-RU"/>
        </w:rPr>
      </w:pPr>
      <w:r w:rsidRPr="00B03187">
        <w:rPr>
          <w:rFonts w:ascii="Helvetica" w:eastAsia="Times New Roman" w:hAnsi="Helvetica" w:cs="Helvetica"/>
          <w:color w:val="262626"/>
          <w:sz w:val="26"/>
          <w:szCs w:val="26"/>
          <w:lang w:eastAsia="ru-RU"/>
        </w:rPr>
        <w:t>Объект недвижимости на территории сельского поселения субъекта Российской Федерации, входящего в состав Дальневосточного федерального округа:</w:t>
      </w:r>
    </w:p>
    <w:p w:rsidR="00B03187" w:rsidRPr="00B03187" w:rsidRDefault="00B03187" w:rsidP="00B03187">
      <w:pPr>
        <w:numPr>
          <w:ilvl w:val="0"/>
          <w:numId w:val="2"/>
        </w:numPr>
        <w:shd w:val="clear" w:color="auto" w:fill="FFFFFF"/>
        <w:spacing w:after="337" w:line="374" w:lineRule="atLeast"/>
        <w:ind w:left="281"/>
        <w:rPr>
          <w:rFonts w:ascii="Helvetica" w:eastAsia="Times New Roman" w:hAnsi="Helvetica" w:cs="Helvetica"/>
          <w:color w:val="262626"/>
          <w:sz w:val="26"/>
          <w:szCs w:val="26"/>
          <w:lang w:eastAsia="ru-RU"/>
        </w:rPr>
      </w:pPr>
      <w:r w:rsidRPr="00B03187">
        <w:rPr>
          <w:rFonts w:ascii="Helvetica" w:eastAsia="Times New Roman" w:hAnsi="Helvetica" w:cs="Helvetica"/>
          <w:color w:val="262626"/>
          <w:sz w:val="26"/>
          <w:szCs w:val="26"/>
          <w:lang w:eastAsia="ru-RU"/>
        </w:rPr>
        <w:lastRenderedPageBreak/>
        <w:t>Жилое помещение:</w:t>
      </w:r>
      <w:r w:rsidRPr="00B03187">
        <w:rPr>
          <w:rFonts w:ascii="Helvetica" w:eastAsia="Times New Roman" w:hAnsi="Helvetica" w:cs="Helvetica"/>
          <w:color w:val="262626"/>
          <w:sz w:val="26"/>
          <w:szCs w:val="26"/>
          <w:lang w:eastAsia="ru-RU"/>
        </w:rPr>
        <w:br/>
        <w:t>- квартира;</w:t>
      </w:r>
      <w:r w:rsidRPr="00B03187">
        <w:rPr>
          <w:rFonts w:ascii="Helvetica" w:eastAsia="Times New Roman" w:hAnsi="Helvetica" w:cs="Helvetica"/>
          <w:color w:val="262626"/>
          <w:sz w:val="26"/>
          <w:szCs w:val="26"/>
          <w:lang w:eastAsia="ru-RU"/>
        </w:rPr>
        <w:br/>
        <w:t>- жилой дом;</w:t>
      </w:r>
      <w:r w:rsidRPr="00B03187">
        <w:rPr>
          <w:rFonts w:ascii="Helvetica" w:eastAsia="Times New Roman" w:hAnsi="Helvetica" w:cs="Helvetica"/>
          <w:color w:val="262626"/>
          <w:sz w:val="26"/>
          <w:szCs w:val="26"/>
          <w:lang w:eastAsia="ru-RU"/>
        </w:rPr>
        <w:br/>
        <w:t>- часть жилого дома;</w:t>
      </w:r>
    </w:p>
    <w:p w:rsidR="00B03187" w:rsidRPr="00B03187" w:rsidRDefault="00B03187" w:rsidP="00B03187">
      <w:pPr>
        <w:numPr>
          <w:ilvl w:val="0"/>
          <w:numId w:val="2"/>
        </w:numPr>
        <w:shd w:val="clear" w:color="auto" w:fill="FFFFFF"/>
        <w:spacing w:after="337" w:line="374" w:lineRule="atLeast"/>
        <w:ind w:left="281"/>
        <w:rPr>
          <w:rFonts w:ascii="Helvetica" w:eastAsia="Times New Roman" w:hAnsi="Helvetica" w:cs="Helvetica"/>
          <w:color w:val="262626"/>
          <w:sz w:val="26"/>
          <w:szCs w:val="26"/>
          <w:lang w:eastAsia="ru-RU"/>
        </w:rPr>
      </w:pPr>
      <w:r w:rsidRPr="00B03187">
        <w:rPr>
          <w:rFonts w:ascii="Helvetica" w:eastAsia="Times New Roman" w:hAnsi="Helvetica" w:cs="Helvetica"/>
          <w:color w:val="262626"/>
          <w:sz w:val="26"/>
          <w:szCs w:val="26"/>
          <w:lang w:eastAsia="ru-RU"/>
        </w:rPr>
        <w:t>Жилое помещение (квартира, жилой дом, часть жилого дома) с земельным участком.</w:t>
      </w:r>
    </w:p>
    <w:p w:rsidR="00B03187" w:rsidRPr="00B03187" w:rsidRDefault="00B03187" w:rsidP="00B03187">
      <w:pPr>
        <w:numPr>
          <w:ilvl w:val="0"/>
          <w:numId w:val="2"/>
        </w:numPr>
        <w:shd w:val="clear" w:color="auto" w:fill="FFFFFF"/>
        <w:spacing w:after="337" w:line="374" w:lineRule="atLeast"/>
        <w:ind w:left="281"/>
        <w:rPr>
          <w:rFonts w:ascii="Helvetica" w:eastAsia="Times New Roman" w:hAnsi="Helvetica" w:cs="Helvetica"/>
          <w:color w:val="262626"/>
          <w:sz w:val="26"/>
          <w:szCs w:val="26"/>
          <w:lang w:eastAsia="ru-RU"/>
        </w:rPr>
      </w:pPr>
      <w:r w:rsidRPr="00B03187">
        <w:rPr>
          <w:rFonts w:ascii="Helvetica" w:eastAsia="Times New Roman" w:hAnsi="Helvetica" w:cs="Helvetica"/>
          <w:color w:val="262626"/>
          <w:sz w:val="26"/>
          <w:szCs w:val="26"/>
          <w:lang w:eastAsia="ru-RU"/>
        </w:rPr>
        <w:t>Индивидуальное жилищное строительство жилого дома на земельном участке и приобретении земельного участка для строительства индивидуального жилого дома на территории Дальневосточного федерального округа</w:t>
      </w:r>
    </w:p>
    <w:p w:rsidR="00B03187" w:rsidRPr="00B03187" w:rsidRDefault="00B03187" w:rsidP="00B03187">
      <w:pPr>
        <w:shd w:val="clear" w:color="auto" w:fill="FFFFFF"/>
        <w:spacing w:line="374" w:lineRule="atLeast"/>
        <w:rPr>
          <w:rFonts w:ascii="Helvetica" w:eastAsia="Times New Roman" w:hAnsi="Helvetica" w:cs="Helvetica"/>
          <w:color w:val="262626"/>
          <w:sz w:val="26"/>
          <w:szCs w:val="26"/>
          <w:lang w:eastAsia="ru-RU"/>
        </w:rPr>
      </w:pPr>
      <w:r w:rsidRPr="00B03187">
        <w:rPr>
          <w:rFonts w:ascii="Helvetica" w:eastAsia="Times New Roman" w:hAnsi="Helvetica" w:cs="Helvetica"/>
          <w:color w:val="262626"/>
          <w:sz w:val="26"/>
          <w:szCs w:val="26"/>
          <w:lang w:eastAsia="ru-RU"/>
        </w:rPr>
        <w:t>Участники программы «Дальневосточный гектар» могут взять кредит на строительство индивидуального жилого дома на дальневосточном гектаре</w:t>
      </w:r>
    </w:p>
    <w:p w:rsidR="00B03187" w:rsidRPr="00B03187" w:rsidRDefault="00B03187" w:rsidP="00B03187">
      <w:pPr>
        <w:shd w:val="clear" w:color="auto" w:fill="FFFFFF"/>
        <w:spacing w:after="0" w:line="374" w:lineRule="atLeast"/>
        <w:rPr>
          <w:rFonts w:ascii="Helvetica" w:eastAsia="Times New Roman" w:hAnsi="Helvetica" w:cs="Helvetica"/>
          <w:b/>
          <w:sz w:val="26"/>
          <w:szCs w:val="26"/>
          <w:lang w:eastAsia="ru-RU"/>
        </w:rPr>
      </w:pPr>
      <w:r w:rsidRPr="00B03187">
        <w:rPr>
          <w:rFonts w:ascii="Helvetica" w:eastAsia="Times New Roman" w:hAnsi="Helvetica" w:cs="Helvetica"/>
          <w:b/>
          <w:sz w:val="26"/>
          <w:szCs w:val="26"/>
          <w:lang w:eastAsia="ru-RU"/>
        </w:rPr>
        <w:t>Обеспечение по кредиту</w:t>
      </w:r>
    </w:p>
    <w:p w:rsidR="00B03187" w:rsidRPr="00B03187" w:rsidRDefault="00B03187" w:rsidP="00B03187">
      <w:pPr>
        <w:numPr>
          <w:ilvl w:val="0"/>
          <w:numId w:val="3"/>
        </w:numPr>
        <w:shd w:val="clear" w:color="auto" w:fill="FFFFFF"/>
        <w:spacing w:after="337" w:line="374" w:lineRule="atLeast"/>
        <w:ind w:left="281"/>
        <w:rPr>
          <w:rFonts w:ascii="Helvetica" w:eastAsia="Times New Roman" w:hAnsi="Helvetica" w:cs="Helvetica"/>
          <w:color w:val="262626"/>
          <w:sz w:val="26"/>
          <w:szCs w:val="26"/>
          <w:lang w:eastAsia="ru-RU"/>
        </w:rPr>
      </w:pPr>
      <w:r w:rsidRPr="00B03187">
        <w:rPr>
          <w:rFonts w:ascii="Helvetica" w:eastAsia="Times New Roman" w:hAnsi="Helvetica" w:cs="Helvetica"/>
          <w:color w:val="262626"/>
          <w:sz w:val="26"/>
          <w:szCs w:val="26"/>
          <w:lang w:eastAsia="ru-RU"/>
        </w:rPr>
        <w:t>Залог кредитуемого или иного жилого помещения.</w:t>
      </w:r>
    </w:p>
    <w:p w:rsidR="00B03187" w:rsidRPr="00B03187" w:rsidRDefault="00B03187" w:rsidP="00B03187">
      <w:pPr>
        <w:numPr>
          <w:ilvl w:val="0"/>
          <w:numId w:val="3"/>
        </w:numPr>
        <w:shd w:val="clear" w:color="auto" w:fill="FFFFFF"/>
        <w:spacing w:after="337" w:line="374" w:lineRule="atLeast"/>
        <w:ind w:left="281"/>
        <w:rPr>
          <w:rFonts w:ascii="Helvetica" w:eastAsia="Times New Roman" w:hAnsi="Helvetica" w:cs="Helvetica"/>
          <w:color w:val="262626"/>
          <w:sz w:val="26"/>
          <w:szCs w:val="26"/>
          <w:lang w:eastAsia="ru-RU"/>
        </w:rPr>
      </w:pPr>
      <w:r w:rsidRPr="00B03187">
        <w:rPr>
          <w:rFonts w:ascii="Helvetica" w:eastAsia="Times New Roman" w:hAnsi="Helvetica" w:cs="Helvetica"/>
          <w:color w:val="262626"/>
          <w:sz w:val="26"/>
          <w:szCs w:val="26"/>
          <w:lang w:eastAsia="ru-RU"/>
        </w:rPr>
        <w:t>На период до оформления в залог кредитуемого жилого помещения необходимо предоставить иные формы обеспечения, при этом оформление залога имущества на данный срок не обязательно (залог иного жилого помещения).</w:t>
      </w:r>
    </w:p>
    <w:p w:rsidR="00B03187" w:rsidRPr="00B03187" w:rsidRDefault="00B03187" w:rsidP="00B03187">
      <w:pPr>
        <w:numPr>
          <w:ilvl w:val="0"/>
          <w:numId w:val="3"/>
        </w:numPr>
        <w:shd w:val="clear" w:color="auto" w:fill="FFFFFF"/>
        <w:spacing w:line="374" w:lineRule="atLeast"/>
        <w:ind w:left="281"/>
        <w:rPr>
          <w:rFonts w:ascii="Helvetica" w:eastAsia="Times New Roman" w:hAnsi="Helvetica" w:cs="Helvetica"/>
          <w:color w:val="262626"/>
          <w:sz w:val="26"/>
          <w:szCs w:val="26"/>
          <w:lang w:eastAsia="ru-RU"/>
        </w:rPr>
      </w:pPr>
      <w:r w:rsidRPr="00B03187">
        <w:rPr>
          <w:rFonts w:ascii="Helvetica" w:eastAsia="Times New Roman" w:hAnsi="Helvetica" w:cs="Helvetica"/>
          <w:color w:val="262626"/>
          <w:sz w:val="26"/>
          <w:szCs w:val="26"/>
          <w:lang w:eastAsia="ru-RU"/>
        </w:rPr>
        <w:t>В случае оформления в обеспечение по кредиту залога жилого дома, расположенного на земельном участке, требуется одновременное оформление залога этого земельного участка.</w:t>
      </w:r>
    </w:p>
    <w:p w:rsidR="00B03187" w:rsidRPr="00B03187" w:rsidRDefault="00B03187" w:rsidP="00B03187">
      <w:pPr>
        <w:shd w:val="clear" w:color="auto" w:fill="FFFFFF"/>
        <w:spacing w:after="0" w:line="374" w:lineRule="atLeast"/>
        <w:rPr>
          <w:rFonts w:ascii="Helvetica" w:eastAsia="Times New Roman" w:hAnsi="Helvetica" w:cs="Helvetica"/>
          <w:b/>
          <w:sz w:val="26"/>
          <w:szCs w:val="26"/>
          <w:lang w:eastAsia="ru-RU"/>
        </w:rPr>
      </w:pPr>
      <w:r w:rsidRPr="00B03187">
        <w:rPr>
          <w:rFonts w:ascii="Helvetica" w:eastAsia="Times New Roman" w:hAnsi="Helvetica" w:cs="Helvetica"/>
          <w:b/>
          <w:sz w:val="26"/>
          <w:szCs w:val="26"/>
          <w:lang w:eastAsia="ru-RU"/>
        </w:rPr>
        <w:t>Страхование</w:t>
      </w:r>
    </w:p>
    <w:p w:rsidR="00B03187" w:rsidRPr="00B03187" w:rsidRDefault="00B03187" w:rsidP="00B03187">
      <w:pPr>
        <w:shd w:val="clear" w:color="auto" w:fill="FFFFFF"/>
        <w:spacing w:line="374" w:lineRule="atLeast"/>
        <w:rPr>
          <w:rFonts w:ascii="Helvetica" w:eastAsia="Times New Roman" w:hAnsi="Helvetica" w:cs="Helvetica"/>
          <w:color w:val="262626"/>
          <w:sz w:val="26"/>
          <w:szCs w:val="26"/>
          <w:lang w:eastAsia="ru-RU"/>
        </w:rPr>
      </w:pPr>
      <w:r w:rsidRPr="00B03187">
        <w:rPr>
          <w:rFonts w:ascii="Helvetica" w:eastAsia="Times New Roman" w:hAnsi="Helvetica" w:cs="Helvetica"/>
          <w:color w:val="262626"/>
          <w:sz w:val="26"/>
          <w:szCs w:val="26"/>
          <w:lang w:eastAsia="ru-RU"/>
        </w:rPr>
        <w:t>Обязательное страхование имущества, передаваемого в залог, в соответствии с требованиями ПАО Сбербанк.</w:t>
      </w:r>
    </w:p>
    <w:p w:rsidR="00B03187" w:rsidRPr="00C82B16" w:rsidRDefault="00B03187" w:rsidP="00C82B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03187" w:rsidRPr="00C82B16" w:rsidSect="00371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70A"/>
    <w:multiLevelType w:val="multilevel"/>
    <w:tmpl w:val="F7B0B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1924EB"/>
    <w:multiLevelType w:val="multilevel"/>
    <w:tmpl w:val="1A76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7B2FE9"/>
    <w:multiLevelType w:val="multilevel"/>
    <w:tmpl w:val="4718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82B16"/>
    <w:rsid w:val="00150585"/>
    <w:rsid w:val="00371B51"/>
    <w:rsid w:val="00680F1C"/>
    <w:rsid w:val="00B03187"/>
    <w:rsid w:val="00C82B16"/>
    <w:rsid w:val="00CF6D7F"/>
    <w:rsid w:val="00E7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3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2564">
          <w:marLeft w:val="281"/>
          <w:marRight w:val="281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8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0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103555">
          <w:marLeft w:val="281"/>
          <w:marRight w:val="281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0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040668">
          <w:marLeft w:val="281"/>
          <w:marRight w:val="281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94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3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96943">
          <w:marLeft w:val="281"/>
          <w:marRight w:val="281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2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20107">
          <w:marLeft w:val="281"/>
          <w:marRight w:val="281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596266">
          <w:marLeft w:val="281"/>
          <w:marRight w:val="281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9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854345">
          <w:marLeft w:val="281"/>
          <w:marRight w:val="281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3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9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752018">
          <w:marLeft w:val="281"/>
          <w:marRight w:val="281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5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686450">
          <w:marLeft w:val="281"/>
          <w:marRight w:val="281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6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648945">
          <w:marLeft w:val="281"/>
          <w:marRight w:val="281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5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1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623901">
          <w:marLeft w:val="281"/>
          <w:marRight w:val="281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8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cp:lastPrinted>2020-04-06T05:54:00Z</cp:lastPrinted>
  <dcterms:created xsi:type="dcterms:W3CDTF">2020-04-06T05:40:00Z</dcterms:created>
  <dcterms:modified xsi:type="dcterms:W3CDTF">2020-06-03T07:38:00Z</dcterms:modified>
</cp:coreProperties>
</file>