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EA" w:rsidRDefault="00DB6FEA" w:rsidP="00DB6FEA">
      <w:pPr>
        <w:pStyle w:val="a3"/>
        <w:jc w:val="center"/>
      </w:pPr>
      <w:r>
        <w:t>Администрация городского поселения «Ксеньевское»</w:t>
      </w:r>
    </w:p>
    <w:p w:rsidR="00DB6FEA" w:rsidRDefault="00DB6FEA" w:rsidP="00DB6FEA">
      <w:pPr>
        <w:pStyle w:val="a3"/>
        <w:jc w:val="center"/>
      </w:pPr>
    </w:p>
    <w:p w:rsidR="00DB6FEA" w:rsidRDefault="00DB6FEA" w:rsidP="00DB6FEA">
      <w:pPr>
        <w:pStyle w:val="a3"/>
        <w:jc w:val="center"/>
      </w:pPr>
      <w:r>
        <w:t xml:space="preserve">ПОСТАНОВЛЕНИЕ </w:t>
      </w:r>
    </w:p>
    <w:p w:rsidR="00DB6FEA" w:rsidRDefault="00DB6FEA" w:rsidP="00DB6FEA">
      <w:pPr>
        <w:pStyle w:val="a3"/>
        <w:jc w:val="center"/>
      </w:pPr>
    </w:p>
    <w:p w:rsidR="00DB6FEA" w:rsidRDefault="00DB6FEA" w:rsidP="00DB6FEA">
      <w:pPr>
        <w:pStyle w:val="a3"/>
        <w:jc w:val="center"/>
        <w:rPr>
          <w:b/>
        </w:rPr>
      </w:pPr>
    </w:p>
    <w:p w:rsidR="00DB6FEA" w:rsidRDefault="00DB6FEA" w:rsidP="00DB6FEA">
      <w:pPr>
        <w:rPr>
          <w:sz w:val="28"/>
        </w:rPr>
      </w:pPr>
      <w:r>
        <w:rPr>
          <w:sz w:val="28"/>
        </w:rPr>
        <w:t xml:space="preserve">от 09 апреля 2015 г.                                                                                      № </w:t>
      </w:r>
      <w:r w:rsidR="00C875C0">
        <w:rPr>
          <w:sz w:val="28"/>
        </w:rPr>
        <w:t>28</w:t>
      </w:r>
    </w:p>
    <w:p w:rsidR="00DB6FEA" w:rsidRDefault="00DB6FEA" w:rsidP="00DB6FEA">
      <w:pPr>
        <w:jc w:val="both"/>
      </w:pPr>
    </w:p>
    <w:p w:rsidR="00DB6FEA" w:rsidRDefault="00DB6FEA" w:rsidP="00DB6FEA">
      <w:pPr>
        <w:jc w:val="center"/>
        <w:rPr>
          <w:sz w:val="28"/>
        </w:rPr>
      </w:pPr>
    </w:p>
    <w:p w:rsidR="00DB6FEA" w:rsidRDefault="00DB6FEA" w:rsidP="00DB6FEA">
      <w:pPr>
        <w:jc w:val="center"/>
        <w:rPr>
          <w:sz w:val="28"/>
        </w:rPr>
      </w:pPr>
    </w:p>
    <w:p w:rsidR="00DB6FEA" w:rsidRDefault="00DB6FEA" w:rsidP="00DB6FEA">
      <w:pPr>
        <w:jc w:val="center"/>
        <w:rPr>
          <w:sz w:val="28"/>
        </w:rPr>
      </w:pPr>
    </w:p>
    <w:p w:rsidR="00DB6FEA" w:rsidRDefault="00DB6FEA" w:rsidP="00DB6FEA">
      <w:pPr>
        <w:jc w:val="center"/>
        <w:rPr>
          <w:b/>
          <w:sz w:val="28"/>
        </w:rPr>
      </w:pPr>
      <w:r>
        <w:rPr>
          <w:b/>
          <w:sz w:val="28"/>
        </w:rPr>
        <w:t>Об организационн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правовом, финансовом,</w:t>
      </w:r>
    </w:p>
    <w:p w:rsidR="00DB6FEA" w:rsidRDefault="00DB6FEA" w:rsidP="00DB6FEA">
      <w:pPr>
        <w:jc w:val="center"/>
        <w:rPr>
          <w:b/>
          <w:sz w:val="28"/>
        </w:rPr>
      </w:pPr>
      <w:r>
        <w:rPr>
          <w:b/>
          <w:sz w:val="28"/>
        </w:rPr>
        <w:t xml:space="preserve">материально- техническом </w:t>
      </w:r>
      <w:proofErr w:type="gramStart"/>
      <w:r>
        <w:rPr>
          <w:b/>
          <w:sz w:val="28"/>
        </w:rPr>
        <w:t>обеспечении</w:t>
      </w:r>
      <w:proofErr w:type="gramEnd"/>
    </w:p>
    <w:p w:rsidR="00DB6FEA" w:rsidRDefault="00DB6FEA" w:rsidP="00DB6FEA">
      <w:pPr>
        <w:jc w:val="center"/>
        <w:rPr>
          <w:b/>
          <w:sz w:val="28"/>
        </w:rPr>
      </w:pPr>
      <w:r>
        <w:rPr>
          <w:b/>
          <w:sz w:val="28"/>
        </w:rPr>
        <w:t>первичных мер пожарной безопасности</w:t>
      </w:r>
    </w:p>
    <w:p w:rsidR="00DB6FEA" w:rsidRDefault="00DB6FEA" w:rsidP="00DB6FEA">
      <w:pPr>
        <w:ind w:firstLine="708"/>
        <w:jc w:val="center"/>
        <w:rPr>
          <w:sz w:val="28"/>
        </w:rPr>
      </w:pPr>
    </w:p>
    <w:p w:rsidR="00DB6FEA" w:rsidRDefault="00DB6FEA" w:rsidP="00DB6FEA">
      <w:pPr>
        <w:ind w:firstLine="708"/>
        <w:jc w:val="both"/>
        <w:rPr>
          <w:sz w:val="28"/>
        </w:rPr>
      </w:pPr>
    </w:p>
    <w:p w:rsidR="00DB6FEA" w:rsidRDefault="00DB6FEA" w:rsidP="00DB6FEA">
      <w:pPr>
        <w:ind w:firstLine="708"/>
        <w:jc w:val="both"/>
        <w:rPr>
          <w:sz w:val="28"/>
        </w:rPr>
      </w:pPr>
    </w:p>
    <w:p w:rsidR="00DB6FEA" w:rsidRDefault="00DB6FEA" w:rsidP="00DB6FEA">
      <w:pPr>
        <w:ind w:firstLine="851"/>
        <w:jc w:val="both"/>
        <w:rPr>
          <w:spacing w:val="20"/>
          <w:sz w:val="28"/>
        </w:rPr>
      </w:pPr>
      <w:r>
        <w:rPr>
          <w:sz w:val="28"/>
        </w:rPr>
        <w:t xml:space="preserve"> 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в целях реализации полномочий в сфере обеспечения первичных мер пожарной безопасности администрация городского поселения «Ксеньевское» </w:t>
      </w:r>
      <w:r>
        <w:rPr>
          <w:b/>
          <w:spacing w:val="20"/>
          <w:sz w:val="28"/>
        </w:rPr>
        <w:t>постановляет</w:t>
      </w:r>
      <w:r>
        <w:rPr>
          <w:spacing w:val="20"/>
          <w:sz w:val="28"/>
        </w:rPr>
        <w:t>:</w:t>
      </w:r>
    </w:p>
    <w:p w:rsidR="00DB6FEA" w:rsidRDefault="00DB6FEA" w:rsidP="00DB6FEA">
      <w:pPr>
        <w:ind w:firstLine="851"/>
        <w:jc w:val="both"/>
        <w:rPr>
          <w:sz w:val="28"/>
        </w:rPr>
      </w:pPr>
    </w:p>
    <w:p w:rsidR="00DB6FEA" w:rsidRDefault="00DB6FEA" w:rsidP="00DB6FEA">
      <w:pPr>
        <w:pStyle w:val="1"/>
        <w:numPr>
          <w:ilvl w:val="0"/>
          <w:numId w:val="1"/>
        </w:numPr>
        <w:tabs>
          <w:tab w:val="clear" w:pos="1365"/>
          <w:tab w:val="left" w:pos="993"/>
        </w:tabs>
        <w:ind w:left="0" w:firstLine="540"/>
        <w:jc w:val="both"/>
      </w:pPr>
      <w:r>
        <w:rPr>
          <w:sz w:val="28"/>
        </w:rPr>
        <w:t>Утвердить прилагаемый Порядок организационно</w:t>
      </w:r>
      <w:r w:rsidR="00437F7C">
        <w:rPr>
          <w:sz w:val="28"/>
        </w:rPr>
        <w:t xml:space="preserve"> </w:t>
      </w:r>
      <w:r>
        <w:rPr>
          <w:sz w:val="28"/>
        </w:rPr>
        <w:t>- правового, финансового, материально- технического обеспечения первичных мер пожарной безопасности на территории сельских поселений</w:t>
      </w:r>
      <w:r>
        <w:t>.</w:t>
      </w:r>
    </w:p>
    <w:p w:rsidR="00DB6FEA" w:rsidRDefault="00DB6FEA" w:rsidP="00DB6FEA">
      <w:pPr>
        <w:numPr>
          <w:ilvl w:val="0"/>
          <w:numId w:val="1"/>
        </w:numPr>
        <w:tabs>
          <w:tab w:val="clear" w:pos="1365"/>
          <w:tab w:val="left" w:pos="993"/>
        </w:tabs>
        <w:ind w:left="0" w:firstLine="54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Комиссии по чрезвычайным ситуациям и обеспечению пожарной безопасности городского поселения «Ксеньевское».</w:t>
      </w:r>
    </w:p>
    <w:p w:rsidR="00DB6FEA" w:rsidRDefault="00DB6FEA" w:rsidP="00DB6FEA">
      <w:pPr>
        <w:numPr>
          <w:ilvl w:val="0"/>
          <w:numId w:val="1"/>
        </w:numPr>
        <w:tabs>
          <w:tab w:val="clear" w:pos="1365"/>
          <w:tab w:val="left" w:pos="993"/>
        </w:tabs>
        <w:ind w:left="0" w:firstLine="540"/>
        <w:jc w:val="both"/>
        <w:rPr>
          <w:sz w:val="28"/>
        </w:rPr>
      </w:pPr>
      <w:r>
        <w:rPr>
          <w:sz w:val="28"/>
        </w:rPr>
        <w:t>Настоящее постановление подлежит обнародованию в установленном Уставом порядке.</w:t>
      </w: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jc w:val="both"/>
        <w:rPr>
          <w:sz w:val="28"/>
        </w:rPr>
      </w:pPr>
      <w:r>
        <w:rPr>
          <w:sz w:val="28"/>
        </w:rPr>
        <w:t>Глава городского поселения «Ксеньевское» _____________ Мельник А.Л.</w:t>
      </w:r>
    </w:p>
    <w:p w:rsidR="00DB6FEA" w:rsidRDefault="00DB6FEA" w:rsidP="00DB6FEA">
      <w:pPr>
        <w:jc w:val="both"/>
        <w:rPr>
          <w:sz w:val="28"/>
        </w:rPr>
      </w:pPr>
    </w:p>
    <w:p w:rsidR="00DB6FEA" w:rsidRDefault="00DB6FEA" w:rsidP="00DB6FEA">
      <w:pPr>
        <w:ind w:left="360"/>
        <w:jc w:val="center"/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rPr>
          <w:sz w:val="28"/>
        </w:rPr>
      </w:pPr>
    </w:p>
    <w:p w:rsidR="00DB6FEA" w:rsidRDefault="00DB6FEA" w:rsidP="00DB6FEA">
      <w:pPr>
        <w:pStyle w:val="2"/>
      </w:pPr>
      <w:r>
        <w:lastRenderedPageBreak/>
        <w:t>УТВЕРЖДЕНО</w:t>
      </w:r>
    </w:p>
    <w:p w:rsidR="00DB6FEA" w:rsidRDefault="00DB6FEA" w:rsidP="00DB6FEA">
      <w:pPr>
        <w:jc w:val="right"/>
      </w:pPr>
      <w:r>
        <w:t>постановлением главы</w:t>
      </w:r>
    </w:p>
    <w:p w:rsidR="00DB6FEA" w:rsidRDefault="00DB6FEA" w:rsidP="00DB6FEA">
      <w:pPr>
        <w:jc w:val="right"/>
      </w:pPr>
      <w:r>
        <w:t xml:space="preserve">городского поселения </w:t>
      </w:r>
    </w:p>
    <w:p w:rsidR="00DB6FEA" w:rsidRDefault="00DB6FEA" w:rsidP="00DB6FEA">
      <w:pPr>
        <w:jc w:val="right"/>
      </w:pPr>
      <w:r>
        <w:t>«Ксеньевское»</w:t>
      </w:r>
    </w:p>
    <w:p w:rsidR="00DB6FEA" w:rsidRPr="000A3B13" w:rsidRDefault="00DB6FEA" w:rsidP="00DB6FEA">
      <w:pPr>
        <w:jc w:val="right"/>
      </w:pPr>
      <w:r>
        <w:t xml:space="preserve">№ </w:t>
      </w:r>
      <w:r w:rsidR="00C875C0">
        <w:t>28</w:t>
      </w:r>
      <w:r>
        <w:t xml:space="preserve"> от 09.04.2015 г.</w:t>
      </w:r>
    </w:p>
    <w:p w:rsidR="00DB6FEA" w:rsidRDefault="00DB6FEA" w:rsidP="00DB6FEA">
      <w:pPr>
        <w:jc w:val="center"/>
        <w:rPr>
          <w:b/>
          <w:sz w:val="28"/>
        </w:rPr>
      </w:pPr>
    </w:p>
    <w:p w:rsidR="00DB6FEA" w:rsidRDefault="00DB6FEA" w:rsidP="00DB6FEA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DB6FEA" w:rsidRDefault="00A26D7C" w:rsidP="00DB6FEA">
      <w:pPr>
        <w:jc w:val="center"/>
        <w:rPr>
          <w:sz w:val="28"/>
        </w:rPr>
      </w:pPr>
      <w:r>
        <w:rPr>
          <w:sz w:val="28"/>
        </w:rPr>
        <w:t>О</w:t>
      </w:r>
      <w:r w:rsidR="00DB6FEA">
        <w:rPr>
          <w:sz w:val="28"/>
        </w:rPr>
        <w:t>рганизационно</w:t>
      </w:r>
      <w:r>
        <w:rPr>
          <w:sz w:val="28"/>
        </w:rPr>
        <w:t xml:space="preserve"> </w:t>
      </w:r>
      <w:r w:rsidR="00DB6FEA">
        <w:rPr>
          <w:sz w:val="28"/>
        </w:rPr>
        <w:t>- правового, финансового, материально- технического</w:t>
      </w:r>
    </w:p>
    <w:p w:rsidR="00DB6FEA" w:rsidRDefault="00DB6FEA" w:rsidP="00DB6FEA">
      <w:pPr>
        <w:jc w:val="center"/>
        <w:rPr>
          <w:sz w:val="28"/>
        </w:rPr>
      </w:pPr>
      <w:r>
        <w:rPr>
          <w:sz w:val="28"/>
        </w:rPr>
        <w:t>обеспечения первичных мер пожарной безопасности на территории</w:t>
      </w:r>
    </w:p>
    <w:p w:rsidR="00DB6FEA" w:rsidRDefault="00DB6FEA" w:rsidP="00DB6FEA">
      <w:pPr>
        <w:jc w:val="center"/>
        <w:rPr>
          <w:sz w:val="28"/>
        </w:rPr>
      </w:pPr>
      <w:r>
        <w:rPr>
          <w:sz w:val="28"/>
        </w:rPr>
        <w:t>городского поселения «Ксеньевское»</w:t>
      </w:r>
    </w:p>
    <w:p w:rsidR="00DB6FEA" w:rsidRDefault="00DB6FEA" w:rsidP="00DB6FEA">
      <w:pPr>
        <w:jc w:val="center"/>
        <w:rPr>
          <w:sz w:val="28"/>
        </w:rPr>
      </w:pPr>
    </w:p>
    <w:p w:rsidR="00DB6FEA" w:rsidRDefault="00DB6FEA" w:rsidP="00DB6FEA">
      <w:pPr>
        <w:pStyle w:val="3"/>
        <w:ind w:firstLine="567"/>
      </w:pPr>
      <w:r>
        <w:t>1. В целях настоящего Порядка применяются следующие основные понятия: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пожарная безопасност</w:t>
      </w:r>
      <w:proofErr w:type="gramStart"/>
      <w:r>
        <w:rPr>
          <w:rFonts w:ascii="Times New Roman" w:hAnsi="Times New Roman"/>
          <w:sz w:val="28"/>
        </w:rPr>
        <w:t>ь-</w:t>
      </w:r>
      <w:proofErr w:type="gramEnd"/>
      <w:r>
        <w:rPr>
          <w:rFonts w:ascii="Times New Roman" w:hAnsi="Times New Roman"/>
          <w:sz w:val="28"/>
        </w:rPr>
        <w:t xml:space="preserve"> состояние защищенности личности, имущества и общества от пожаров;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пожар - неконтролируемое горение, причиняющее материальный ущерб, вред жизни и здоровью граждан, интересам общества;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пожарной безопасност</w:t>
      </w:r>
      <w:proofErr w:type="gramStart"/>
      <w:r>
        <w:rPr>
          <w:rFonts w:ascii="Times New Roman" w:hAnsi="Times New Roman"/>
          <w:sz w:val="28"/>
        </w:rPr>
        <w:t>и-</w:t>
      </w:r>
      <w:proofErr w:type="gramEnd"/>
      <w:r>
        <w:rPr>
          <w:rFonts w:ascii="Times New Roman" w:hAnsi="Times New Roman"/>
          <w:sz w:val="28"/>
        </w:rPr>
        <w:t xml:space="preserve">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пожарной безопасност</w:t>
      </w:r>
      <w:proofErr w:type="gramStart"/>
      <w:r>
        <w:rPr>
          <w:rFonts w:ascii="Times New Roman" w:hAnsi="Times New Roman"/>
          <w:sz w:val="28"/>
        </w:rPr>
        <w:t>и-</w:t>
      </w:r>
      <w:proofErr w:type="gramEnd"/>
      <w:r>
        <w:rPr>
          <w:rFonts w:ascii="Times New Roman" w:hAnsi="Times New Roman"/>
          <w:sz w:val="28"/>
        </w:rPr>
        <w:t xml:space="preserve"> действия по обеспечению пожарной безопасности, в том числе по выполнению требований пожарной безопасности;</w:t>
      </w:r>
    </w:p>
    <w:p w:rsidR="00DB6FEA" w:rsidRDefault="00DB6FEA" w:rsidP="00DB6FEA">
      <w:pPr>
        <w:ind w:firstLine="567"/>
        <w:jc w:val="both"/>
        <w:rPr>
          <w:sz w:val="28"/>
        </w:rPr>
      </w:pPr>
      <w:r>
        <w:rPr>
          <w:sz w:val="28"/>
        </w:rPr>
        <w:t>обеспечение пожарной безопасност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комплекс мер правового, социального, экономического и научно-технического характера, направленных на предотвращение и тушение пожаров;</w:t>
      </w:r>
    </w:p>
    <w:p w:rsidR="00DB6FEA" w:rsidRDefault="00DB6FEA" w:rsidP="00DB6FEA">
      <w:pPr>
        <w:shd w:val="clear" w:color="auto" w:fill="FFFFFF"/>
        <w:ind w:left="10" w:right="53" w:firstLine="720"/>
        <w:jc w:val="both"/>
        <w:rPr>
          <w:sz w:val="28"/>
        </w:rPr>
      </w:pPr>
      <w:r>
        <w:rPr>
          <w:color w:val="000000"/>
          <w:spacing w:val="16"/>
          <w:sz w:val="28"/>
        </w:rPr>
        <w:t xml:space="preserve">профилактика пожаров - совокупность превентивных мер, </w:t>
      </w:r>
      <w:r>
        <w:rPr>
          <w:color w:val="000000"/>
          <w:spacing w:val="4"/>
          <w:sz w:val="28"/>
        </w:rPr>
        <w:t xml:space="preserve">направленных на исключение возможности возникновения пожаров и </w:t>
      </w:r>
      <w:r>
        <w:rPr>
          <w:color w:val="000000"/>
          <w:spacing w:val="1"/>
          <w:sz w:val="28"/>
        </w:rPr>
        <w:t>ограничение их последствий;</w:t>
      </w:r>
    </w:p>
    <w:p w:rsidR="00DB6FEA" w:rsidRDefault="00DB6FEA" w:rsidP="00DB6FEA">
      <w:pPr>
        <w:ind w:firstLine="567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первичные меры пожарной безопасности - реализация принятых в </w:t>
      </w:r>
      <w:r>
        <w:rPr>
          <w:color w:val="000000"/>
          <w:spacing w:val="9"/>
          <w:sz w:val="28"/>
        </w:rPr>
        <w:t xml:space="preserve">установленном порядке норм и правил по предотвращению пожаров, </w:t>
      </w:r>
      <w:r>
        <w:rPr>
          <w:color w:val="000000"/>
          <w:spacing w:val="2"/>
          <w:sz w:val="28"/>
        </w:rPr>
        <w:t xml:space="preserve">спасению людей и имущества от пожаров, являющихся частью комплекса </w:t>
      </w:r>
      <w:r>
        <w:rPr>
          <w:color w:val="000000"/>
          <w:spacing w:val="1"/>
          <w:sz w:val="28"/>
        </w:rPr>
        <w:t>мероприятий по организации пожаротушения.</w:t>
      </w:r>
    </w:p>
    <w:p w:rsidR="00DB6FEA" w:rsidRDefault="00DB6FEA" w:rsidP="00DB6FEA">
      <w:pPr>
        <w:pStyle w:val="ConsNormal"/>
        <w:widowControl/>
        <w:ind w:firstLine="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соответствии ст.ст. 14 - 18 Федерального закона от 6 октября 2003 г. № 131-ФЗ "Об общих принципах организации местного самоуправления в Российской Федерации" к вопросам местного значения относится организация и осуществление мероприятий в области обеспечения пожарной безопасности. Таким образом, органы местного самоуправления несут ответственность за комплекс мероприятий, имеющий конечной целью </w:t>
      </w:r>
      <w:r>
        <w:rPr>
          <w:rFonts w:ascii="Times New Roman" w:hAnsi="Times New Roman"/>
          <w:sz w:val="28"/>
        </w:rPr>
        <w:lastRenderedPageBreak/>
        <w:t xml:space="preserve">минимизировать риски, повысить безопасность проживающего населения и сохранность материальных средств. </w:t>
      </w:r>
    </w:p>
    <w:p w:rsidR="00DB6FEA" w:rsidRDefault="00DB6FEA" w:rsidP="00DB6FEA">
      <w:pPr>
        <w:pStyle w:val="3"/>
        <w:ind w:firstLine="567"/>
      </w:pPr>
      <w:r>
        <w:t>3. Обеспечение первичных мер пожарной безопасности предусматривает:</w:t>
      </w:r>
    </w:p>
    <w:p w:rsidR="00DB6FEA" w:rsidRDefault="00DB6FEA" w:rsidP="00DB6FEA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муниципальное правовое регулирование вопросов организационно-правового, финансового, материально-технического обеспечения в области пожарной безопасности;</w:t>
      </w:r>
    </w:p>
    <w:p w:rsidR="00DB6FEA" w:rsidRDefault="00DB6FEA" w:rsidP="00DB6FEA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разработка и осуществление мероприятий по обеспечению пожарной безопасности муниципальных образований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</w:t>
      </w:r>
      <w:r>
        <w:rPr>
          <w:snapToGrid w:val="0"/>
          <w:sz w:val="28"/>
        </w:rPr>
        <w:t xml:space="preserve">организация и осуществление мер по защите от пожаров лесных массивов, </w:t>
      </w:r>
      <w:r>
        <w:rPr>
          <w:sz w:val="28"/>
        </w:rPr>
        <w:t>обеспечение пожарной безопасности жилого муниципального фонда и нежилых помещений);</w:t>
      </w:r>
    </w:p>
    <w:p w:rsidR="00DB6FEA" w:rsidRDefault="00DB6FEA" w:rsidP="00DB6FEA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разработка, утверждение и исполнение соответствующих бюджетов в части расходов на пожарную безопасность (в том числе, на содержание муниципальной и добровольной пожарной охраны, закупку пожарно-технической продукции, разработку и организацию выполнения целевых программ);</w:t>
      </w:r>
    </w:p>
    <w:p w:rsidR="00DB6FEA" w:rsidRDefault="00DB6FEA" w:rsidP="00DB6FEA">
      <w:pPr>
        <w:pStyle w:val="3"/>
        <w:ind w:firstLine="567"/>
      </w:pPr>
      <w:r>
        <w:t xml:space="preserve">создание, реорганизация и ликвидация подразделений муниципальной пожарной охраны, установление численности этих подразделений и </w:t>
      </w:r>
      <w:proofErr w:type="gramStart"/>
      <w:r>
        <w:t>контроль за</w:t>
      </w:r>
      <w:proofErr w:type="gramEnd"/>
      <w:r>
        <w:t xml:space="preserve"> ее деятельностью;</w:t>
      </w:r>
    </w:p>
    <w:p w:rsidR="00DB6FEA" w:rsidRDefault="00DB6FEA" w:rsidP="00DB6FEA">
      <w:pPr>
        <w:pStyle w:val="3"/>
        <w:ind w:firstLine="567"/>
      </w:pPr>
      <w:r>
        <w:rPr>
          <w:snapToGrid w:val="0"/>
        </w:rPr>
        <w:t>установление порядка привлечения сил и сре</w:t>
      </w:r>
      <w:proofErr w:type="gramStart"/>
      <w:r>
        <w:rPr>
          <w:snapToGrid w:val="0"/>
        </w:rPr>
        <w:t>дств дл</w:t>
      </w:r>
      <w:proofErr w:type="gramEnd"/>
      <w:r>
        <w:rPr>
          <w:snapToGrid w:val="0"/>
        </w:rPr>
        <w:t>я тушения пожаров и проведения аварийно-спасательных работ на территории муниципального образования;</w:t>
      </w:r>
    </w:p>
    <w:p w:rsidR="00DB6FEA" w:rsidRDefault="00DB6FEA" w:rsidP="00DB6FEA">
      <w:pPr>
        <w:pStyle w:val="3"/>
        <w:ind w:firstLine="567"/>
        <w:rPr>
          <w:snapToGrid w:val="0"/>
        </w:rPr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состоянием пожарной безопасности на соответствующих территориях, установление </w:t>
      </w:r>
      <w:r>
        <w:rPr>
          <w:snapToGrid w:val="0"/>
        </w:rPr>
        <w:t>особого противопожарного режима на территории муниципального образования, установление на время его действия дополнительных требований пожарной безопасности, согласованных с ГПС;</w:t>
      </w:r>
    </w:p>
    <w:p w:rsidR="00DB6FEA" w:rsidRDefault="00DB6FEA" w:rsidP="00DB6FEA">
      <w:pPr>
        <w:ind w:firstLine="567"/>
        <w:jc w:val="both"/>
        <w:rPr>
          <w:sz w:val="28"/>
        </w:rPr>
      </w:pPr>
      <w:r>
        <w:rPr>
          <w:sz w:val="28"/>
        </w:rPr>
        <w:t xml:space="preserve">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градостроительной деятельностью, соблюдением требований пожарной безопасности при планировке и застройке территорий поселения (в том числе разработка градостроительных регламентов и карт);</w:t>
      </w:r>
    </w:p>
    <w:p w:rsidR="00DB6FEA" w:rsidRDefault="00DB6FEA" w:rsidP="00DB6FEA">
      <w:pPr>
        <w:pStyle w:val="3"/>
        <w:ind w:firstLine="567"/>
      </w:pPr>
      <w:r>
        <w:t>муниципальное дорожное строительство, содержание дорог местного значения в границах поселения и обеспечение беспрепятственного  проезда пожарной техники к месту пожара;</w:t>
      </w:r>
    </w:p>
    <w:p w:rsidR="00DB6FEA" w:rsidRDefault="00DB6FEA" w:rsidP="00DB6FEA">
      <w:pPr>
        <w:pStyle w:val="3"/>
        <w:ind w:firstLine="567"/>
        <w:rPr>
          <w:snapToGrid w:val="0"/>
        </w:rPr>
      </w:pPr>
      <w:r>
        <w:t>телефонизация поселений;</w:t>
      </w:r>
    </w:p>
    <w:p w:rsidR="00DB6FEA" w:rsidRDefault="00DB6FEA" w:rsidP="00DB6FEA">
      <w:pPr>
        <w:pStyle w:val="3"/>
        <w:ind w:firstLine="567"/>
      </w:pPr>
      <w:r>
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</w:r>
    </w:p>
    <w:p w:rsidR="00DB6FEA" w:rsidRDefault="00DB6FEA" w:rsidP="00DB6FEA">
      <w:pPr>
        <w:pStyle w:val="3"/>
        <w:ind w:firstLine="567"/>
      </w:pPr>
      <w:r>
        <w:t>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DB6FEA" w:rsidRDefault="00DB6FEA" w:rsidP="00DB6FEA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lastRenderedPageBreak/>
        <w:t>осуществление социального и экономического стимулирования обеспечения пожарной безопасности, в том числе участия населения в борьбе с пожарами;</w:t>
      </w:r>
    </w:p>
    <w:p w:rsidR="00DB6FEA" w:rsidRDefault="00DB6FEA" w:rsidP="00DB6FEA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осуществление мер по правовой и социальной защите работников муниципальной  пожарной охраны и членов их семей;</w:t>
      </w:r>
    </w:p>
    <w:p w:rsidR="00DB6FEA" w:rsidRDefault="00DB6FEA" w:rsidP="00DB6FEA">
      <w:pPr>
        <w:ind w:firstLine="567"/>
        <w:jc w:val="both"/>
        <w:rPr>
          <w:b/>
          <w:sz w:val="28"/>
        </w:rPr>
      </w:pPr>
      <w:r>
        <w:rPr>
          <w:sz w:val="28"/>
        </w:rPr>
        <w:t>организация тушения пожаров в границах городских и сельских поселений, городских округов и муниципальных районов, а также организаций, находящихся в муниципальной собственности, в том числе разработка и утверждение планов привлечения сил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тушения пожаров</w:t>
      </w:r>
      <w:r>
        <w:rPr>
          <w:b/>
          <w:sz w:val="28"/>
        </w:rPr>
        <w:t>;</w:t>
      </w:r>
    </w:p>
    <w:p w:rsidR="00DB6FEA" w:rsidRDefault="00DB6FEA" w:rsidP="00DB6FEA">
      <w:pPr>
        <w:ind w:firstLine="567"/>
        <w:jc w:val="both"/>
        <w:rPr>
          <w:sz w:val="28"/>
        </w:rPr>
      </w:pPr>
      <w:r>
        <w:rPr>
          <w:sz w:val="28"/>
        </w:rPr>
        <w:t>организация взаимодействия муниципальных образований по привлечению сил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тушения пожаров на межселенных территориях;</w:t>
      </w:r>
    </w:p>
    <w:p w:rsidR="00DB6FEA" w:rsidRDefault="00DB6FEA" w:rsidP="00DB6FEA">
      <w:pPr>
        <w:pStyle w:val="ConsNormal"/>
        <w:widowControl/>
        <w:tabs>
          <w:tab w:val="left" w:pos="9180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перечня организаций, в которых в обязательном порядке создаются объектовые подразделения муниципальной пожарной охраны;</w:t>
      </w:r>
    </w:p>
    <w:p w:rsidR="00DB6FEA" w:rsidRDefault="00DB6FEA" w:rsidP="00DB6FEA">
      <w:pPr>
        <w:ind w:firstLine="567"/>
        <w:jc w:val="both"/>
        <w:rPr>
          <w:sz w:val="28"/>
        </w:rPr>
      </w:pPr>
      <w:r>
        <w:rPr>
          <w:sz w:val="28"/>
        </w:rPr>
        <w:t>установление формы одежды и знаков отличия для работников муниципальной пожарной охраны;</w:t>
      </w:r>
    </w:p>
    <w:p w:rsidR="00DB6FEA" w:rsidRDefault="00DB6FEA" w:rsidP="00DB6FEA">
      <w:pPr>
        <w:ind w:firstLine="567"/>
        <w:jc w:val="both"/>
        <w:rPr>
          <w:sz w:val="28"/>
        </w:rPr>
      </w:pPr>
      <w:r>
        <w:rPr>
          <w:sz w:val="28"/>
        </w:rPr>
        <w:t>размещение муниципального заказа на обеспечение пожарной безопасности;</w:t>
      </w:r>
    </w:p>
    <w:p w:rsidR="00DB6FEA" w:rsidRDefault="00DB6FEA" w:rsidP="00DB6FEA">
      <w:pPr>
        <w:pStyle w:val="3"/>
        <w:ind w:firstLine="567"/>
      </w:pPr>
      <w:r>
        <w:t xml:space="preserve">организация муниципального </w:t>
      </w:r>
      <w:proofErr w:type="gramStart"/>
      <w:r>
        <w:t>контроля за</w:t>
      </w:r>
      <w:proofErr w:type="gramEnd"/>
      <w:r>
        <w:t xml:space="preserve"> соответствием жилых зданий, находящихся в муниципальной собственности, требованиям пожарной безопасности;</w:t>
      </w:r>
    </w:p>
    <w:p w:rsidR="00DB6FEA" w:rsidRDefault="00DB6FEA" w:rsidP="00DB6FEA">
      <w:pPr>
        <w:pStyle w:val="3"/>
        <w:ind w:firstLine="567"/>
      </w:pPr>
      <w:r>
        <w:t>создание условий для прохождения гражданами альтернативной гражданской службы в подразделениях муниципальной пожарной охраны.</w:t>
      </w:r>
    </w:p>
    <w:p w:rsidR="00DB6FEA" w:rsidRDefault="00DB6FEA" w:rsidP="00DB6FEA">
      <w:pPr>
        <w:pStyle w:val="Con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первичных мер пожарной безопасности необходимо осуществлять с  привлечением населения к их проведению  в порядке, устанавливаемым правовыми актами органов местного самоуправления для выполнения социально значимых работ в области пожарной безопасности.</w:t>
      </w:r>
    </w:p>
    <w:p w:rsidR="00DB6FEA" w:rsidRDefault="00DB6FEA" w:rsidP="00DB6FEA">
      <w:pPr>
        <w:pStyle w:val="a8"/>
      </w:pPr>
      <w:r>
        <w:t>4. Финансовое обеспечение в области пожарной безопасности - это покрытие затрат общественных ресурсов (материальных, финансовых, технических, людских, информационных и т.п.) на осуществление мероприятий по предупреждению и тушению пожаров за счет финансовых ресурсов, аккумулируемых государством, администрациями области, муниципальных образований и объектами экономики.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10 Федерального закона  № 69-ФЗ «О пожарной безопасности» определено финансовое и материально-техническое обеспечение пожарной безопасности: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обеспечение деятельности федеральной противопожарной службы, социальных гарантий и компенсаций ее личному составу является расходным обязательством Российской Федерации;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финансовое обеспечение деятельности подразделений Государственной противопожарной службы, созданных органами государственной власти субъектов Российской Федерации, социальных гарантий и компенсаций личному составу этих подразделений в соответствии с законодательством </w:t>
      </w:r>
      <w:r>
        <w:rPr>
          <w:rFonts w:ascii="Times New Roman" w:hAnsi="Times New Roman"/>
          <w:sz w:val="28"/>
        </w:rPr>
        <w:lastRenderedPageBreak/>
        <w:t>субъектов Российской Федерации является расходным обязательством субъектов Российской Федерации;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обеспечение мер первичной пожарной безопасности в границах муниципального образования, в том числе добровольной пожарной охраны, является расходным обязательством муниципального образования.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Материально-техническое обеспечение федеральной противопожарной службы осуществляется в порядке и по нормам, установленным Правительством Российской Федерации.</w:t>
      </w:r>
    </w:p>
    <w:p w:rsidR="00DB6FEA" w:rsidRDefault="00DB6FEA" w:rsidP="00DB6FEA">
      <w:pPr>
        <w:pStyle w:val="a8"/>
      </w:pPr>
      <w:r>
        <w:t>Финансовое и материально-техническое обеспечение деятельности ведомственной, частной и добровольной пожарной охраны, а также финансовое обеспечение социальных гарантий и компенсаций их личному составу осуществляется их учредителями за счет собственных средств.</w:t>
      </w:r>
    </w:p>
    <w:p w:rsidR="00DB6FEA" w:rsidRDefault="00DB6FEA" w:rsidP="00DB6FE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Для реализации полномочий органов местного самоуправления  в области обеспечения первичных мер  пожарной безопасности необходимо правовыми актами органа местного самоуправления предусмотреть постоянное финансирование в объеме не менее двух - четырех процентов от годового бюджета муниципального образования.</w:t>
      </w:r>
    </w:p>
    <w:p w:rsidR="00DB6FEA" w:rsidRDefault="00DB6FEA" w:rsidP="00DB6FEA">
      <w:pPr>
        <w:pStyle w:val="ConsNormal"/>
        <w:widowControl/>
        <w:ind w:firstLine="670"/>
        <w:jc w:val="both"/>
        <w:rPr>
          <w:rFonts w:ascii="Times New Roman" w:hAnsi="Times New Roman"/>
          <w:sz w:val="28"/>
        </w:rPr>
      </w:pPr>
    </w:p>
    <w:p w:rsidR="00DB6FEA" w:rsidRDefault="00DB6FEA" w:rsidP="00DB6FEA">
      <w:pPr>
        <w:ind w:firstLine="567"/>
        <w:jc w:val="both"/>
        <w:rPr>
          <w:color w:val="000000"/>
          <w:spacing w:val="1"/>
          <w:sz w:val="28"/>
        </w:rPr>
      </w:pPr>
    </w:p>
    <w:p w:rsidR="00DB6FEA" w:rsidRDefault="00C875C0" w:rsidP="00C875C0">
      <w:pPr>
        <w:ind w:firstLine="567"/>
        <w:jc w:val="center"/>
        <w:rPr>
          <w:sz w:val="28"/>
        </w:rPr>
      </w:pPr>
      <w:r>
        <w:rPr>
          <w:sz w:val="28"/>
        </w:rPr>
        <w:t>__________________________</w:t>
      </w:r>
    </w:p>
    <w:p w:rsidR="00DB6FEA" w:rsidRDefault="00DB6FEA" w:rsidP="00DB6FEA">
      <w:pPr>
        <w:rPr>
          <w:sz w:val="28"/>
        </w:rPr>
      </w:pPr>
    </w:p>
    <w:p w:rsidR="001B5B68" w:rsidRDefault="006C2C84"/>
    <w:sectPr w:rsidR="001B5B68" w:rsidSect="00BF609F">
      <w:headerReference w:type="even" r:id="rId7"/>
      <w:headerReference w:type="default" r:id="rId8"/>
      <w:pgSz w:w="11906" w:h="16838"/>
      <w:pgMar w:top="1021" w:right="851" w:bottom="102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C84" w:rsidRDefault="006C2C84" w:rsidP="00BF609F">
      <w:r>
        <w:separator/>
      </w:r>
    </w:p>
  </w:endnote>
  <w:endnote w:type="continuationSeparator" w:id="0">
    <w:p w:rsidR="006C2C84" w:rsidRDefault="006C2C84" w:rsidP="00BF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C84" w:rsidRDefault="006C2C84" w:rsidP="00BF609F">
      <w:r>
        <w:separator/>
      </w:r>
    </w:p>
  </w:footnote>
  <w:footnote w:type="continuationSeparator" w:id="0">
    <w:p w:rsidR="006C2C84" w:rsidRDefault="006C2C84" w:rsidP="00BF6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A0" w:rsidRDefault="00E725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6F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6FEA">
      <w:rPr>
        <w:rStyle w:val="a7"/>
        <w:noProof/>
      </w:rPr>
      <w:t>2</w:t>
    </w:r>
    <w:r>
      <w:rPr>
        <w:rStyle w:val="a7"/>
      </w:rPr>
      <w:fldChar w:fldCharType="end"/>
    </w:r>
  </w:p>
  <w:p w:rsidR="00E354A0" w:rsidRDefault="006C2C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A0" w:rsidRDefault="00E725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6F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7F7C">
      <w:rPr>
        <w:rStyle w:val="a7"/>
        <w:noProof/>
      </w:rPr>
      <w:t>5</w:t>
    </w:r>
    <w:r>
      <w:rPr>
        <w:rStyle w:val="a7"/>
      </w:rPr>
      <w:fldChar w:fldCharType="end"/>
    </w:r>
  </w:p>
  <w:p w:rsidR="00E354A0" w:rsidRDefault="006C2C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BAC"/>
    <w:multiLevelType w:val="multilevel"/>
    <w:tmpl w:val="060EBFE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FEA"/>
    <w:rsid w:val="000B0639"/>
    <w:rsid w:val="00213057"/>
    <w:rsid w:val="00233A16"/>
    <w:rsid w:val="00333A6F"/>
    <w:rsid w:val="00437F7C"/>
    <w:rsid w:val="005F2C84"/>
    <w:rsid w:val="0062778B"/>
    <w:rsid w:val="006B0622"/>
    <w:rsid w:val="006C2C84"/>
    <w:rsid w:val="007772B6"/>
    <w:rsid w:val="00A26D7C"/>
    <w:rsid w:val="00AA6B91"/>
    <w:rsid w:val="00BF609F"/>
    <w:rsid w:val="00C875C0"/>
    <w:rsid w:val="00D37C8A"/>
    <w:rsid w:val="00DB6FEA"/>
    <w:rsid w:val="00E26B84"/>
    <w:rsid w:val="00E72594"/>
    <w:rsid w:val="00F0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6FE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B6FEA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FEA"/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6FEA"/>
    <w:rPr>
      <w:rFonts w:eastAsia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DB6F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B6FEA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semiHidden/>
    <w:rsid w:val="00DB6FEA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DB6FEA"/>
    <w:rPr>
      <w:rFonts w:eastAsia="Times New Roman"/>
      <w:szCs w:val="20"/>
      <w:lang w:eastAsia="ru-RU"/>
    </w:rPr>
  </w:style>
  <w:style w:type="paragraph" w:customStyle="1" w:styleId="ConsNormal">
    <w:name w:val="ConsNormal"/>
    <w:rsid w:val="00DB6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semiHidden/>
    <w:rsid w:val="00DB6FEA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semiHidden/>
    <w:rsid w:val="00DB6FEA"/>
    <w:rPr>
      <w:rFonts w:eastAsia="Times New Roman"/>
      <w:sz w:val="24"/>
      <w:szCs w:val="20"/>
      <w:lang w:eastAsia="ru-RU"/>
    </w:rPr>
  </w:style>
  <w:style w:type="character" w:styleId="a7">
    <w:name w:val="page number"/>
    <w:basedOn w:val="a0"/>
    <w:semiHidden/>
    <w:rsid w:val="00DB6FEA"/>
  </w:style>
  <w:style w:type="paragraph" w:styleId="a8">
    <w:name w:val="Body Text Indent"/>
    <w:basedOn w:val="a"/>
    <w:link w:val="a9"/>
    <w:semiHidden/>
    <w:rsid w:val="00DB6FEA"/>
    <w:pPr>
      <w:widowControl w:val="0"/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DB6FEA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O6c3illEKbfBOjVryq7S1CI5X0huLuiLewx/iRYxVa0=</DigestValue>
    </Reference>
    <Reference URI="#idOfficeObject" Type="http://www.w3.org/2000/09/xmldsig#Object">
      <DigestMethod Algorithm="http://www.w3.org/2001/04/xmldsig-more#gostr3411"/>
      <DigestValue>sAgshX7ieCPMP0XhSO4SQz6i3cJ36I/BhultRg3vUY4=</DigestValue>
    </Reference>
  </SignedInfo>
  <SignatureValue>
    DppzFR+SP7L8zDoRFPdYicN4m1HR8ReflSbgqb2yO0obVNjkHqFko0uMoAqMgVkKUeNweip7
    QB63vkds7FIzlQ==
  </SignatureValue>
  <KeyInfo>
    <KeyValue>
      <RSAKeyValue>
        <Modulus>
            G4DzHXmxJfcIxliYBSmbQrTF5l3gGB3iDOUnZCiDEfnAtTOvWtMpVK2jeAyrJSvaAR4CAgOF
            KgcGACQCAgOFKg==
          </Modulus>
        <Exponent>BwYSMA==</Exponent>
      </RSAKeyValue>
    </KeyValue>
    <X509Data>
      <X509Certificate>
          MIII3jCCCIugAwIBAgIQAdAgEDdNQgAAAAAABL4ACzAKBgYqhQMCAgMFADCCAUIxPTA7BgNV
          BAkMNNCa0L7RgdGC0Y7RiNC60L4t0JPRgNC40LPQvtGA0L7QstC40YfQsCDRg9C7Liwg0LQu
          IDQxGDAWBgUqhQNkARINMTA0NzU1MDAzNzAxNzEaMBgGCCqFAwOBAwEBEgwwMDc1MzYwNTc0
          OTkxCzAJBgNVBAYTAlJVMREwDwYDVQQHDAjQp9C40YLQsDEvMC0GA1UECAwmNzUg0JfQsNCx
          0LDQudC60LDQu9GM0YHQutC40Lkg0LrRgNCw0LkxHTAbBgkqhkiG9w0BCQEWDnVjZWNwQGUt
          emFiLnJ1MRYwFAYDVQQKDA3Qk9CjICLQl9CY0KYiMTAwLgYDVQQLDCfQo9C00L7RgdGC0L7Q
          stC10YDRj9GO0YnQuNC5INGG0LXQvdGC0YAxETAPBgNVBAMMCENoaXRhIENBMB4XDTE0MTIy
          NTA2NTg0MVoXDTE1MTIyNTA2NTg0MVowggH8MRgwFgYFKoUDZAESDTEwNTc1MjcwMTI3ODQx
          GjAYBggqhQMDgQMBARIMMDA3NTEyMDA0MTUyMRYwFAYFKoUDZAMSCzA1NjQ5MjY4OTAwMQsw
          CQYDVQQGEwJSVTEvMC0GA1UECAwmNzUg0JfQsNCx0LDQudC60LDQu9GM0YHQutC40Lkg0LrR
          gNCw0LkxJzAlBgNVBAcMHtC/0LPRgi4g0JrRgdC10L3RjNC10LLRgdC60L7QtTElMCMGA1UE
          CQwc0YPQuy4g0JrQsNC80LXRgNC+0L3QsCDQtC4gODFUMFIGA1UEDAxL0JPQu9Cw0LLQsCDQ
          s9C+0YDQvtC00YHQutC+0LPQviDQv9C+0YHQtdC70LXQvdC40Y8gItCa0YHQtdC90YzQtdCy
          0YHQutC+0LUiMWQwYgYDVQQKDFvQkNC00LzQuNC90LjRgdGC0YDQsNGG0LjRjyDQs9C+0YDQ
          vtC00YHQutC+0LPQviDQv9C+0YHQtdC70LXQvdC40Y8gItCa0YHQtdC90YzQtdCy0YHQutC+
          0LUiMSUwIwYJKoZIhvcNAQkBFhZrc2VuX3Bvc2VsZW5pZUBtYWlsLnJ1MTswOQYDVQQDDDLQ
          nNC10LvRjNC90LjQuiDQkNC70LXQutGB0LXQuSDQm9C10L7QvdC40LTQvtCy0LjRhzBjMBwG
          BiqFAwICEzASBgcqhQMCAiQABgcqhQMCAh4BA0MABEDaKyWrDHijrVQp01qvM7XA+RGDKGQn
          5QziHRjgXebFtEKbKQWYWMYI9yWxeR3zgBsUrd9chBpz3UQ77+aKeaxFgQkAMDRCRTAwMDOj
          ggSOMIIEijAOBgNVHQ8BAf8EBAMCBPAwHQYDVR0OBBYEFPLpgxGLDJ/mK9Lct4W3gYr0SNru
          MCYGA1UdJQQfMB0GCCsGAQUFBwMCBggrBgEFBQcDBAYHKoUDAgIiBjAVBgUqhQNkbwQMDApW
          aVBOZXQgQ1NQMB0GA1UdIAQWMBQwCAYGKoUDZHEBMAgGBiqFA2RxAjCCAZMGBSqFA2RwBIIB
          iDCCAYQMHdCh0JrQl9CYIMKr0JTQvtC80LXQvS3QmtChMsK7DIGcItCf0YDQvtCz0YDQsNC8
          0LzQvdC+LdCw0L/Qv9Cw0YDQsNGC0L3Ri9C5INC60L7QvNC/0LvQtdC60YEgItCj0LTQvtGB
          0YLQvtCy0LXRgNGP0Y7RidC40Lkg0YbQtdC90YLRgCDQutC+0YDQv9C+0YDQsNGC0LjQstC9
          0L7Qs9C+INGD0YDQvtCy0L3RjyBWaVBOZXQg0JrQoTIiDGPQodC10YDRgtC40YTQuNC60LDR
          giDRgdC+0L7RgtCy0LXRgtGB0YLQstC40Y8g0KTQodCRINCg0L7RgdGB0LjQuCDihJYg0KHQ
          pC8xMTEtMTkyNCDQvtGCIDIwLjA4LjIwMTIMX9Ch0LXRgNGC0LjRhNC40LrQsNGCINGB0L7Q
          vtGC0LLQtdGC0YHRgtCy0LjRjyDQpNCh0JEg0KDQvtGB0YHQuNC4INCh0KQvMTIxLTE4NzEg
          0L7RgiAyNi4wNi4yMDEyMAwGA1UdEwEB/wQCMAAwdwYDVR0fBHAwbjBsoGqgaIZmaHR0cDov
          L3VjZWNwLmUtemFiLnJ1L3JlZy9pbnRjcmxpbmZvLzEyMTQta2lkQzlCQ0U1OTVFQjFBNjRB
          NDZEODdCOEE3MjlGMjlENENCREQzNzkyNy9yZXZva2VkQ2VydHMuY3JsMFYGCCsGAQUFBwEB
          BEowSDBGBggrBgEFBQcwAoY6aHR0cDovL3VjZWNwLmUtemFiLnJ1L3JlZy9pc3N1ZXJpbmZv
          LzIwMTQvQ2hpdGFDQV8yMDE0LmNydDCCAYMGA1UdIwSCAXowggF2gBTJvOWV6xpkpG2HuKcp
          8p1MvdN5J6GCAUqkggFGMIIBQjE9MDsGA1UECQw00JrQvtGB0YLRjtGI0LrQvi3Qk9GA0LjQ
          s9C+0YDQvtCy0LjRh9CwINGD0LsuLCDQtC4gNDEYMBYGBSqFA2QBEg0xMDQ3NTUwMDM3MDE3
          MRowGAYIKoUDA4EDAQESDDAwNzUzNjA1NzQ5OTELMAkGA1UEBhMCUlUxETAPBgNVBAcMCNCn
          0LjRgtCwMS8wLQYDVQQIDCY3NSDQl9Cw0LHQsNC50LrQsNC70YzRgdC60LjQuSDQutGA0LDQ
          uTEdMBsGCSqGSIb3DQEJARYOdWNlY3BAZS16YWIucnUxFjAUBgNVBAoMDdCT0KMgItCX0JjQ
          piIxMDAuBgNVBAsMJ9Cj0LTQvtGB0YLQvtCy0LXRgNGP0Y7RidC40Lkg0YbQtdC90YLRgDER
          MA8GA1UEAwwIQ2hpdGEgQ0GCEAHPn/5DXA9QAAAAHwS+AAMwCgYGKoUDAgIDBQADQQCfIp8n
          VKB9XUdtwR24HDdYONzaYBpbV+b+XZIGS1/muwsHwP4URWQU1zG6ZlpkeVIjX4ldm4i1VBBj
          KLvSAF78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FEbU6Cpz8IlglEUVMzMCKvlNjMI=</DigestValue>
      </Reference>
      <Reference URI="/word/document.xml?ContentType=application/vnd.openxmlformats-officedocument.wordprocessingml.document.main+xml">
        <DigestMethod Algorithm="http://www.w3.org/2000/09/xmldsig#sha1"/>
        <DigestValue>rjTc2YnhPv04VJNlVYXK6PUYtYs=</DigestValue>
      </Reference>
      <Reference URI="/word/endnotes.xml?ContentType=application/vnd.openxmlformats-officedocument.wordprocessingml.endnotes+xml">
        <DigestMethod Algorithm="http://www.w3.org/2000/09/xmldsig#sha1"/>
        <DigestValue>tiIXSFYOLMRTWPsWU/+Zb5GnhKY=</DigestValue>
      </Reference>
      <Reference URI="/word/fontTable.xml?ContentType=application/vnd.openxmlformats-officedocument.wordprocessingml.fontTable+xml">
        <DigestMethod Algorithm="http://www.w3.org/2000/09/xmldsig#sha1"/>
        <DigestValue>nbLOo1VEbYLkvD0Kkuw7pbTWkvU=</DigestValue>
      </Reference>
      <Reference URI="/word/footnotes.xml?ContentType=application/vnd.openxmlformats-officedocument.wordprocessingml.footnotes+xml">
        <DigestMethod Algorithm="http://www.w3.org/2000/09/xmldsig#sha1"/>
        <DigestValue>J+En5bDF94EJBObsIbrBXXDTL84=</DigestValue>
      </Reference>
      <Reference URI="/word/header1.xml?ContentType=application/vnd.openxmlformats-officedocument.wordprocessingml.header+xml">
        <DigestMethod Algorithm="http://www.w3.org/2000/09/xmldsig#sha1"/>
        <DigestValue>DqRcAHMoDrDruf2WGAvKSgzX0PQ=</DigestValue>
      </Reference>
      <Reference URI="/word/header2.xml?ContentType=application/vnd.openxmlformats-officedocument.wordprocessingml.header+xml">
        <DigestMethod Algorithm="http://www.w3.org/2000/09/xmldsig#sha1"/>
        <DigestValue>a78cQFmIpzeZkwY6laDiFJuq5Ko=</DigestValue>
      </Reference>
      <Reference URI="/word/numbering.xml?ContentType=application/vnd.openxmlformats-officedocument.wordprocessingml.numbering+xml">
        <DigestMethod Algorithm="http://www.w3.org/2000/09/xmldsig#sha1"/>
        <DigestValue>Rtq5GZnURghj9y+cnI1p+ceR7TE=</DigestValue>
      </Reference>
      <Reference URI="/word/settings.xml?ContentType=application/vnd.openxmlformats-officedocument.wordprocessingml.settings+xml">
        <DigestMethod Algorithm="http://www.w3.org/2000/09/xmldsig#sha1"/>
        <DigestValue>QQKIZHY6C+j/hm6cxCLpvnsJRTo=</DigestValue>
      </Reference>
      <Reference URI="/word/styles.xml?ContentType=application/vnd.openxmlformats-officedocument.wordprocessingml.styles+xml">
        <DigestMethod Algorithm="http://www.w3.org/2000/09/xmldsig#sha1"/>
        <DigestValue>G5axOxosE5JzWHETE8UVc2x5N90=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2015-04-15T08:32:35Z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1378</Words>
  <Characters>7857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cp:lastPrinted>2015-04-09T09:31:00Z</cp:lastPrinted>
  <dcterms:created xsi:type="dcterms:W3CDTF">2015-04-09T08:47:00Z</dcterms:created>
  <dcterms:modified xsi:type="dcterms:W3CDTF">2015-04-14T02:23:00Z</dcterms:modified>
</cp:coreProperties>
</file>