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D9" w:rsidRDefault="00A5224B" w:rsidP="003F70D9">
      <w:pPr>
        <w:jc w:val="center"/>
        <w:rPr>
          <w:rFonts w:ascii="Times New Roman" w:hAnsi="Times New Roman" w:cs="Times New Roman"/>
          <w:sz w:val="28"/>
          <w:szCs w:val="28"/>
        </w:rPr>
      </w:pPr>
      <w:r>
        <w:rPr>
          <w:rFonts w:ascii="Times New Roman" w:hAnsi="Times New Roman" w:cs="Times New Roman"/>
          <w:sz w:val="28"/>
          <w:szCs w:val="28"/>
        </w:rPr>
        <w:t>Совет городского поселения «</w:t>
      </w:r>
      <w:proofErr w:type="spellStart"/>
      <w:r>
        <w:rPr>
          <w:rFonts w:ascii="Times New Roman" w:hAnsi="Times New Roman" w:cs="Times New Roman"/>
          <w:sz w:val="28"/>
          <w:szCs w:val="28"/>
        </w:rPr>
        <w:t>Амазарское</w:t>
      </w:r>
      <w:proofErr w:type="spellEnd"/>
      <w:r>
        <w:rPr>
          <w:rFonts w:ascii="Times New Roman" w:hAnsi="Times New Roman" w:cs="Times New Roman"/>
          <w:sz w:val="28"/>
          <w:szCs w:val="28"/>
        </w:rPr>
        <w:t>»</w:t>
      </w:r>
    </w:p>
    <w:p w:rsidR="003F70D9" w:rsidRDefault="003F70D9" w:rsidP="00CB6D81">
      <w:pPr>
        <w:jc w:val="center"/>
        <w:rPr>
          <w:rFonts w:ascii="Times New Roman" w:hAnsi="Times New Roman" w:cs="Times New Roman"/>
          <w:sz w:val="28"/>
          <w:szCs w:val="28"/>
        </w:rPr>
      </w:pPr>
      <w:r>
        <w:rPr>
          <w:rFonts w:ascii="Times New Roman" w:hAnsi="Times New Roman" w:cs="Times New Roman"/>
          <w:sz w:val="28"/>
          <w:szCs w:val="28"/>
        </w:rPr>
        <w:t>РЕШЕНИЕ</w:t>
      </w:r>
    </w:p>
    <w:p w:rsidR="005D5487" w:rsidRDefault="00862A4A" w:rsidP="005D5487">
      <w:pPr>
        <w:spacing w:after="0"/>
        <w:jc w:val="both"/>
        <w:rPr>
          <w:rFonts w:ascii="Times New Roman" w:hAnsi="Times New Roman" w:cs="Times New Roman"/>
          <w:sz w:val="28"/>
          <w:szCs w:val="28"/>
        </w:rPr>
      </w:pPr>
      <w:r>
        <w:rPr>
          <w:rFonts w:ascii="Times New Roman" w:hAnsi="Times New Roman" w:cs="Times New Roman"/>
          <w:sz w:val="28"/>
          <w:szCs w:val="28"/>
        </w:rPr>
        <w:t>03</w:t>
      </w:r>
      <w:r w:rsidR="005D5487">
        <w:rPr>
          <w:rFonts w:ascii="Times New Roman" w:hAnsi="Times New Roman" w:cs="Times New Roman"/>
          <w:sz w:val="28"/>
          <w:szCs w:val="28"/>
        </w:rPr>
        <w:t xml:space="preserve"> сессия </w:t>
      </w:r>
      <w:r>
        <w:rPr>
          <w:rFonts w:ascii="Times New Roman" w:hAnsi="Times New Roman" w:cs="Times New Roman"/>
          <w:sz w:val="28"/>
          <w:szCs w:val="28"/>
        </w:rPr>
        <w:t>4</w:t>
      </w:r>
      <w:r w:rsidR="005D5487">
        <w:rPr>
          <w:rFonts w:ascii="Times New Roman" w:hAnsi="Times New Roman" w:cs="Times New Roman"/>
          <w:sz w:val="28"/>
          <w:szCs w:val="28"/>
        </w:rPr>
        <w:t xml:space="preserve"> созыва</w:t>
      </w:r>
    </w:p>
    <w:p w:rsidR="003F70D9" w:rsidRDefault="00862A4A" w:rsidP="003F70D9">
      <w:pPr>
        <w:rPr>
          <w:rFonts w:ascii="Times New Roman" w:hAnsi="Times New Roman" w:cs="Times New Roman"/>
          <w:sz w:val="28"/>
          <w:szCs w:val="28"/>
        </w:rPr>
      </w:pPr>
      <w:r>
        <w:rPr>
          <w:rFonts w:ascii="Times New Roman" w:hAnsi="Times New Roman" w:cs="Times New Roman"/>
          <w:sz w:val="28"/>
          <w:szCs w:val="28"/>
        </w:rPr>
        <w:t>30 октября 2015</w:t>
      </w:r>
      <w:r w:rsidR="003F70D9">
        <w:rPr>
          <w:rFonts w:ascii="Times New Roman" w:hAnsi="Times New Roman" w:cs="Times New Roman"/>
          <w:sz w:val="28"/>
          <w:szCs w:val="28"/>
        </w:rPr>
        <w:t xml:space="preserve"> г.                                                          </w:t>
      </w:r>
      <w:r w:rsidR="00723F6B">
        <w:rPr>
          <w:rFonts w:ascii="Times New Roman" w:hAnsi="Times New Roman" w:cs="Times New Roman"/>
          <w:sz w:val="28"/>
          <w:szCs w:val="28"/>
        </w:rPr>
        <w:t xml:space="preserve">                            № </w:t>
      </w:r>
      <w:r>
        <w:rPr>
          <w:rFonts w:ascii="Times New Roman" w:hAnsi="Times New Roman" w:cs="Times New Roman"/>
          <w:sz w:val="28"/>
          <w:szCs w:val="28"/>
        </w:rPr>
        <w:t>6</w:t>
      </w:r>
    </w:p>
    <w:p w:rsidR="005D5487" w:rsidRDefault="005D5487" w:rsidP="003F70D9">
      <w:pPr>
        <w:rPr>
          <w:rFonts w:ascii="Times New Roman" w:hAnsi="Times New Roman" w:cs="Times New Roman"/>
          <w:sz w:val="28"/>
          <w:szCs w:val="28"/>
        </w:rPr>
      </w:pPr>
    </w:p>
    <w:p w:rsidR="00723F6B" w:rsidRDefault="009C1FF5" w:rsidP="003F70D9">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w:t>
      </w:r>
      <w:r w:rsidR="00B350BC">
        <w:rPr>
          <w:rFonts w:ascii="Times New Roman" w:hAnsi="Times New Roman" w:cs="Times New Roman"/>
          <w:b/>
          <w:sz w:val="28"/>
          <w:szCs w:val="28"/>
        </w:rPr>
        <w:t xml:space="preserve"> № 77 от 19.11.2014 г.</w:t>
      </w:r>
    </w:p>
    <w:p w:rsidR="00D66B60" w:rsidRDefault="00D66B60" w:rsidP="003F70D9">
      <w:pPr>
        <w:jc w:val="center"/>
        <w:rPr>
          <w:rFonts w:ascii="Times New Roman" w:hAnsi="Times New Roman" w:cs="Times New Roman"/>
          <w:b/>
          <w:sz w:val="28"/>
          <w:szCs w:val="28"/>
        </w:rPr>
      </w:pPr>
    </w:p>
    <w:p w:rsidR="00B350BC" w:rsidRDefault="00B350BC" w:rsidP="003F70D9">
      <w:pPr>
        <w:jc w:val="center"/>
        <w:rPr>
          <w:rFonts w:ascii="Times New Roman" w:hAnsi="Times New Roman" w:cs="Times New Roman"/>
          <w:b/>
          <w:sz w:val="28"/>
          <w:szCs w:val="28"/>
        </w:rPr>
      </w:pPr>
      <w:r>
        <w:rPr>
          <w:rFonts w:ascii="Times New Roman" w:hAnsi="Times New Roman" w:cs="Times New Roman"/>
          <w:b/>
          <w:sz w:val="28"/>
          <w:szCs w:val="28"/>
        </w:rPr>
        <w:t>«Об установлении налога на имущество физических лиц на территории городского поселения «Амазарское»»</w:t>
      </w:r>
    </w:p>
    <w:p w:rsidR="00D66B60" w:rsidRPr="00723F6B" w:rsidRDefault="00D66B60" w:rsidP="003F70D9">
      <w:pPr>
        <w:jc w:val="center"/>
        <w:rPr>
          <w:rFonts w:ascii="Times New Roman" w:hAnsi="Times New Roman" w:cs="Times New Roman"/>
          <w:b/>
          <w:sz w:val="28"/>
          <w:szCs w:val="28"/>
        </w:rPr>
      </w:pPr>
    </w:p>
    <w:p w:rsidR="003F70D9" w:rsidRDefault="00723F6B" w:rsidP="00CB6D81">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w:t>
      </w:r>
      <w:r w:rsidR="00B350BC">
        <w:rPr>
          <w:rFonts w:ascii="Times New Roman" w:hAnsi="Times New Roman" w:cs="Times New Roman"/>
          <w:sz w:val="28"/>
          <w:szCs w:val="28"/>
        </w:rPr>
        <w:t>.ст.</w:t>
      </w:r>
      <w:r>
        <w:rPr>
          <w:rFonts w:ascii="Times New Roman" w:hAnsi="Times New Roman" w:cs="Times New Roman"/>
          <w:sz w:val="28"/>
          <w:szCs w:val="28"/>
        </w:rPr>
        <w:t xml:space="preserve"> 12</w:t>
      </w:r>
      <w:r w:rsidR="00B350BC">
        <w:rPr>
          <w:rFonts w:ascii="Times New Roman" w:hAnsi="Times New Roman" w:cs="Times New Roman"/>
          <w:sz w:val="28"/>
          <w:szCs w:val="28"/>
        </w:rPr>
        <w:t>,15,399</w:t>
      </w:r>
      <w:r>
        <w:rPr>
          <w:rFonts w:ascii="Times New Roman" w:hAnsi="Times New Roman" w:cs="Times New Roman"/>
          <w:sz w:val="28"/>
          <w:szCs w:val="28"/>
        </w:rPr>
        <w:t xml:space="preserve"> Налогового кодекса Российской Федерации </w:t>
      </w:r>
      <w:r w:rsidR="00B350BC">
        <w:rPr>
          <w:rFonts w:ascii="Times New Roman" w:hAnsi="Times New Roman" w:cs="Times New Roman"/>
          <w:sz w:val="28"/>
          <w:szCs w:val="28"/>
        </w:rPr>
        <w:t>ст. 16 Федерального закона от 6 октября 2003 года № 131-ФЗ «Об общих принципах организации местного самоуправления в Российской Федерации</w:t>
      </w:r>
      <w:r w:rsidR="0063335C">
        <w:rPr>
          <w:rFonts w:ascii="Times New Roman" w:hAnsi="Times New Roman" w:cs="Times New Roman"/>
          <w:sz w:val="28"/>
          <w:szCs w:val="28"/>
        </w:rPr>
        <w:t>» совет городского поселения «Амазарское»</w:t>
      </w:r>
      <w:r>
        <w:rPr>
          <w:rFonts w:ascii="Times New Roman" w:hAnsi="Times New Roman" w:cs="Times New Roman"/>
          <w:sz w:val="28"/>
          <w:szCs w:val="28"/>
        </w:rPr>
        <w:t xml:space="preserve"> </w:t>
      </w:r>
      <w:r w:rsidR="00862A4A">
        <w:rPr>
          <w:rFonts w:ascii="Times New Roman" w:hAnsi="Times New Roman" w:cs="Times New Roman"/>
          <w:sz w:val="28"/>
          <w:szCs w:val="28"/>
        </w:rPr>
        <w:t xml:space="preserve"> </w:t>
      </w:r>
      <w:r w:rsidR="003F70D9">
        <w:rPr>
          <w:rFonts w:ascii="Times New Roman" w:hAnsi="Times New Roman" w:cs="Times New Roman"/>
          <w:sz w:val="28"/>
          <w:szCs w:val="28"/>
        </w:rPr>
        <w:t>РЕШИЛ:</w:t>
      </w:r>
    </w:p>
    <w:p w:rsidR="00E5364A" w:rsidRDefault="0063335C" w:rsidP="00723F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Пункт № 3 решения изложить в следующей редакции:</w:t>
      </w:r>
    </w:p>
    <w:p w:rsidR="00644AE0" w:rsidRDefault="0063335C" w:rsidP="0063335C">
      <w:pPr>
        <w:pStyle w:val="a3"/>
        <w:ind w:left="360"/>
        <w:jc w:val="both"/>
        <w:rPr>
          <w:rFonts w:ascii="Times New Roman" w:hAnsi="Times New Roman" w:cs="Times New Roman"/>
          <w:sz w:val="28"/>
          <w:szCs w:val="28"/>
        </w:rPr>
      </w:pPr>
      <w:proofErr w:type="gramStart"/>
      <w:r>
        <w:rPr>
          <w:rFonts w:ascii="Times New Roman" w:hAnsi="Times New Roman" w:cs="Times New Roman"/>
          <w:sz w:val="28"/>
          <w:szCs w:val="28"/>
        </w:rPr>
        <w:t>«</w:t>
      </w:r>
      <w:r w:rsidR="00862A4A">
        <w:rPr>
          <w:rFonts w:ascii="Times New Roman" w:hAnsi="Times New Roman" w:cs="Times New Roman"/>
          <w:sz w:val="28"/>
          <w:szCs w:val="28"/>
        </w:rPr>
        <w:t xml:space="preserve">  1,5 процента</w:t>
      </w:r>
      <w:r w:rsidR="00644AE0">
        <w:rPr>
          <w:rFonts w:ascii="Times New Roman" w:hAnsi="Times New Roman" w:cs="Times New Roman"/>
          <w:sz w:val="28"/>
          <w:szCs w:val="28"/>
        </w:rPr>
        <w:t xml:space="preserve"> в 2016 году, 2 процента в 2017 году и последующие годы в отношении объектов налогообложения, включенных в перечень, определяемых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w:t>
      </w:r>
      <w:proofErr w:type="gramEnd"/>
      <w:r w:rsidR="00644AE0">
        <w:rPr>
          <w:rFonts w:ascii="Times New Roman" w:hAnsi="Times New Roman" w:cs="Times New Roman"/>
          <w:sz w:val="28"/>
          <w:szCs w:val="28"/>
        </w:rPr>
        <w:t xml:space="preserve"> миллионов рублей</w:t>
      </w:r>
      <w:r>
        <w:rPr>
          <w:rFonts w:ascii="Times New Roman" w:hAnsi="Times New Roman" w:cs="Times New Roman"/>
          <w:sz w:val="28"/>
          <w:szCs w:val="28"/>
        </w:rPr>
        <w:t>»</w:t>
      </w:r>
      <w:r w:rsidR="00644AE0">
        <w:rPr>
          <w:rFonts w:ascii="Times New Roman" w:hAnsi="Times New Roman" w:cs="Times New Roman"/>
          <w:sz w:val="28"/>
          <w:szCs w:val="28"/>
        </w:rPr>
        <w:t>.</w:t>
      </w:r>
    </w:p>
    <w:p w:rsidR="00247457" w:rsidRDefault="0063335C" w:rsidP="00723F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Дополнить решение пунктом следующего содержания: </w:t>
      </w:r>
      <w:proofErr w:type="gramStart"/>
      <w:r>
        <w:rPr>
          <w:rFonts w:ascii="Times New Roman" w:hAnsi="Times New Roman" w:cs="Times New Roman"/>
          <w:sz w:val="28"/>
          <w:szCs w:val="28"/>
        </w:rPr>
        <w:t>«При определении налоговой базы в отношении объектов налогообложения, вкл</w:t>
      </w:r>
      <w:r w:rsidR="00AC142B">
        <w:rPr>
          <w:rFonts w:ascii="Times New Roman" w:hAnsi="Times New Roman" w:cs="Times New Roman"/>
          <w:sz w:val="28"/>
          <w:szCs w:val="28"/>
        </w:rPr>
        <w:t>юченных в перечень, определяемый</w:t>
      </w:r>
      <w:r>
        <w:rPr>
          <w:rFonts w:ascii="Times New Roman" w:hAnsi="Times New Roman" w:cs="Times New Roman"/>
          <w:sz w:val="28"/>
          <w:szCs w:val="28"/>
        </w:rPr>
        <w:t xml:space="preserve"> в соответствии с пунктом </w:t>
      </w:r>
      <w:r w:rsidR="00AC142B">
        <w:rPr>
          <w:rFonts w:ascii="Times New Roman" w:hAnsi="Times New Roman" w:cs="Times New Roman"/>
          <w:sz w:val="28"/>
          <w:szCs w:val="28"/>
        </w:rPr>
        <w:t>7 ст.378.2 Налогового Кодекса Российской Федерации</w:t>
      </w:r>
      <w:r w:rsidR="00EB673D">
        <w:rPr>
          <w:rFonts w:ascii="Times New Roman" w:hAnsi="Times New Roman" w:cs="Times New Roman"/>
          <w:sz w:val="28"/>
          <w:szCs w:val="28"/>
        </w:rPr>
        <w:t>, в отношении объектов налогообложения, предусмотренных абзацем вторым пункта 10 ст. 378.2 Налогового Кодекса Российской Федерации, налоговая база уменьшает кадастровой стоимости 150 квадратных метра площади по одному объекту на одного налогоплательщика по его выбору».</w:t>
      </w:r>
      <w:proofErr w:type="gramEnd"/>
    </w:p>
    <w:p w:rsidR="00EB673D" w:rsidRDefault="00EB673D" w:rsidP="00723F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 истечении одного месяца со дня его официального опубликования, но не ранее первого числа очередного налогового периода по налогу на имущество физических лиц.</w:t>
      </w:r>
    </w:p>
    <w:p w:rsidR="00EB673D" w:rsidRDefault="00EB673D" w:rsidP="00723F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Опубликовать настоящее решение  на стендах городского поселения «Амазарское» и в газете «Могочинский рабочий», разместить на сайте муниципального района «Могочинский район»</w:t>
      </w:r>
      <w:r w:rsidR="00252D48">
        <w:rPr>
          <w:rFonts w:ascii="Times New Roman" w:hAnsi="Times New Roman" w:cs="Times New Roman"/>
          <w:sz w:val="28"/>
          <w:szCs w:val="28"/>
        </w:rPr>
        <w:t>.</w:t>
      </w:r>
    </w:p>
    <w:p w:rsidR="00D66B60" w:rsidRDefault="00D66B60" w:rsidP="00D66B60">
      <w:pPr>
        <w:pStyle w:val="a3"/>
        <w:ind w:left="360"/>
        <w:jc w:val="both"/>
        <w:rPr>
          <w:rFonts w:ascii="Times New Roman" w:hAnsi="Times New Roman" w:cs="Times New Roman"/>
          <w:sz w:val="28"/>
          <w:szCs w:val="28"/>
        </w:rPr>
      </w:pPr>
    </w:p>
    <w:p w:rsidR="00D66B60" w:rsidRDefault="00D66B60" w:rsidP="00D66B60">
      <w:pPr>
        <w:pStyle w:val="a3"/>
        <w:ind w:left="360"/>
        <w:jc w:val="both"/>
        <w:rPr>
          <w:rFonts w:ascii="Times New Roman" w:hAnsi="Times New Roman" w:cs="Times New Roman"/>
          <w:sz w:val="28"/>
          <w:szCs w:val="28"/>
        </w:rPr>
      </w:pPr>
    </w:p>
    <w:p w:rsidR="00D66B60" w:rsidRPr="00433A78" w:rsidRDefault="00D66B60" w:rsidP="00D66B60">
      <w:pPr>
        <w:pStyle w:val="a3"/>
        <w:ind w:left="360"/>
        <w:jc w:val="both"/>
        <w:rPr>
          <w:rFonts w:ascii="Times New Roman" w:hAnsi="Times New Roman" w:cs="Times New Roman"/>
          <w:sz w:val="28"/>
          <w:szCs w:val="28"/>
        </w:rPr>
      </w:pPr>
    </w:p>
    <w:p w:rsidR="003F70D9" w:rsidRPr="00433697" w:rsidRDefault="003F70D9" w:rsidP="00433697">
      <w:pPr>
        <w:spacing w:after="0"/>
        <w:jc w:val="both"/>
        <w:rPr>
          <w:rFonts w:ascii="Times New Roman" w:hAnsi="Times New Roman" w:cs="Times New Roman"/>
          <w:sz w:val="28"/>
          <w:szCs w:val="28"/>
        </w:rPr>
      </w:pPr>
      <w:r w:rsidRPr="00433697">
        <w:rPr>
          <w:rFonts w:ascii="Times New Roman" w:hAnsi="Times New Roman" w:cs="Times New Roman"/>
          <w:sz w:val="28"/>
          <w:szCs w:val="28"/>
        </w:rPr>
        <w:t xml:space="preserve">Председатель Совета городского </w:t>
      </w:r>
      <w:r w:rsidR="005D5487">
        <w:rPr>
          <w:rFonts w:ascii="Times New Roman" w:hAnsi="Times New Roman" w:cs="Times New Roman"/>
          <w:sz w:val="28"/>
          <w:szCs w:val="28"/>
        </w:rPr>
        <w:t xml:space="preserve">               </w:t>
      </w:r>
      <w:r w:rsidR="009C1FF5">
        <w:rPr>
          <w:rFonts w:ascii="Times New Roman" w:hAnsi="Times New Roman" w:cs="Times New Roman"/>
          <w:sz w:val="28"/>
          <w:szCs w:val="28"/>
        </w:rPr>
        <w:t>Глава</w:t>
      </w:r>
      <w:r w:rsidR="005D5487">
        <w:rPr>
          <w:rFonts w:ascii="Times New Roman" w:hAnsi="Times New Roman" w:cs="Times New Roman"/>
          <w:sz w:val="28"/>
          <w:szCs w:val="28"/>
        </w:rPr>
        <w:t xml:space="preserve"> городского поселения</w:t>
      </w:r>
    </w:p>
    <w:p w:rsidR="003F70D9" w:rsidRDefault="003F70D9" w:rsidP="005D5487">
      <w:pPr>
        <w:tabs>
          <w:tab w:val="left" w:pos="7515"/>
        </w:tabs>
        <w:spacing w:after="0"/>
        <w:rPr>
          <w:rFonts w:ascii="Times New Roman" w:hAnsi="Times New Roman" w:cs="Times New Roman"/>
          <w:sz w:val="28"/>
          <w:szCs w:val="28"/>
        </w:rPr>
      </w:pPr>
      <w:r>
        <w:rPr>
          <w:rFonts w:ascii="Times New Roman" w:hAnsi="Times New Roman" w:cs="Times New Roman"/>
          <w:sz w:val="28"/>
          <w:szCs w:val="28"/>
        </w:rPr>
        <w:t xml:space="preserve">«Амазарское» </w:t>
      </w:r>
      <w:r w:rsidR="009C1FF5">
        <w:rPr>
          <w:rFonts w:ascii="Times New Roman" w:hAnsi="Times New Roman" w:cs="Times New Roman"/>
          <w:sz w:val="28"/>
          <w:szCs w:val="28"/>
        </w:rPr>
        <w:t xml:space="preserve">                                                                             </w:t>
      </w:r>
      <w:r w:rsidR="005D5487">
        <w:rPr>
          <w:rFonts w:ascii="Times New Roman" w:hAnsi="Times New Roman" w:cs="Times New Roman"/>
          <w:sz w:val="28"/>
          <w:szCs w:val="28"/>
        </w:rPr>
        <w:t>«Амазарское»</w:t>
      </w:r>
    </w:p>
    <w:p w:rsidR="00E5364A" w:rsidRDefault="00252D48" w:rsidP="005D5487">
      <w:pPr>
        <w:tabs>
          <w:tab w:val="left" w:pos="8445"/>
        </w:tabs>
        <w:rPr>
          <w:rFonts w:ascii="Times New Roman" w:hAnsi="Times New Roman" w:cs="Times New Roman"/>
          <w:sz w:val="28"/>
          <w:szCs w:val="28"/>
        </w:rPr>
      </w:pPr>
      <w:r>
        <w:rPr>
          <w:rFonts w:ascii="Times New Roman" w:hAnsi="Times New Roman" w:cs="Times New Roman"/>
          <w:sz w:val="28"/>
          <w:szCs w:val="28"/>
        </w:rPr>
        <w:t xml:space="preserve"> </w:t>
      </w:r>
      <w:r w:rsidR="009C1FF5">
        <w:rPr>
          <w:rFonts w:ascii="Times New Roman" w:hAnsi="Times New Roman" w:cs="Times New Roman"/>
          <w:sz w:val="28"/>
          <w:szCs w:val="28"/>
        </w:rPr>
        <w:t xml:space="preserve">Н.Ю. Кузнецова                                                                       </w:t>
      </w:r>
      <w:r w:rsidR="005D5487">
        <w:rPr>
          <w:rFonts w:ascii="Times New Roman" w:hAnsi="Times New Roman" w:cs="Times New Roman"/>
          <w:sz w:val="28"/>
          <w:szCs w:val="28"/>
        </w:rPr>
        <w:t>С.И.Максимович</w:t>
      </w:r>
    </w:p>
    <w:p w:rsidR="00E5364A" w:rsidRDefault="00E5364A" w:rsidP="005D5487">
      <w:pPr>
        <w:tabs>
          <w:tab w:val="left" w:pos="8445"/>
        </w:tabs>
        <w:rPr>
          <w:rFonts w:ascii="Times New Roman" w:hAnsi="Times New Roman" w:cs="Times New Roman"/>
          <w:sz w:val="28"/>
          <w:szCs w:val="28"/>
        </w:rPr>
      </w:pPr>
    </w:p>
    <w:p w:rsidR="005D5487" w:rsidRDefault="005D5487" w:rsidP="005D5487">
      <w:pPr>
        <w:tabs>
          <w:tab w:val="left" w:pos="8445"/>
        </w:tabs>
        <w:rPr>
          <w:rFonts w:ascii="Times New Roman" w:hAnsi="Times New Roman" w:cs="Times New Roman"/>
          <w:sz w:val="28"/>
          <w:szCs w:val="28"/>
        </w:rPr>
      </w:pPr>
      <w:r>
        <w:rPr>
          <w:rFonts w:ascii="Times New Roman" w:hAnsi="Times New Roman" w:cs="Times New Roman"/>
          <w:sz w:val="28"/>
          <w:szCs w:val="28"/>
        </w:rPr>
        <w:tab/>
      </w: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9C1FF5" w:rsidRDefault="009C1FF5" w:rsidP="005D5487">
      <w:pPr>
        <w:tabs>
          <w:tab w:val="left" w:pos="8445"/>
        </w:tabs>
        <w:rPr>
          <w:rFonts w:ascii="Times New Roman" w:hAnsi="Times New Roman" w:cs="Times New Roman"/>
          <w:sz w:val="28"/>
          <w:szCs w:val="28"/>
        </w:rPr>
      </w:pPr>
    </w:p>
    <w:p w:rsidR="00252D48" w:rsidRDefault="00252D48" w:rsidP="005D5487">
      <w:pPr>
        <w:tabs>
          <w:tab w:val="left" w:pos="8445"/>
        </w:tabs>
        <w:rPr>
          <w:rFonts w:ascii="Times New Roman" w:hAnsi="Times New Roman" w:cs="Times New Roman"/>
          <w:sz w:val="28"/>
          <w:szCs w:val="28"/>
        </w:rPr>
      </w:pPr>
    </w:p>
    <w:p w:rsidR="00252D48" w:rsidRDefault="00252D48" w:rsidP="005D5487">
      <w:pPr>
        <w:tabs>
          <w:tab w:val="left" w:pos="8445"/>
        </w:tabs>
        <w:rPr>
          <w:rFonts w:ascii="Times New Roman" w:hAnsi="Times New Roman" w:cs="Times New Roman"/>
          <w:sz w:val="28"/>
          <w:szCs w:val="28"/>
        </w:rPr>
      </w:pPr>
    </w:p>
    <w:p w:rsidR="00252D48" w:rsidRDefault="00252D48" w:rsidP="005D5487">
      <w:pPr>
        <w:tabs>
          <w:tab w:val="left" w:pos="8445"/>
        </w:tabs>
        <w:rPr>
          <w:rFonts w:ascii="Times New Roman" w:hAnsi="Times New Roman" w:cs="Times New Roman"/>
          <w:sz w:val="28"/>
          <w:szCs w:val="28"/>
        </w:rPr>
      </w:pPr>
    </w:p>
    <w:p w:rsidR="00252D48" w:rsidRDefault="00252D48" w:rsidP="005D5487">
      <w:pPr>
        <w:tabs>
          <w:tab w:val="left" w:pos="8445"/>
        </w:tabs>
        <w:rPr>
          <w:rFonts w:ascii="Times New Roman" w:hAnsi="Times New Roman" w:cs="Times New Roman"/>
          <w:sz w:val="28"/>
          <w:szCs w:val="28"/>
        </w:rPr>
      </w:pPr>
    </w:p>
    <w:p w:rsidR="00523AF0" w:rsidRDefault="00433697">
      <w:pPr>
        <w:rPr>
          <w:rFonts w:ascii="Times New Roman" w:hAnsi="Times New Roman" w:cs="Times New Roman"/>
          <w:b/>
          <w:sz w:val="28"/>
          <w:szCs w:val="28"/>
        </w:rPr>
      </w:pPr>
      <w:proofErr w:type="gramStart"/>
      <w:r w:rsidRPr="00433697">
        <w:rPr>
          <w:rFonts w:ascii="Times New Roman" w:hAnsi="Times New Roman" w:cs="Times New Roman"/>
          <w:b/>
          <w:sz w:val="28"/>
          <w:szCs w:val="28"/>
        </w:rPr>
        <w:t>Принят</w:t>
      </w:r>
      <w:proofErr w:type="gramEnd"/>
      <w:r>
        <w:rPr>
          <w:rFonts w:ascii="Times New Roman" w:hAnsi="Times New Roman" w:cs="Times New Roman"/>
          <w:b/>
          <w:sz w:val="28"/>
          <w:szCs w:val="28"/>
        </w:rPr>
        <w:t xml:space="preserve"> Государственной Думой 26 сентября 2014года</w:t>
      </w:r>
    </w:p>
    <w:p w:rsidR="00433697" w:rsidRDefault="00433697">
      <w:pPr>
        <w:rPr>
          <w:rFonts w:ascii="Times New Roman" w:hAnsi="Times New Roman" w:cs="Times New Roman"/>
          <w:b/>
          <w:sz w:val="28"/>
          <w:szCs w:val="28"/>
        </w:rPr>
      </w:pPr>
      <w:r>
        <w:rPr>
          <w:rFonts w:ascii="Times New Roman" w:hAnsi="Times New Roman" w:cs="Times New Roman"/>
          <w:b/>
          <w:sz w:val="28"/>
          <w:szCs w:val="28"/>
        </w:rPr>
        <w:t xml:space="preserve">Одобрен </w:t>
      </w:r>
      <w:r w:rsidR="009D56FF">
        <w:rPr>
          <w:rFonts w:ascii="Times New Roman" w:hAnsi="Times New Roman" w:cs="Times New Roman"/>
          <w:b/>
          <w:sz w:val="28"/>
          <w:szCs w:val="28"/>
        </w:rPr>
        <w:t>Советом Федерации 1 октября 2014 год</w:t>
      </w:r>
    </w:p>
    <w:p w:rsidR="009D56FF" w:rsidRDefault="009D56FF">
      <w:pPr>
        <w:rPr>
          <w:rFonts w:ascii="Times New Roman" w:hAnsi="Times New Roman" w:cs="Times New Roman"/>
          <w:b/>
          <w:sz w:val="28"/>
          <w:szCs w:val="28"/>
        </w:rPr>
      </w:pPr>
      <w:r>
        <w:rPr>
          <w:rFonts w:ascii="Times New Roman" w:hAnsi="Times New Roman" w:cs="Times New Roman"/>
          <w:b/>
          <w:sz w:val="28"/>
          <w:szCs w:val="28"/>
        </w:rPr>
        <w:t>Статья 1</w:t>
      </w:r>
    </w:p>
    <w:p w:rsidR="009D56FF" w:rsidRDefault="009D56FF">
      <w:pPr>
        <w:rPr>
          <w:rFonts w:ascii="Times New Roman" w:hAnsi="Times New Roman" w:cs="Times New Roman"/>
          <w:sz w:val="28"/>
          <w:szCs w:val="28"/>
        </w:rPr>
      </w:pPr>
      <w:r>
        <w:rPr>
          <w:rFonts w:ascii="Times New Roman" w:hAnsi="Times New Roman" w:cs="Times New Roman"/>
          <w:sz w:val="28"/>
          <w:szCs w:val="28"/>
        </w:rPr>
        <w:t xml:space="preserve">Внести в часть первую Налогового кодекса Российской Федерации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Собрание законодательства Российской Федерации, 1998, N 31,ст. 3824; 1999, N 28,ст. 3487; 2003,</w:t>
      </w:r>
      <w:r w:rsidRPr="009D56FF">
        <w:rPr>
          <w:rFonts w:ascii="Times New Roman" w:hAnsi="Times New Roman" w:cs="Times New Roman"/>
          <w:sz w:val="28"/>
          <w:szCs w:val="28"/>
        </w:rPr>
        <w:t xml:space="preserve"> </w:t>
      </w:r>
      <w:r>
        <w:rPr>
          <w:rFonts w:ascii="Times New Roman" w:hAnsi="Times New Roman" w:cs="Times New Roman"/>
          <w:sz w:val="28"/>
          <w:szCs w:val="28"/>
        </w:rPr>
        <w:t>N 52, ст.5037; 2004, N 31, ст.3231; 2006, N 31,ст. 3436; 2007, N 1, ст. 31; 2009,</w:t>
      </w:r>
      <w:r w:rsidRPr="009D56FF">
        <w:rPr>
          <w:rFonts w:ascii="Times New Roman" w:hAnsi="Times New Roman" w:cs="Times New Roman"/>
          <w:sz w:val="28"/>
          <w:szCs w:val="28"/>
        </w:rPr>
        <w:t xml:space="preserve"> </w:t>
      </w:r>
      <w:r>
        <w:rPr>
          <w:rFonts w:ascii="Times New Roman" w:hAnsi="Times New Roman" w:cs="Times New Roman"/>
          <w:sz w:val="28"/>
          <w:szCs w:val="28"/>
        </w:rPr>
        <w:t>N 48,ст. 5733; 2010,</w:t>
      </w:r>
      <w:r w:rsidRPr="009D56FF">
        <w:rPr>
          <w:rFonts w:ascii="Times New Roman" w:hAnsi="Times New Roman" w:cs="Times New Roman"/>
          <w:sz w:val="28"/>
          <w:szCs w:val="28"/>
        </w:rPr>
        <w:t xml:space="preserve"> </w:t>
      </w:r>
      <w:r>
        <w:rPr>
          <w:rFonts w:ascii="Times New Roman" w:hAnsi="Times New Roman" w:cs="Times New Roman"/>
          <w:sz w:val="28"/>
          <w:szCs w:val="28"/>
        </w:rPr>
        <w:t xml:space="preserve">N 31,ст. 4198; </w:t>
      </w:r>
      <w:proofErr w:type="gramStart"/>
      <w:r>
        <w:rPr>
          <w:rFonts w:ascii="Times New Roman" w:hAnsi="Times New Roman" w:cs="Times New Roman"/>
          <w:sz w:val="28"/>
          <w:szCs w:val="28"/>
        </w:rPr>
        <w:t>2012,</w:t>
      </w:r>
      <w:r w:rsidRPr="009D56FF">
        <w:rPr>
          <w:rFonts w:ascii="Times New Roman" w:hAnsi="Times New Roman" w:cs="Times New Roman"/>
          <w:sz w:val="28"/>
          <w:szCs w:val="28"/>
        </w:rPr>
        <w:t xml:space="preserve"> </w:t>
      </w:r>
      <w:r>
        <w:rPr>
          <w:rFonts w:ascii="Times New Roman" w:hAnsi="Times New Roman" w:cs="Times New Roman"/>
          <w:sz w:val="28"/>
          <w:szCs w:val="28"/>
        </w:rPr>
        <w:t>N 27, ст. 3588; 2013,</w:t>
      </w:r>
      <w:r w:rsidRPr="009D56FF">
        <w:rPr>
          <w:rFonts w:ascii="Times New Roman" w:hAnsi="Times New Roman" w:cs="Times New Roman"/>
          <w:sz w:val="28"/>
          <w:szCs w:val="28"/>
        </w:rPr>
        <w:t xml:space="preserve"> </w:t>
      </w:r>
      <w:r>
        <w:rPr>
          <w:rFonts w:ascii="Times New Roman" w:hAnsi="Times New Roman" w:cs="Times New Roman"/>
          <w:sz w:val="28"/>
          <w:szCs w:val="28"/>
        </w:rPr>
        <w:t>N 19,ст. 2321; N 30,ст.4081; N 44,ст.5646; 2014,</w:t>
      </w:r>
      <w:r w:rsidRPr="009D56FF">
        <w:rPr>
          <w:rFonts w:ascii="Times New Roman" w:hAnsi="Times New Roman" w:cs="Times New Roman"/>
          <w:sz w:val="28"/>
          <w:szCs w:val="28"/>
        </w:rPr>
        <w:t xml:space="preserve"> </w:t>
      </w:r>
      <w:r>
        <w:rPr>
          <w:rFonts w:ascii="Times New Roman" w:hAnsi="Times New Roman" w:cs="Times New Roman"/>
          <w:sz w:val="28"/>
          <w:szCs w:val="28"/>
        </w:rPr>
        <w:t>N 14,ст.1544) следующие изменения:</w:t>
      </w:r>
      <w:proofErr w:type="gramEnd"/>
    </w:p>
    <w:p w:rsidR="00AC465C" w:rsidRDefault="00AC465C" w:rsidP="00AC465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Абзац шестой пункта 4 статьи 12 изложить в следующей редакции:</w:t>
      </w:r>
    </w:p>
    <w:p w:rsidR="00AC465C" w:rsidRDefault="00AC465C" w:rsidP="00AC465C">
      <w:pPr>
        <w:pStyle w:val="a3"/>
        <w:rPr>
          <w:rFonts w:ascii="Times New Roman" w:hAnsi="Times New Roman" w:cs="Times New Roman"/>
          <w:sz w:val="28"/>
          <w:szCs w:val="28"/>
        </w:rPr>
      </w:pPr>
    </w:p>
    <w:p w:rsidR="009D56FF" w:rsidRDefault="00AC465C" w:rsidP="00AC465C">
      <w:pPr>
        <w:pStyle w:val="a3"/>
        <w:rPr>
          <w:rFonts w:ascii="Times New Roman" w:hAnsi="Times New Roman" w:cs="Times New Roman"/>
          <w:sz w:val="28"/>
          <w:szCs w:val="28"/>
        </w:rPr>
      </w:pPr>
      <w:proofErr w:type="gramStart"/>
      <w:r>
        <w:rPr>
          <w:rFonts w:ascii="Times New Roman" w:hAnsi="Times New Roman" w:cs="Times New Roman"/>
          <w:sz w:val="28"/>
          <w:szCs w:val="28"/>
        </w:rP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 Петербурга и Севастополя) в порядке и пределах, которые предусмотрены настоящим Кодексом, могут устанавливаться особенности определяется налоговой базы, налоговые льготы, основания и порядок их применения».;</w:t>
      </w:r>
      <w:proofErr w:type="gramEnd"/>
    </w:p>
    <w:p w:rsidR="00AC465C" w:rsidRDefault="00AC465C" w:rsidP="00AC465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статье 85:</w:t>
      </w:r>
    </w:p>
    <w:p w:rsidR="00AC465C" w:rsidRDefault="00AC465C" w:rsidP="00AC465C">
      <w:pPr>
        <w:pStyle w:val="a3"/>
        <w:rPr>
          <w:rFonts w:ascii="Times New Roman" w:hAnsi="Times New Roman" w:cs="Times New Roman"/>
          <w:sz w:val="28"/>
          <w:szCs w:val="28"/>
        </w:rPr>
      </w:pPr>
      <w:r>
        <w:rPr>
          <w:rFonts w:ascii="Times New Roman" w:hAnsi="Times New Roman" w:cs="Times New Roman"/>
          <w:sz w:val="28"/>
          <w:szCs w:val="28"/>
        </w:rPr>
        <w:t>а) пункт 9</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признать утратившим силу;</w:t>
      </w:r>
    </w:p>
    <w:p w:rsidR="00AC465C" w:rsidRDefault="00AC465C" w:rsidP="00AC465C">
      <w:pPr>
        <w:pStyle w:val="a3"/>
        <w:rPr>
          <w:rFonts w:ascii="Times New Roman" w:hAnsi="Times New Roman" w:cs="Times New Roman"/>
          <w:sz w:val="28"/>
          <w:szCs w:val="28"/>
        </w:rPr>
      </w:pPr>
      <w:r>
        <w:rPr>
          <w:rFonts w:ascii="Times New Roman" w:hAnsi="Times New Roman" w:cs="Times New Roman"/>
          <w:sz w:val="28"/>
          <w:szCs w:val="28"/>
        </w:rPr>
        <w:t>б) в пункт 11 цифры 9</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исключить.</w:t>
      </w:r>
    </w:p>
    <w:p w:rsidR="00AC465C" w:rsidRDefault="00AC465C" w:rsidP="00AC465C">
      <w:pPr>
        <w:pStyle w:val="a3"/>
        <w:rPr>
          <w:rFonts w:ascii="Times New Roman" w:hAnsi="Times New Roman" w:cs="Times New Roman"/>
          <w:sz w:val="28"/>
          <w:szCs w:val="28"/>
        </w:rPr>
      </w:pPr>
    </w:p>
    <w:p w:rsidR="00AC465C" w:rsidRDefault="00AC465C" w:rsidP="00AC465C">
      <w:pPr>
        <w:rPr>
          <w:rFonts w:ascii="Times New Roman" w:hAnsi="Times New Roman" w:cs="Times New Roman"/>
          <w:b/>
          <w:sz w:val="28"/>
          <w:szCs w:val="28"/>
        </w:rPr>
      </w:pPr>
      <w:r>
        <w:rPr>
          <w:rFonts w:ascii="Times New Roman" w:hAnsi="Times New Roman" w:cs="Times New Roman"/>
          <w:b/>
          <w:sz w:val="28"/>
          <w:szCs w:val="28"/>
        </w:rPr>
        <w:t xml:space="preserve">    </w:t>
      </w:r>
      <w:r w:rsidRPr="00AC465C">
        <w:rPr>
          <w:rFonts w:ascii="Times New Roman" w:hAnsi="Times New Roman" w:cs="Times New Roman"/>
          <w:b/>
          <w:sz w:val="28"/>
          <w:szCs w:val="28"/>
        </w:rPr>
        <w:t>Статья 2</w:t>
      </w:r>
    </w:p>
    <w:p w:rsidR="00AC465C" w:rsidRDefault="00AC465C" w:rsidP="00AC465C">
      <w:pPr>
        <w:rPr>
          <w:rFonts w:ascii="Times New Roman" w:hAnsi="Times New Roman" w:cs="Times New Roman"/>
          <w:b/>
          <w:sz w:val="28"/>
          <w:szCs w:val="28"/>
        </w:rPr>
      </w:pPr>
    </w:p>
    <w:p w:rsidR="00AC465C" w:rsidRDefault="00AC465C" w:rsidP="00AC465C">
      <w:pPr>
        <w:rPr>
          <w:rFonts w:ascii="Times New Roman" w:hAnsi="Times New Roman" w:cs="Times New Roman"/>
          <w:sz w:val="28"/>
          <w:szCs w:val="28"/>
        </w:rPr>
      </w:pPr>
      <w:r>
        <w:rPr>
          <w:rFonts w:ascii="Times New Roman" w:hAnsi="Times New Roman" w:cs="Times New Roman"/>
          <w:sz w:val="28"/>
          <w:szCs w:val="28"/>
        </w:rPr>
        <w:t>Внести в часть вторую Налогового кодекса Российской Федераци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Собрание законодательства Российской Федерации, 2000, N32,ст.3340; 2001, N49,ст. 4554; 2002, N30, ст. 3027; 2003, N 46,ст.4435; 2004,</w:t>
      </w:r>
      <w:r w:rsidRPr="00AC465C">
        <w:rPr>
          <w:rFonts w:ascii="Times New Roman" w:hAnsi="Times New Roman" w:cs="Times New Roman"/>
          <w:sz w:val="28"/>
          <w:szCs w:val="28"/>
        </w:rPr>
        <w:t xml:space="preserve"> </w:t>
      </w:r>
      <w:r>
        <w:rPr>
          <w:rFonts w:ascii="Times New Roman" w:hAnsi="Times New Roman" w:cs="Times New Roman"/>
          <w:sz w:val="28"/>
          <w:szCs w:val="28"/>
        </w:rPr>
        <w:t xml:space="preserve">N 49,ст. 4840; </w:t>
      </w:r>
      <w:r>
        <w:rPr>
          <w:rFonts w:ascii="Times New Roman" w:hAnsi="Times New Roman" w:cs="Times New Roman"/>
          <w:sz w:val="28"/>
          <w:szCs w:val="28"/>
        </w:rPr>
        <w:lastRenderedPageBreak/>
        <w:t>2005,</w:t>
      </w:r>
      <w:r w:rsidRPr="00AC465C">
        <w:rPr>
          <w:rFonts w:ascii="Times New Roman" w:hAnsi="Times New Roman" w:cs="Times New Roman"/>
          <w:sz w:val="28"/>
          <w:szCs w:val="28"/>
        </w:rPr>
        <w:t xml:space="preserve"> </w:t>
      </w:r>
      <w:r>
        <w:rPr>
          <w:rFonts w:ascii="Times New Roman" w:hAnsi="Times New Roman" w:cs="Times New Roman"/>
          <w:sz w:val="28"/>
          <w:szCs w:val="28"/>
        </w:rPr>
        <w:t>N30, ст. 3128;</w:t>
      </w:r>
      <w:r w:rsidRPr="00AC465C">
        <w:rPr>
          <w:rFonts w:ascii="Times New Roman" w:hAnsi="Times New Roman" w:cs="Times New Roman"/>
          <w:sz w:val="28"/>
          <w:szCs w:val="28"/>
        </w:rPr>
        <w:t xml:space="preserve"> </w:t>
      </w:r>
      <w:r>
        <w:rPr>
          <w:rFonts w:ascii="Times New Roman" w:hAnsi="Times New Roman" w:cs="Times New Roman"/>
          <w:sz w:val="28"/>
          <w:szCs w:val="28"/>
        </w:rPr>
        <w:t>N 43, ст. 4350; 2006,</w:t>
      </w:r>
      <w:r w:rsidRPr="00AC465C">
        <w:rPr>
          <w:rFonts w:ascii="Times New Roman" w:hAnsi="Times New Roman" w:cs="Times New Roman"/>
          <w:sz w:val="28"/>
          <w:szCs w:val="28"/>
        </w:rPr>
        <w:t xml:space="preserve"> </w:t>
      </w:r>
      <w:r>
        <w:rPr>
          <w:rFonts w:ascii="Times New Roman" w:hAnsi="Times New Roman" w:cs="Times New Roman"/>
          <w:sz w:val="28"/>
          <w:szCs w:val="28"/>
        </w:rPr>
        <w:t>N23,ст. 2382; N</w:t>
      </w:r>
      <w:r w:rsidRPr="00AC465C">
        <w:rPr>
          <w:rFonts w:ascii="Times New Roman" w:hAnsi="Times New Roman" w:cs="Times New Roman"/>
          <w:sz w:val="28"/>
          <w:szCs w:val="28"/>
        </w:rPr>
        <w:t xml:space="preserve"> </w:t>
      </w:r>
      <w:r w:rsidR="00305D27">
        <w:rPr>
          <w:rFonts w:ascii="Times New Roman" w:hAnsi="Times New Roman" w:cs="Times New Roman"/>
          <w:sz w:val="28"/>
          <w:szCs w:val="28"/>
        </w:rPr>
        <w:t>45,ст. 4630;</w:t>
      </w:r>
      <w:proofErr w:type="gramStart"/>
      <w:r>
        <w:rPr>
          <w:rFonts w:ascii="Times New Roman" w:hAnsi="Times New Roman" w:cs="Times New Roman"/>
          <w:sz w:val="28"/>
          <w:szCs w:val="28"/>
        </w:rPr>
        <w:t>N</w:t>
      </w:r>
      <w:r w:rsidR="00305D27">
        <w:rPr>
          <w:rFonts w:ascii="Times New Roman" w:hAnsi="Times New Roman" w:cs="Times New Roman"/>
          <w:sz w:val="28"/>
          <w:szCs w:val="28"/>
        </w:rPr>
        <w:t xml:space="preserve"> 50,ст. 5279; 2007, </w:t>
      </w:r>
      <w:r>
        <w:rPr>
          <w:rFonts w:ascii="Times New Roman" w:hAnsi="Times New Roman" w:cs="Times New Roman"/>
          <w:sz w:val="28"/>
          <w:szCs w:val="28"/>
        </w:rPr>
        <w:t>N</w:t>
      </w:r>
      <w:r w:rsidR="00305D27">
        <w:rPr>
          <w:rFonts w:ascii="Times New Roman" w:hAnsi="Times New Roman" w:cs="Times New Roman"/>
          <w:sz w:val="28"/>
          <w:szCs w:val="28"/>
        </w:rPr>
        <w:t xml:space="preserve"> 1,ст.31;</w:t>
      </w:r>
      <w:r>
        <w:rPr>
          <w:rFonts w:ascii="Times New Roman" w:hAnsi="Times New Roman" w:cs="Times New Roman"/>
          <w:sz w:val="28"/>
          <w:szCs w:val="28"/>
        </w:rPr>
        <w:t>N</w:t>
      </w:r>
      <w:r w:rsidR="00305D27">
        <w:rPr>
          <w:rFonts w:ascii="Times New Roman" w:hAnsi="Times New Roman" w:cs="Times New Roman"/>
          <w:sz w:val="28"/>
          <w:szCs w:val="28"/>
        </w:rPr>
        <w:t xml:space="preserve"> 31, ст. 4013; 2008,</w:t>
      </w:r>
      <w:r w:rsidRPr="00AC465C">
        <w:rPr>
          <w:rFonts w:ascii="Times New Roman" w:hAnsi="Times New Roman" w:cs="Times New Roman"/>
          <w:sz w:val="28"/>
          <w:szCs w:val="28"/>
        </w:rPr>
        <w:t xml:space="preserve"> </w:t>
      </w:r>
      <w:r>
        <w:rPr>
          <w:rFonts w:ascii="Times New Roman" w:hAnsi="Times New Roman" w:cs="Times New Roman"/>
          <w:sz w:val="28"/>
          <w:szCs w:val="28"/>
        </w:rPr>
        <w:t>N</w:t>
      </w:r>
      <w:r w:rsidR="00305D27">
        <w:rPr>
          <w:rFonts w:ascii="Times New Roman" w:hAnsi="Times New Roman" w:cs="Times New Roman"/>
          <w:sz w:val="28"/>
          <w:szCs w:val="28"/>
        </w:rPr>
        <w:t xml:space="preserve"> 30,ст. 3611, 3616; 2009,</w:t>
      </w:r>
      <w:r w:rsidRPr="00AC465C">
        <w:rPr>
          <w:rFonts w:ascii="Times New Roman" w:hAnsi="Times New Roman" w:cs="Times New Roman"/>
          <w:sz w:val="28"/>
          <w:szCs w:val="28"/>
        </w:rPr>
        <w:t xml:space="preserve"> </w:t>
      </w:r>
      <w:r>
        <w:rPr>
          <w:rFonts w:ascii="Times New Roman" w:hAnsi="Times New Roman" w:cs="Times New Roman"/>
          <w:sz w:val="28"/>
          <w:szCs w:val="28"/>
        </w:rPr>
        <w:t>N</w:t>
      </w:r>
      <w:r w:rsidR="00305D27">
        <w:rPr>
          <w:rFonts w:ascii="Times New Roman" w:hAnsi="Times New Roman" w:cs="Times New Roman"/>
          <w:sz w:val="28"/>
          <w:szCs w:val="28"/>
        </w:rPr>
        <w:t xml:space="preserve"> 48,ст.5733, 5734; 2010,</w:t>
      </w:r>
      <w:r w:rsidRPr="00AC465C">
        <w:rPr>
          <w:rFonts w:ascii="Times New Roman" w:hAnsi="Times New Roman" w:cs="Times New Roman"/>
          <w:sz w:val="28"/>
          <w:szCs w:val="28"/>
        </w:rPr>
        <w:t xml:space="preserve"> </w:t>
      </w:r>
      <w:r>
        <w:rPr>
          <w:rFonts w:ascii="Times New Roman" w:hAnsi="Times New Roman" w:cs="Times New Roman"/>
          <w:sz w:val="28"/>
          <w:szCs w:val="28"/>
        </w:rPr>
        <w:t>N</w:t>
      </w:r>
      <w:r w:rsidR="00305D27">
        <w:rPr>
          <w:rFonts w:ascii="Times New Roman" w:hAnsi="Times New Roman" w:cs="Times New Roman"/>
          <w:sz w:val="28"/>
          <w:szCs w:val="28"/>
        </w:rPr>
        <w:t xml:space="preserve"> 31,ст. 4198;</w:t>
      </w:r>
      <w:r w:rsidRPr="00AC465C">
        <w:rPr>
          <w:rFonts w:ascii="Times New Roman" w:hAnsi="Times New Roman" w:cs="Times New Roman"/>
          <w:sz w:val="28"/>
          <w:szCs w:val="28"/>
        </w:rPr>
        <w:t xml:space="preserve"> </w:t>
      </w:r>
      <w:r>
        <w:rPr>
          <w:rFonts w:ascii="Times New Roman" w:hAnsi="Times New Roman" w:cs="Times New Roman"/>
          <w:sz w:val="28"/>
          <w:szCs w:val="28"/>
        </w:rPr>
        <w:t>N</w:t>
      </w:r>
      <w:r w:rsidR="00305D27">
        <w:rPr>
          <w:rFonts w:ascii="Times New Roman" w:hAnsi="Times New Roman" w:cs="Times New Roman"/>
          <w:sz w:val="28"/>
          <w:szCs w:val="28"/>
        </w:rPr>
        <w:t xml:space="preserve"> 40,ст. 4969; N</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48,ст.6249; 2011,N 1,ст.7;</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N 45,ст.6335;</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N 49,ст. 7017, 7043;</w:t>
      </w:r>
      <w:proofErr w:type="gramEnd"/>
      <w:r w:rsidR="00305D27">
        <w:rPr>
          <w:rFonts w:ascii="Times New Roman" w:hAnsi="Times New Roman" w:cs="Times New Roman"/>
          <w:sz w:val="28"/>
          <w:szCs w:val="28"/>
        </w:rPr>
        <w:t xml:space="preserve"> </w:t>
      </w:r>
      <w:proofErr w:type="gramStart"/>
      <w:r w:rsidR="00305D27">
        <w:rPr>
          <w:rFonts w:ascii="Times New Roman" w:hAnsi="Times New Roman" w:cs="Times New Roman"/>
          <w:sz w:val="28"/>
          <w:szCs w:val="28"/>
        </w:rPr>
        <w:t>2012,</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N 27,ст. 3587;</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N 49,ст. 6747; 2013,</w:t>
      </w:r>
      <w:r w:rsidR="00305D27" w:rsidRPr="00305D27">
        <w:rPr>
          <w:rFonts w:ascii="Times New Roman" w:hAnsi="Times New Roman" w:cs="Times New Roman"/>
          <w:sz w:val="28"/>
          <w:szCs w:val="28"/>
        </w:rPr>
        <w:t xml:space="preserve"> </w:t>
      </w:r>
      <w:r w:rsidR="00305D27">
        <w:rPr>
          <w:rFonts w:ascii="Times New Roman" w:hAnsi="Times New Roman" w:cs="Times New Roman"/>
          <w:sz w:val="28"/>
          <w:szCs w:val="28"/>
        </w:rPr>
        <w:t>N 30,ст. 4081; N 44, ст.5646; N 49, ст. 6335; 2014, N 14, ст. 1544) следующие изменения:</w:t>
      </w:r>
      <w:proofErr w:type="gramEnd"/>
    </w:p>
    <w:p w:rsidR="00305D27" w:rsidRDefault="00305D27" w:rsidP="00AC465C">
      <w:pPr>
        <w:rPr>
          <w:rFonts w:ascii="Times New Roman" w:hAnsi="Times New Roman" w:cs="Times New Roman"/>
          <w:sz w:val="28"/>
          <w:szCs w:val="28"/>
        </w:rPr>
      </w:pPr>
    </w:p>
    <w:p w:rsidR="00DA4825" w:rsidRDefault="00DA4825" w:rsidP="00DA482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Часть вторую статьи 356 изложить в следующей редакции:</w:t>
      </w:r>
    </w:p>
    <w:p w:rsidR="00DA4825" w:rsidRDefault="00DA4825" w:rsidP="00DA4825">
      <w:pPr>
        <w:rPr>
          <w:rFonts w:ascii="Times New Roman" w:hAnsi="Times New Roman" w:cs="Times New Roman"/>
          <w:sz w:val="28"/>
          <w:szCs w:val="28"/>
        </w:rPr>
      </w:pPr>
      <w:r>
        <w:rPr>
          <w:rFonts w:ascii="Times New Roman" w:hAnsi="Times New Roman" w:cs="Times New Roman"/>
          <w:sz w:val="28"/>
          <w:szCs w:val="28"/>
        </w:rPr>
        <w:t>«Устанавливая налог, законодательные (представительны) органы субъектов Российской Федерации определяют налоговую ставку в пределах, установленных настоящей главой. В отношении налогоплательщико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организаций законодательные (представительные) органы субъектов Российской Федерации, устанавливая налог, </w:t>
      </w:r>
      <w:proofErr w:type="spellStart"/>
      <w:r>
        <w:rPr>
          <w:rFonts w:ascii="Times New Roman" w:hAnsi="Times New Roman" w:cs="Times New Roman"/>
          <w:sz w:val="28"/>
          <w:szCs w:val="28"/>
        </w:rPr>
        <w:t>опреляют</w:t>
      </w:r>
      <w:proofErr w:type="spellEnd"/>
      <w:r>
        <w:rPr>
          <w:rFonts w:ascii="Times New Roman" w:hAnsi="Times New Roman" w:cs="Times New Roman"/>
          <w:sz w:val="28"/>
          <w:szCs w:val="28"/>
        </w:rPr>
        <w:t xml:space="preserve"> также порядок и сроки уплаты налога»;</w:t>
      </w:r>
    </w:p>
    <w:p w:rsidR="00DA4825" w:rsidRDefault="00DA4825" w:rsidP="00DA482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 пункте 2 статьи 376 слова (для объектов недвижимого имущества, указанных в </w:t>
      </w:r>
      <w:r w:rsidR="00DC4E1F">
        <w:rPr>
          <w:rFonts w:ascii="Times New Roman" w:hAnsi="Times New Roman" w:cs="Times New Roman"/>
          <w:sz w:val="28"/>
          <w:szCs w:val="28"/>
        </w:rPr>
        <w:t>пункте 2 статьи 375 настоящего К</w:t>
      </w:r>
      <w:r>
        <w:rPr>
          <w:rFonts w:ascii="Times New Roman" w:hAnsi="Times New Roman" w:cs="Times New Roman"/>
          <w:sz w:val="28"/>
          <w:szCs w:val="28"/>
        </w:rPr>
        <w:t>одекса</w:t>
      </w:r>
      <w:proofErr w:type="gramStart"/>
      <w:r>
        <w:rPr>
          <w:rFonts w:ascii="Times New Roman" w:hAnsi="Times New Roman" w:cs="Times New Roman"/>
          <w:sz w:val="28"/>
          <w:szCs w:val="28"/>
        </w:rPr>
        <w:t xml:space="preserve"> </w:t>
      </w:r>
      <w:r w:rsidR="00DC4E1F">
        <w:rPr>
          <w:rFonts w:ascii="Times New Roman" w:hAnsi="Times New Roman" w:cs="Times New Roman"/>
          <w:sz w:val="28"/>
          <w:szCs w:val="28"/>
        </w:rPr>
        <w:t>,</w:t>
      </w:r>
      <w:proofErr w:type="gramEnd"/>
      <w:r w:rsidR="00DC4E1F">
        <w:rPr>
          <w:rFonts w:ascii="Times New Roman" w:hAnsi="Times New Roman" w:cs="Times New Roman"/>
          <w:sz w:val="28"/>
          <w:szCs w:val="28"/>
        </w:rPr>
        <w:t xml:space="preserve"> - инвентаризационной стоимости) исключить;</w:t>
      </w:r>
    </w:p>
    <w:p w:rsidR="00DC4E1F" w:rsidRDefault="00DC4E1F" w:rsidP="00DA482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статье 378</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DC4E1F" w:rsidRDefault="00DC4E1F" w:rsidP="00DC4E1F">
      <w:pPr>
        <w:pStyle w:val="a3"/>
        <w:rPr>
          <w:rFonts w:ascii="Times New Roman" w:hAnsi="Times New Roman" w:cs="Times New Roman"/>
          <w:sz w:val="28"/>
          <w:szCs w:val="28"/>
        </w:rPr>
      </w:pPr>
      <w:r>
        <w:rPr>
          <w:rFonts w:ascii="Times New Roman" w:hAnsi="Times New Roman" w:cs="Times New Roman"/>
          <w:sz w:val="28"/>
          <w:szCs w:val="28"/>
        </w:rPr>
        <w:t>а) пункт 1 дополнить подпунктом 4 следующего содержания:</w:t>
      </w:r>
    </w:p>
    <w:p w:rsidR="00DC4E1F" w:rsidRDefault="00DC4E1F" w:rsidP="00DC4E1F">
      <w:pPr>
        <w:rPr>
          <w:rFonts w:ascii="Times New Roman" w:hAnsi="Times New Roman" w:cs="Times New Roman"/>
          <w:sz w:val="28"/>
          <w:szCs w:val="28"/>
        </w:rPr>
      </w:pPr>
      <w:r>
        <w:rPr>
          <w:rFonts w:ascii="Times New Roman" w:hAnsi="Times New Roman" w:cs="Times New Roman"/>
          <w:sz w:val="28"/>
          <w:szCs w:val="28"/>
        </w:rPr>
        <w:t xml:space="preserve">      </w:t>
      </w:r>
      <w:r w:rsidRPr="00DC4E1F">
        <w:rPr>
          <w:rFonts w:ascii="Times New Roman" w:hAnsi="Times New Roman" w:cs="Times New Roman"/>
          <w:sz w:val="28"/>
          <w:szCs w:val="28"/>
        </w:rPr>
        <w:t xml:space="preserve">4) </w:t>
      </w:r>
      <w:r>
        <w:rPr>
          <w:rFonts w:ascii="Times New Roman" w:hAnsi="Times New Roman" w:cs="Times New Roman"/>
          <w:sz w:val="28"/>
          <w:szCs w:val="28"/>
        </w:rPr>
        <w:t>жилые дома и жилые помещения, не учитываемые на балансе в        качестве объектов основных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установленном для ведения бухгалтерского учета;</w:t>
      </w:r>
    </w:p>
    <w:p w:rsidR="00DC4E1F" w:rsidRDefault="00DC4E1F" w:rsidP="00DC4E1F">
      <w:pPr>
        <w:rPr>
          <w:rFonts w:ascii="Times New Roman" w:hAnsi="Times New Roman" w:cs="Times New Roman"/>
          <w:sz w:val="28"/>
          <w:szCs w:val="28"/>
        </w:rPr>
      </w:pPr>
      <w:r>
        <w:rPr>
          <w:rFonts w:ascii="Times New Roman" w:hAnsi="Times New Roman" w:cs="Times New Roman"/>
          <w:sz w:val="28"/>
          <w:szCs w:val="28"/>
        </w:rPr>
        <w:t>б) в пункте 2 слова в подпунктах 1 и 2 пункта 1заменить словами в подпунктах 1,2 и 4 пункта 1;</w:t>
      </w:r>
    </w:p>
    <w:p w:rsidR="00DC4E1F" w:rsidRDefault="00DC4E1F" w:rsidP="00DC4E1F">
      <w:pPr>
        <w:rPr>
          <w:rFonts w:ascii="Times New Roman" w:hAnsi="Times New Roman" w:cs="Times New Roman"/>
          <w:sz w:val="28"/>
          <w:szCs w:val="28"/>
        </w:rPr>
      </w:pPr>
      <w:r>
        <w:rPr>
          <w:rFonts w:ascii="Times New Roman" w:hAnsi="Times New Roman" w:cs="Times New Roman"/>
          <w:sz w:val="28"/>
          <w:szCs w:val="28"/>
        </w:rPr>
        <w:t>в) дополнить пунктом 15 следующего содержания:</w:t>
      </w:r>
    </w:p>
    <w:p w:rsidR="00DC4E1F" w:rsidRDefault="00DC4E1F" w:rsidP="00DC4E1F">
      <w:pPr>
        <w:rPr>
          <w:rFonts w:ascii="Times New Roman" w:hAnsi="Times New Roman" w:cs="Times New Roman"/>
          <w:sz w:val="28"/>
          <w:szCs w:val="28"/>
        </w:rPr>
      </w:pPr>
      <w:r>
        <w:rPr>
          <w:rFonts w:ascii="Times New Roman" w:hAnsi="Times New Roman" w:cs="Times New Roman"/>
          <w:sz w:val="28"/>
          <w:szCs w:val="28"/>
        </w:rPr>
        <w:t>15. Изменение кадастровой стоимости объектов налогообложения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DC4E1F" w:rsidRDefault="00DC4E1F" w:rsidP="00774749">
      <w:pPr>
        <w:spacing w:after="0"/>
        <w:rPr>
          <w:rFonts w:ascii="Times New Roman" w:hAnsi="Times New Roman" w:cs="Times New Roman"/>
          <w:sz w:val="28"/>
          <w:szCs w:val="28"/>
        </w:rPr>
      </w:pPr>
      <w:r>
        <w:rPr>
          <w:rFonts w:ascii="Times New Roman" w:hAnsi="Times New Roman" w:cs="Times New Roman"/>
          <w:sz w:val="28"/>
          <w:szCs w:val="28"/>
        </w:rPr>
        <w:t xml:space="preserve">Изменение кадастровой стоимости объектов налогообложения вследствие исправления технической ошибки, допущенной органом, осуществляющим государственный кадастровый учет, при ведении государственного кадастра  недвижимости, </w:t>
      </w:r>
      <w:proofErr w:type="gramStart"/>
      <w:r>
        <w:rPr>
          <w:rFonts w:ascii="Times New Roman" w:hAnsi="Times New Roman" w:cs="Times New Roman"/>
          <w:sz w:val="28"/>
          <w:szCs w:val="28"/>
        </w:rPr>
        <w:t>учитывается  при определении налоговой базы начиная</w:t>
      </w:r>
      <w:proofErr w:type="gramEnd"/>
      <w:r>
        <w:rPr>
          <w:rFonts w:ascii="Times New Roman" w:hAnsi="Times New Roman" w:cs="Times New Roman"/>
          <w:sz w:val="28"/>
          <w:szCs w:val="28"/>
        </w:rPr>
        <w:t xml:space="preserve"> с налогового периода, в котором была допущена такая техническая ошибка.</w:t>
      </w:r>
    </w:p>
    <w:p w:rsidR="00774749" w:rsidRDefault="00774749" w:rsidP="0077474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В случае изменения кадастровой стоимости по решению комиссии по рассмотрению споров о результатах определения кадастровой  стоимости или решению суда в порядке, установленном статьей 24</w:t>
      </w:r>
      <w:r>
        <w:rPr>
          <w:rFonts w:ascii="Times New Roman" w:hAnsi="Times New Roman" w:cs="Times New Roman"/>
          <w:sz w:val="28"/>
          <w:szCs w:val="28"/>
          <w:vertAlign w:val="superscript"/>
        </w:rPr>
        <w:t>18</w:t>
      </w:r>
      <w:r>
        <w:rPr>
          <w:rFonts w:ascii="Times New Roman" w:hAnsi="Times New Roman" w:cs="Times New Roman"/>
          <w:sz w:val="28"/>
          <w:szCs w:val="28"/>
        </w:rPr>
        <w:t xml:space="preserve"> Федерального закона от 29 июля 1998 года № 135- Ф3 «Об оценочной деятельности в Российской Федерации»,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подано соответствующее заявление о государственный кадастр недвижимости кадастровой стоимости, которая являлась предметом оспаривания».</w:t>
      </w:r>
    </w:p>
    <w:p w:rsidR="00774749" w:rsidRDefault="00774749" w:rsidP="00774749">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Пункт 2 статьи 389 дополнить подпунктом 6 следующего содержания:</w:t>
      </w:r>
    </w:p>
    <w:p w:rsidR="00774749" w:rsidRDefault="007065D4" w:rsidP="00774749">
      <w:pPr>
        <w:spacing w:after="0"/>
        <w:ind w:left="360"/>
        <w:rPr>
          <w:rFonts w:ascii="Times New Roman" w:hAnsi="Times New Roman" w:cs="Times New Roman"/>
          <w:sz w:val="28"/>
          <w:szCs w:val="28"/>
        </w:rPr>
      </w:pPr>
      <w:r>
        <w:rPr>
          <w:rFonts w:ascii="Times New Roman" w:hAnsi="Times New Roman" w:cs="Times New Roman"/>
          <w:sz w:val="28"/>
          <w:szCs w:val="28"/>
        </w:rPr>
        <w:t>«</w:t>
      </w:r>
      <w:r w:rsidR="00774749">
        <w:rPr>
          <w:rFonts w:ascii="Times New Roman" w:hAnsi="Times New Roman" w:cs="Times New Roman"/>
          <w:sz w:val="28"/>
          <w:szCs w:val="28"/>
        </w:rPr>
        <w:t xml:space="preserve">2.Устанавливая налог,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Санкт-Петербурга и </w:t>
      </w:r>
      <w:r w:rsidR="00774749" w:rsidRPr="00774749">
        <w:rPr>
          <w:rFonts w:ascii="Times New Roman" w:hAnsi="Times New Roman" w:cs="Times New Roman"/>
          <w:sz w:val="28"/>
          <w:szCs w:val="28"/>
        </w:rPr>
        <w:t xml:space="preserve"> </w:t>
      </w:r>
      <w:r w:rsidR="00774749">
        <w:rPr>
          <w:rFonts w:ascii="Times New Roman" w:hAnsi="Times New Roman" w:cs="Times New Roman"/>
          <w:sz w:val="28"/>
          <w:szCs w:val="28"/>
        </w:rPr>
        <w:t>Севастополя) определяют налоговые ставки в пределах, установленных настоящей главой. В отношении налогоплательщиков - организаций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Санкт- Петербурга и Севастополя), устанавливая налог, определяют также порядок и сроки уплаты налога</w:t>
      </w:r>
      <w:r>
        <w:rPr>
          <w:rFonts w:ascii="Times New Roman" w:hAnsi="Times New Roman" w:cs="Times New Roman"/>
          <w:sz w:val="28"/>
          <w:szCs w:val="28"/>
        </w:rPr>
        <w:t>».</w:t>
      </w:r>
    </w:p>
    <w:p w:rsidR="007065D4" w:rsidRDefault="007065D4" w:rsidP="007065D4">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Пункт 2 статьи 389 дополнить подпунктом 6 следующего содержания:</w:t>
      </w: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w:t>
      </w:r>
      <w:r w:rsidRPr="007065D4">
        <w:rPr>
          <w:rFonts w:ascii="Times New Roman" w:hAnsi="Times New Roman" w:cs="Times New Roman"/>
          <w:sz w:val="28"/>
          <w:szCs w:val="28"/>
        </w:rPr>
        <w:t>6)</w:t>
      </w:r>
      <w:r>
        <w:rPr>
          <w:rFonts w:ascii="Times New Roman" w:hAnsi="Times New Roman" w:cs="Times New Roman"/>
          <w:sz w:val="28"/>
          <w:szCs w:val="28"/>
        </w:rPr>
        <w:t xml:space="preserve">  земельные участки, входящие в состав общего имущества многоквартирного дома».</w:t>
      </w:r>
    </w:p>
    <w:p w:rsidR="007065D4" w:rsidRDefault="007065D4" w:rsidP="007065D4">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В статье 391:</w:t>
      </w: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а</w:t>
      </w:r>
      <w:r w:rsidRPr="007065D4">
        <w:rPr>
          <w:rFonts w:ascii="Times New Roman" w:hAnsi="Times New Roman" w:cs="Times New Roman"/>
          <w:sz w:val="28"/>
          <w:szCs w:val="28"/>
        </w:rPr>
        <w:t xml:space="preserve">) </w:t>
      </w:r>
      <w:r>
        <w:rPr>
          <w:rFonts w:ascii="Times New Roman" w:hAnsi="Times New Roman" w:cs="Times New Roman"/>
          <w:sz w:val="28"/>
          <w:szCs w:val="28"/>
        </w:rPr>
        <w:t>в пункт 1:</w:t>
      </w: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абзац второй после слов «земельного участка на» дополнить словом «государственный»;</w:t>
      </w: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дополнить абзацами следующего содержания:</w:t>
      </w:r>
    </w:p>
    <w:p w:rsidR="007065D4" w:rsidRDefault="007065D4" w:rsidP="007065D4">
      <w:pPr>
        <w:spacing w:after="0"/>
        <w:ind w:left="360"/>
        <w:rPr>
          <w:rFonts w:ascii="Times New Roman" w:hAnsi="Times New Roman" w:cs="Times New Roman"/>
          <w:sz w:val="28"/>
          <w:szCs w:val="28"/>
        </w:rPr>
      </w:pP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«Изменение кадастровой стоимости земельного участка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7065D4" w:rsidRDefault="007065D4" w:rsidP="007065D4">
      <w:pPr>
        <w:spacing w:after="0"/>
        <w:ind w:left="360"/>
        <w:rPr>
          <w:rFonts w:ascii="Times New Roman" w:hAnsi="Times New Roman" w:cs="Times New Roman"/>
          <w:sz w:val="28"/>
          <w:szCs w:val="28"/>
        </w:rPr>
      </w:pPr>
      <w:r>
        <w:rPr>
          <w:rFonts w:ascii="Times New Roman" w:hAnsi="Times New Roman" w:cs="Times New Roman"/>
          <w:sz w:val="28"/>
          <w:szCs w:val="28"/>
        </w:rPr>
        <w:t>Изменение кадастровой стоимости земельного участка вследствие исправления технической ошибки, допущенной органом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осуществляющим государственный кадастровый учет, при ведении государственного кадастра недвижимости, учитывается при определении налоговой базы начиная с налогового периода, в котором была допущена такая техническая ошибка.</w:t>
      </w:r>
    </w:p>
    <w:p w:rsidR="007065D4" w:rsidRDefault="007065D4" w:rsidP="007065D4">
      <w:pPr>
        <w:spacing w:after="0"/>
        <w:ind w:left="360"/>
        <w:rPr>
          <w:rFonts w:ascii="Times New Roman" w:hAnsi="Times New Roman" w:cs="Times New Roman"/>
          <w:sz w:val="28"/>
          <w:szCs w:val="28"/>
        </w:rPr>
      </w:pPr>
    </w:p>
    <w:p w:rsidR="007065D4" w:rsidRDefault="007065D4" w:rsidP="007065D4">
      <w:pPr>
        <w:spacing w:after="0"/>
        <w:ind w:left="360"/>
        <w:rPr>
          <w:rFonts w:ascii="Times New Roman" w:hAnsi="Times New Roman" w:cs="Times New Roman"/>
          <w:sz w:val="28"/>
          <w:szCs w:val="28"/>
        </w:rPr>
      </w:pPr>
      <w:proofErr w:type="gramStart"/>
      <w:r>
        <w:rPr>
          <w:rFonts w:ascii="Times New Roman" w:hAnsi="Times New Roman" w:cs="Times New Roman"/>
          <w:sz w:val="28"/>
          <w:szCs w:val="28"/>
        </w:rPr>
        <w:t>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 установленном статьей 24</w:t>
      </w:r>
      <w:r>
        <w:rPr>
          <w:rFonts w:ascii="Times New Roman" w:hAnsi="Times New Roman" w:cs="Times New Roman"/>
          <w:sz w:val="28"/>
          <w:szCs w:val="28"/>
          <w:vertAlign w:val="superscript"/>
        </w:rPr>
        <w:t>18</w:t>
      </w:r>
      <w:r>
        <w:rPr>
          <w:rFonts w:ascii="Times New Roman" w:hAnsi="Times New Roman" w:cs="Times New Roman"/>
          <w:sz w:val="28"/>
          <w:szCs w:val="28"/>
        </w:rPr>
        <w:t xml:space="preserve"> Федерального закона от 29 июля 1998 № 135-Ф3 « Об оценочной деятельности в Российской Федерации», </w:t>
      </w:r>
      <w:r w:rsidR="00CB6D81">
        <w:rPr>
          <w:rFonts w:ascii="Times New Roman" w:hAnsi="Times New Roman" w:cs="Times New Roman"/>
          <w:sz w:val="28"/>
          <w:szCs w:val="28"/>
        </w:rPr>
        <w:t>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w:t>
      </w:r>
      <w:proofErr w:type="gramEnd"/>
      <w:r w:rsidR="00CB6D81">
        <w:rPr>
          <w:rFonts w:ascii="Times New Roman" w:hAnsi="Times New Roman" w:cs="Times New Roman"/>
          <w:sz w:val="28"/>
          <w:szCs w:val="28"/>
        </w:rPr>
        <w:t xml:space="preserve"> </w:t>
      </w:r>
      <w:proofErr w:type="gramStart"/>
      <w:r w:rsidR="00CB6D81">
        <w:rPr>
          <w:rFonts w:ascii="Times New Roman" w:hAnsi="Times New Roman" w:cs="Times New Roman"/>
          <w:sz w:val="28"/>
          <w:szCs w:val="28"/>
        </w:rPr>
        <w:t xml:space="preserve">котором </w:t>
      </w:r>
      <w:r>
        <w:rPr>
          <w:rFonts w:ascii="Times New Roman" w:hAnsi="Times New Roman" w:cs="Times New Roman"/>
          <w:sz w:val="28"/>
          <w:szCs w:val="28"/>
        </w:rPr>
        <w:t xml:space="preserve"> </w:t>
      </w:r>
      <w:r w:rsidR="005644A2">
        <w:rPr>
          <w:rFonts w:ascii="Times New Roman" w:hAnsi="Times New Roman" w:cs="Times New Roman"/>
          <w:sz w:val="28"/>
          <w:szCs w:val="28"/>
        </w:rPr>
        <w:t>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roofErr w:type="gramEnd"/>
    </w:p>
    <w:p w:rsidR="005644A2" w:rsidRDefault="005644A2" w:rsidP="007065D4">
      <w:pPr>
        <w:spacing w:after="0"/>
        <w:ind w:left="360"/>
        <w:rPr>
          <w:rFonts w:ascii="Times New Roman" w:hAnsi="Times New Roman" w:cs="Times New Roman"/>
          <w:sz w:val="28"/>
          <w:szCs w:val="28"/>
        </w:rPr>
      </w:pPr>
      <w:r>
        <w:rPr>
          <w:rFonts w:ascii="Times New Roman" w:hAnsi="Times New Roman" w:cs="Times New Roman"/>
          <w:sz w:val="28"/>
          <w:szCs w:val="28"/>
        </w:rPr>
        <w:t>б) пункт 4 после слов «Органами, осуществляющими» дополнить словом «государственный»;</w:t>
      </w:r>
    </w:p>
    <w:p w:rsidR="005644A2" w:rsidRDefault="005644A2" w:rsidP="007065D4">
      <w:pPr>
        <w:spacing w:after="0"/>
        <w:ind w:left="360"/>
        <w:rPr>
          <w:rFonts w:ascii="Times New Roman" w:hAnsi="Times New Roman" w:cs="Times New Roman"/>
          <w:sz w:val="28"/>
          <w:szCs w:val="28"/>
        </w:rPr>
      </w:pPr>
      <w:r>
        <w:rPr>
          <w:rFonts w:ascii="Times New Roman" w:hAnsi="Times New Roman" w:cs="Times New Roman"/>
          <w:sz w:val="28"/>
          <w:szCs w:val="28"/>
        </w:rPr>
        <w:t>в) подпункт 2 пункта 5 изложить в следующей редакции:</w:t>
      </w:r>
    </w:p>
    <w:p w:rsidR="005644A2" w:rsidRDefault="005644A2" w:rsidP="007065D4">
      <w:pPr>
        <w:spacing w:after="0"/>
        <w:ind w:left="360"/>
        <w:rPr>
          <w:rFonts w:ascii="Times New Roman" w:hAnsi="Times New Roman" w:cs="Times New Roman"/>
          <w:sz w:val="28"/>
          <w:szCs w:val="28"/>
        </w:rPr>
      </w:pPr>
      <w:r>
        <w:rPr>
          <w:rFonts w:ascii="Times New Roman" w:hAnsi="Times New Roman" w:cs="Times New Roman"/>
          <w:sz w:val="28"/>
          <w:szCs w:val="28"/>
        </w:rPr>
        <w:t>«2) инвалидов I и II групп инвалидности»;</w:t>
      </w:r>
    </w:p>
    <w:p w:rsidR="005644A2" w:rsidRDefault="005644A2" w:rsidP="005644A2">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Пункт 7 статьи 396 изложить в следующей редакции:</w:t>
      </w:r>
    </w:p>
    <w:p w:rsidR="005644A2" w:rsidRDefault="005644A2" w:rsidP="005644A2">
      <w:pPr>
        <w:pStyle w:val="a3"/>
        <w:spacing w:after="0"/>
        <w:rPr>
          <w:rFonts w:ascii="Times New Roman" w:hAnsi="Times New Roman" w:cs="Times New Roman"/>
          <w:sz w:val="28"/>
          <w:szCs w:val="28"/>
        </w:rPr>
      </w:pPr>
      <w:r>
        <w:rPr>
          <w:rFonts w:ascii="Times New Roman" w:hAnsi="Times New Roman" w:cs="Times New Roman"/>
          <w:sz w:val="28"/>
          <w:szCs w:val="28"/>
        </w:rPr>
        <w:t>« 7. В случае возникновения (прекращения) у налогоплательщика в течение налогового (отчетного) периода права собственности (постоянног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бессрочного) пользования, пожизненного наследуемого владения) на земельный участок (его долю) исчисленного суммы налога (суммы авансового платежа по налогу) в отношении данного земельного участка производится с учетом коэффициента, земельный участок находился в собственности (постоянно( бессрочном) пользовании, пожизненном наследуемом владении) налогоплательщика, к числу </w:t>
      </w:r>
      <w:r w:rsidR="00834F82">
        <w:rPr>
          <w:rFonts w:ascii="Times New Roman" w:hAnsi="Times New Roman" w:cs="Times New Roman"/>
          <w:sz w:val="28"/>
          <w:szCs w:val="28"/>
        </w:rPr>
        <w:t xml:space="preserve">календарных месяцев в налоговом (отчетном) </w:t>
      </w:r>
      <w:proofErr w:type="gramStart"/>
      <w:r w:rsidR="00834F82">
        <w:rPr>
          <w:rFonts w:ascii="Times New Roman" w:hAnsi="Times New Roman" w:cs="Times New Roman"/>
          <w:sz w:val="28"/>
          <w:szCs w:val="28"/>
        </w:rPr>
        <w:t>периоде</w:t>
      </w:r>
      <w:proofErr w:type="gramEnd"/>
      <w:r w:rsidR="00834F82">
        <w:rPr>
          <w:rFonts w:ascii="Times New Roman" w:hAnsi="Times New Roman" w:cs="Times New Roman"/>
          <w:sz w:val="28"/>
          <w:szCs w:val="28"/>
        </w:rPr>
        <w:t>.</w:t>
      </w:r>
    </w:p>
    <w:p w:rsidR="00834F82" w:rsidRDefault="00834F82" w:rsidP="005644A2">
      <w:pPr>
        <w:pStyle w:val="a3"/>
        <w:spacing w:after="0"/>
        <w:rPr>
          <w:rFonts w:ascii="Times New Roman" w:hAnsi="Times New Roman" w:cs="Times New Roman"/>
          <w:sz w:val="28"/>
          <w:szCs w:val="28"/>
        </w:rPr>
      </w:pPr>
    </w:p>
    <w:p w:rsidR="00834F82" w:rsidRDefault="00834F82" w:rsidP="005644A2">
      <w:pPr>
        <w:pStyle w:val="a3"/>
        <w:spacing w:after="0"/>
        <w:rPr>
          <w:rFonts w:ascii="Times New Roman" w:hAnsi="Times New Roman" w:cs="Times New Roman"/>
          <w:sz w:val="28"/>
          <w:szCs w:val="28"/>
        </w:rPr>
      </w:pPr>
      <w:r>
        <w:rPr>
          <w:rFonts w:ascii="Times New Roman" w:hAnsi="Times New Roman" w:cs="Times New Roman"/>
          <w:sz w:val="28"/>
          <w:szCs w:val="28"/>
        </w:rPr>
        <w:t xml:space="preserve">Если </w:t>
      </w:r>
      <w:r w:rsidR="00A00DBB">
        <w:rPr>
          <w:rFonts w:ascii="Times New Roman" w:hAnsi="Times New Roman" w:cs="Times New Roman"/>
          <w:sz w:val="28"/>
          <w:szCs w:val="28"/>
        </w:rPr>
        <w:t xml:space="preserve">возникновение права собственности (постоянно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w:t>
      </w:r>
      <w:proofErr w:type="gramStart"/>
      <w:r w:rsidR="00A00DBB">
        <w:rPr>
          <w:rFonts w:ascii="Times New Roman" w:hAnsi="Times New Roman" w:cs="Times New Roman"/>
          <w:sz w:val="28"/>
          <w:szCs w:val="28"/>
        </w:rPr>
        <w:t xml:space="preserve">( </w:t>
      </w:r>
      <w:proofErr w:type="gramEnd"/>
      <w:r w:rsidR="00A00DBB">
        <w:rPr>
          <w:rFonts w:ascii="Times New Roman" w:hAnsi="Times New Roman" w:cs="Times New Roman"/>
          <w:sz w:val="28"/>
          <w:szCs w:val="28"/>
        </w:rPr>
        <w:t>прекращение) указанного права.</w:t>
      </w:r>
    </w:p>
    <w:p w:rsidR="00A00DBB" w:rsidRDefault="00A00DBB" w:rsidP="005644A2">
      <w:pPr>
        <w:pStyle w:val="a3"/>
        <w:spacing w:after="0"/>
        <w:rPr>
          <w:rFonts w:ascii="Times New Roman" w:hAnsi="Times New Roman" w:cs="Times New Roman"/>
          <w:sz w:val="28"/>
          <w:szCs w:val="28"/>
        </w:rPr>
      </w:pPr>
    </w:p>
    <w:p w:rsidR="00A00DBB" w:rsidRPr="005644A2" w:rsidRDefault="00A00DBB" w:rsidP="005644A2">
      <w:pPr>
        <w:pStyle w:val="a3"/>
        <w:spacing w:after="0"/>
        <w:rPr>
          <w:rFonts w:ascii="Times New Roman" w:hAnsi="Times New Roman" w:cs="Times New Roman"/>
          <w:sz w:val="28"/>
          <w:szCs w:val="28"/>
        </w:rPr>
      </w:pPr>
      <w:r>
        <w:rPr>
          <w:rFonts w:ascii="Times New Roman" w:hAnsi="Times New Roman" w:cs="Times New Roman"/>
          <w:sz w:val="28"/>
          <w:szCs w:val="28"/>
        </w:rPr>
        <w:t>Если возникновение права собственности (постоянн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бессрочного) пользования, пожизненного наследуемого владения) на земельный участок (его долю) произошло после 15-го числа соответствующего месяца включительно, месяц возникновения ( прекращения) указанного </w:t>
      </w:r>
      <w:r>
        <w:rPr>
          <w:rFonts w:ascii="Times New Roman" w:hAnsi="Times New Roman" w:cs="Times New Roman"/>
          <w:sz w:val="28"/>
          <w:szCs w:val="28"/>
        </w:rPr>
        <w:lastRenderedPageBreak/>
        <w:t>права не учитывается при определении коэффициента, указанного в настоящем пункте».</w:t>
      </w:r>
    </w:p>
    <w:p w:rsidR="005644A2" w:rsidRPr="007065D4" w:rsidRDefault="005644A2" w:rsidP="007065D4">
      <w:pPr>
        <w:spacing w:after="0"/>
        <w:ind w:left="360"/>
        <w:rPr>
          <w:rFonts w:ascii="Times New Roman" w:hAnsi="Times New Roman" w:cs="Times New Roman"/>
          <w:sz w:val="28"/>
          <w:szCs w:val="28"/>
        </w:rPr>
      </w:pPr>
    </w:p>
    <w:p w:rsidR="007065D4" w:rsidRPr="007065D4" w:rsidRDefault="007065D4" w:rsidP="007065D4">
      <w:pPr>
        <w:spacing w:after="0"/>
        <w:ind w:left="360"/>
        <w:rPr>
          <w:rFonts w:ascii="Times New Roman" w:hAnsi="Times New Roman" w:cs="Times New Roman"/>
          <w:sz w:val="28"/>
          <w:szCs w:val="28"/>
        </w:rPr>
      </w:pPr>
    </w:p>
    <w:p w:rsidR="00DC4E1F" w:rsidRPr="00DC4E1F" w:rsidRDefault="00774749" w:rsidP="00DC4E1F">
      <w:pPr>
        <w:rPr>
          <w:rFonts w:ascii="Times New Roman" w:hAnsi="Times New Roman" w:cs="Times New Roman"/>
          <w:sz w:val="28"/>
          <w:szCs w:val="28"/>
        </w:rPr>
      </w:pPr>
      <w:r>
        <w:rPr>
          <w:rFonts w:ascii="Times New Roman" w:hAnsi="Times New Roman" w:cs="Times New Roman"/>
          <w:sz w:val="28"/>
          <w:szCs w:val="28"/>
        </w:rPr>
        <w:t xml:space="preserve">   </w:t>
      </w:r>
    </w:p>
    <w:sectPr w:rsidR="00DC4E1F" w:rsidRPr="00DC4E1F" w:rsidSect="00523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C3D"/>
    <w:multiLevelType w:val="hybridMultilevel"/>
    <w:tmpl w:val="3F088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166EB"/>
    <w:multiLevelType w:val="hybridMultilevel"/>
    <w:tmpl w:val="B6DA62C4"/>
    <w:lvl w:ilvl="0" w:tplc="D50CDC44">
      <w:start w:val="1"/>
      <w:numFmt w:val="decimal"/>
      <w:lvlText w:val="%1."/>
      <w:lvlJc w:val="left"/>
      <w:pPr>
        <w:ind w:left="36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6D871BE1"/>
    <w:multiLevelType w:val="hybridMultilevel"/>
    <w:tmpl w:val="6D2A3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0D9"/>
    <w:rsid w:val="00092553"/>
    <w:rsid w:val="00247457"/>
    <w:rsid w:val="00252D48"/>
    <w:rsid w:val="002907E8"/>
    <w:rsid w:val="00305D27"/>
    <w:rsid w:val="003F70D9"/>
    <w:rsid w:val="00433697"/>
    <w:rsid w:val="00433A78"/>
    <w:rsid w:val="004E1D85"/>
    <w:rsid w:val="004F56DD"/>
    <w:rsid w:val="00523AF0"/>
    <w:rsid w:val="005644A2"/>
    <w:rsid w:val="005D5487"/>
    <w:rsid w:val="0063335C"/>
    <w:rsid w:val="00644AE0"/>
    <w:rsid w:val="00652197"/>
    <w:rsid w:val="007065D4"/>
    <w:rsid w:val="00723F6B"/>
    <w:rsid w:val="00774749"/>
    <w:rsid w:val="007F19A9"/>
    <w:rsid w:val="00834F82"/>
    <w:rsid w:val="00862A4A"/>
    <w:rsid w:val="009248E1"/>
    <w:rsid w:val="009C1FF5"/>
    <w:rsid w:val="009D22B6"/>
    <w:rsid w:val="009D56FF"/>
    <w:rsid w:val="00A00DBB"/>
    <w:rsid w:val="00A5224B"/>
    <w:rsid w:val="00AC142B"/>
    <w:rsid w:val="00AC465C"/>
    <w:rsid w:val="00AC6E99"/>
    <w:rsid w:val="00B23FF1"/>
    <w:rsid w:val="00B350BC"/>
    <w:rsid w:val="00C9055A"/>
    <w:rsid w:val="00CB6D81"/>
    <w:rsid w:val="00CD3796"/>
    <w:rsid w:val="00D66B60"/>
    <w:rsid w:val="00DA4825"/>
    <w:rsid w:val="00DC4E1F"/>
    <w:rsid w:val="00E5364A"/>
    <w:rsid w:val="00EB673D"/>
    <w:rsid w:val="00FA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F6B"/>
    <w:pPr>
      <w:ind w:left="720"/>
      <w:contextualSpacing/>
    </w:pPr>
  </w:style>
  <w:style w:type="paragraph" w:styleId="a4">
    <w:name w:val="Balloon Text"/>
    <w:basedOn w:val="a"/>
    <w:link w:val="a5"/>
    <w:uiPriority w:val="99"/>
    <w:semiHidden/>
    <w:unhideWhenUsed/>
    <w:rsid w:val="00AC46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Александр</cp:lastModifiedBy>
  <cp:revision>5</cp:revision>
  <cp:lastPrinted>2015-10-29T02:58:00Z</cp:lastPrinted>
  <dcterms:created xsi:type="dcterms:W3CDTF">2015-10-29T02:40:00Z</dcterms:created>
  <dcterms:modified xsi:type="dcterms:W3CDTF">2015-11-11T06:30:00Z</dcterms:modified>
</cp:coreProperties>
</file>