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CF" w:rsidRPr="00CC7A9B" w:rsidRDefault="00577303" w:rsidP="0055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513CF" w:rsidRPr="00CC7A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5513CF" w:rsidRPr="00CC7A9B" w:rsidRDefault="005513CF" w:rsidP="0055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13CF" w:rsidRPr="00CC7A9B" w:rsidRDefault="00CC7A9B" w:rsidP="0055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7A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5513CF" w:rsidRPr="00E13C40" w:rsidRDefault="005513CF" w:rsidP="0055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13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13CF" w:rsidRDefault="00CC7A9B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 января </w:t>
      </w:r>
      <w:r w:rsidR="005513CF" w:rsidRPr="00E13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513CF" w:rsidRPr="00E13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         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="005513CF" w:rsidRPr="00E13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</w:t>
      </w:r>
      <w:r w:rsidR="005513CF" w:rsidRPr="00E13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13CF" w:rsidRPr="00E13C40" w:rsidRDefault="005513CF" w:rsidP="0055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77303" w:rsidRDefault="00577303" w:rsidP="00CC7A9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коэффициентов для расчета арендной платы за земельные участки</w:t>
      </w:r>
      <w:r w:rsid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государственная </w:t>
      </w:r>
      <w:proofErr w:type="gramStart"/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собственность</w:t>
      </w:r>
      <w:proofErr w:type="gramEnd"/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которые не разграничена, расположенные в границах сельских поселений муниципального района «</w:t>
      </w:r>
      <w:r w:rsid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Могочинский район» н</w:t>
      </w:r>
      <w:r w:rsidRPr="00551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2017 год</w:t>
      </w:r>
    </w:p>
    <w:p w:rsidR="00A348A7" w:rsidRPr="005513CF" w:rsidRDefault="00A348A7" w:rsidP="00CC7A9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7303" w:rsidRDefault="00577303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proofErr w:type="gramStart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3.3 Федерального закона от 25.10.2001 года №137-ФЗ «О введение в действие Земельного кодекса Российской Федерации, руководствуясь Постановлением Правительства Забайкальского края от 19.06.2015 года №305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</w:t>
      </w:r>
      <w:proofErr w:type="gramEnd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торгов» в целях расчета арендной платы за земли, государственная собственность на которые не разграничена, расположенные в границах сельских поселений муниципального района «</w:t>
      </w:r>
      <w:r w:rsid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Могочинский район»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7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руководствуясь Уставом муниципального района «Могочинский район», а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дминистрация муниципального района «</w:t>
      </w:r>
      <w:r w:rsid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Могочинский район» </w:t>
      </w:r>
      <w:r w:rsidR="00CC7A9B" w:rsidRPr="00CC7A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A348A7" w:rsidRPr="00CC7A9B" w:rsidRDefault="00A348A7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7303" w:rsidRPr="005513CF" w:rsidRDefault="00577303" w:rsidP="00CC7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коэффициенты для расчета арендной платы за земельные участки, государственная собственность на которые не разграничена, расположенные в границах сельских поселений муниципального района </w:t>
      </w:r>
      <w:r w:rsidR="005513CF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Могочинский район»</w:t>
      </w:r>
      <w:r w:rsidR="005513CF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2017 год (приложение 1, 2).</w:t>
      </w:r>
    </w:p>
    <w:p w:rsidR="00577303" w:rsidRPr="005513CF" w:rsidRDefault="00577303" w:rsidP="00CC7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Расчет арендной платы за земельные участки, государственная собственность на которые не разграничена, расположенные в границах сельских поселений муниципального района </w:t>
      </w:r>
      <w:r w:rsidR="005513CF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Могочинский район»</w:t>
      </w:r>
      <w:r w:rsidR="005513CF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с применением корректирующего коэффициента К</w:t>
      </w:r>
      <w:proofErr w:type="gramStart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равного 1 (единице).</w:t>
      </w:r>
    </w:p>
    <w:p w:rsidR="00577303" w:rsidRPr="005513CF" w:rsidRDefault="00577303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3. Настоящее постановление распространяет свое действие на правоотношения, возникшие с 01.01.2017 года.</w:t>
      </w:r>
    </w:p>
    <w:p w:rsidR="000856F2" w:rsidRPr="000856F2" w:rsidRDefault="000856F2" w:rsidP="00CC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77303" w:rsidRP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0856F2">
        <w:rPr>
          <w:rFonts w:ascii="Times New Roman" w:hAnsi="Times New Roman" w:cs="Times New Roman"/>
          <w:sz w:val="28"/>
          <w:szCs w:val="28"/>
        </w:rPr>
        <w:t>Настоящее решение  подлежит официальному обнародованию  на официальном сайте администрации муниципального района «Могочинский район» в информационн</w:t>
      </w:r>
      <w:proofErr w:type="gramStart"/>
      <w:r w:rsidRPr="000856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56F2"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4" w:history="1">
        <w:r w:rsidRPr="000856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856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856F2">
          <w:rPr>
            <w:rStyle w:val="a6"/>
            <w:rFonts w:ascii="Times New Roman" w:hAnsi="Times New Roman" w:cs="Times New Roman"/>
            <w:sz w:val="28"/>
            <w:szCs w:val="28"/>
          </w:rPr>
          <w:t>могоча.забайкальский</w:t>
        </w:r>
      </w:hyperlink>
      <w:r w:rsidRPr="000856F2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Pr="000856F2">
        <w:rPr>
          <w:rFonts w:ascii="Times New Roman" w:hAnsi="Times New Roman" w:cs="Times New Roman"/>
          <w:sz w:val="28"/>
          <w:szCs w:val="28"/>
        </w:rPr>
        <w:t>/.</w:t>
      </w:r>
    </w:p>
    <w:p w:rsidR="000856F2" w:rsidRPr="009342A8" w:rsidRDefault="000856F2" w:rsidP="00CC7A9B">
      <w:pPr>
        <w:spacing w:after="0" w:line="240" w:lineRule="auto"/>
        <w:rPr>
          <w:sz w:val="28"/>
          <w:szCs w:val="28"/>
        </w:rPr>
      </w:pPr>
    </w:p>
    <w:p w:rsidR="00577303" w:rsidRPr="005513CF" w:rsidRDefault="00577303" w:rsidP="00CC7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CC7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6F2" w:rsidRDefault="00577303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муниципального района </w:t>
      </w:r>
    </w:p>
    <w:p w:rsidR="000856F2" w:rsidRDefault="000856F2" w:rsidP="00CC7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«Могочинский район»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77303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Сорокотягин</w:t>
      </w:r>
      <w:proofErr w:type="spellEnd"/>
    </w:p>
    <w:p w:rsidR="00A348A7" w:rsidRDefault="00577303" w:rsidP="00A34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Приложение 1</w:t>
      </w:r>
    </w:p>
    <w:p w:rsidR="00577303" w:rsidRPr="005513CF" w:rsidRDefault="00577303" w:rsidP="00A34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 w:rsidR="00A31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577303" w:rsidRDefault="00577303" w:rsidP="00A348A7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</w:p>
    <w:p w:rsidR="000856F2" w:rsidRPr="005513CF" w:rsidRDefault="000856F2" w:rsidP="00A348A7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«Могочинский район»</w:t>
      </w:r>
    </w:p>
    <w:p w:rsidR="00577303" w:rsidRPr="005513CF" w:rsidRDefault="00A3194A" w:rsidP="00A348A7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15 от  19 января </w:t>
      </w:r>
      <w:r w:rsid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="00577303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611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6F2" w:rsidRPr="005513CF" w:rsidRDefault="00577303" w:rsidP="000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Коэффициенты для расчета арендной платы за земельные участки</w:t>
      </w:r>
    </w:p>
    <w:p w:rsidR="000856F2" w:rsidRDefault="00577303" w:rsidP="000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</w:t>
      </w:r>
      <w:proofErr w:type="gramStart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собственность</w:t>
      </w:r>
      <w:proofErr w:type="gramEnd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которые не разграничена, расположенные в границах сельских поселений муниципального района </w:t>
      </w:r>
    </w:p>
    <w:p w:rsidR="00577303" w:rsidRPr="005513CF" w:rsidRDefault="00577303" w:rsidP="000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Могочинский район»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0"/>
        <w:gridCol w:w="6480"/>
        <w:gridCol w:w="2040"/>
      </w:tblGrid>
      <w:tr w:rsidR="00577303" w:rsidRPr="005513CF" w:rsidTr="0057730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земель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коэффициенты</w:t>
            </w:r>
          </w:p>
        </w:tc>
      </w:tr>
      <w:tr w:rsidR="00577303" w:rsidRPr="005513CF" w:rsidTr="00577303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сельскохозяйственного назначения (кроме </w:t>
            </w:r>
            <w:proofErr w:type="gram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ведения личного подсобного хозяйства и крестьянского (фермерского) хозяйства)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0,0018</w:t>
            </w:r>
          </w:p>
        </w:tc>
      </w:tr>
      <w:tr w:rsidR="00577303" w:rsidRPr="005513CF" w:rsidTr="00577303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085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 информатики, земли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0,089</w:t>
            </w:r>
          </w:p>
        </w:tc>
      </w:tr>
      <w:tr w:rsidR="00577303" w:rsidRPr="005513CF" w:rsidTr="00577303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</w:tc>
      </w:tr>
      <w:tr w:rsidR="00577303" w:rsidRPr="005513CF" w:rsidTr="00577303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</w:tc>
      </w:tr>
    </w:tbl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611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577303">
      <w:pPr>
        <w:shd w:val="clear" w:color="auto" w:fill="FFFFFF"/>
        <w:spacing w:before="100" w:beforeAutospacing="1" w:after="100" w:afterAutospacing="1" w:line="240" w:lineRule="auto"/>
        <w:ind w:left="5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348A7" w:rsidRDefault="00577303" w:rsidP="00085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6F2" w:rsidRPr="005513CF" w:rsidRDefault="000856F2" w:rsidP="00085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</w:p>
    <w:p w:rsidR="000856F2" w:rsidRPr="005513CF" w:rsidRDefault="000856F2" w:rsidP="000856F2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 w:rsidR="00A31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0856F2" w:rsidRDefault="000856F2" w:rsidP="000856F2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</w:p>
    <w:p w:rsidR="000856F2" w:rsidRPr="005513CF" w:rsidRDefault="000856F2" w:rsidP="000856F2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«Могочинский район»</w:t>
      </w:r>
    </w:p>
    <w:p w:rsidR="00577303" w:rsidRPr="005513CF" w:rsidRDefault="00A3194A" w:rsidP="00A3194A">
      <w:pPr>
        <w:shd w:val="clear" w:color="auto" w:fill="FFFFFF"/>
        <w:spacing w:after="0" w:line="240" w:lineRule="auto"/>
        <w:ind w:left="459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15 </w:t>
      </w:r>
      <w:r w:rsid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 января </w:t>
      </w:r>
      <w:r w:rsid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2017</w:t>
      </w:r>
      <w:r w:rsidR="000856F2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 </w:t>
      </w:r>
      <w:r w:rsidR="00577303"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303" w:rsidRPr="005513CF" w:rsidRDefault="00577303" w:rsidP="000856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Коэффициенты для расчета арендной платы за земельные участки государственная </w:t>
      </w:r>
      <w:proofErr w:type="gramStart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собственность</w:t>
      </w:r>
      <w:proofErr w:type="gramEnd"/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которые не разграничена,   расположенные в границах сельских поселений муниципального района «</w:t>
      </w:r>
      <w:r w:rsidR="0008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Могочинский район»</w:t>
      </w:r>
    </w:p>
    <w:tbl>
      <w:tblPr>
        <w:tblW w:w="886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69"/>
        <w:gridCol w:w="5801"/>
        <w:gridCol w:w="2192"/>
      </w:tblGrid>
      <w:tr w:rsidR="00577303" w:rsidRPr="005513CF" w:rsidTr="00A3194A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разрешенного использования расположенных на земельных участках зданий, сооружений (существующих, либо строительство которых планируется) и земельных участков, в случае их предоставления для целей не связанных со строительством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коэффициенты в отношении земельных участков из категории земель населенных пунктов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размещения домов жилой застройки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многоквартирных жилых домов, общежитий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0,00102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индивидуальных жилых домов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0.0029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085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Эксплуатация, индивидуальных жилых домов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0,0029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0,029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085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индивидуальных гаражей не входящих в состав гаражно-строительных кооперативов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0,0184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085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индивидуальных гаражей, входящих в состав гаражно-строительных кооперативов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0,0035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085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ведения: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Коллективного и индивидуального садоводства, огородничества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0,00039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Коллективного и индивидуального животноводства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0,122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Земельные участки, предназначенные   для размещения объектов торговли, </w:t>
            </w: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общественного питания и бытового обслуживания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магазинов, торговых центров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0,022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домов быта, парикмахерских, фотоателье, мастерских по ремонту бытовой техники, бань, туалетов.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0,0161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объектов по предоставлению обрядовых услуг, ритуальных услуг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0,011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кафе, баров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0,0268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ресторанов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0,0268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столовых, бистро, кафетериев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0,0208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Эксплуатация </w:t>
            </w:r>
            <w:proofErr w:type="spell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автомоек</w:t>
            </w:r>
            <w:proofErr w:type="spell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станций (пунктов) технического осмотра (обслуживания) автомобилей, мастерских по ремонту автомобилей, объектов по предоставлению услуг </w:t>
            </w:r>
            <w:proofErr w:type="spell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шиномонтажа</w:t>
            </w:r>
            <w:proofErr w:type="spell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иных услуг, предоставляемых по ремонту, обслуживанию и техническому содержанию автотранспортных средств.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0,0179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 гостиниц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0,0130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эксплуатации отелей, мотелей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0,0130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размещения административных и офисных зданий, объектов образования</w:t>
            </w:r>
            <w:proofErr w:type="gramStart"/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науки, здравоохранения и социального обеспечения, физической культуры и спорта, искусства, религии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административных зданий, офисов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0,0130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зданий, предназначенных для размещения банков и иных кредитных организаций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0,0168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стадионов, спортивных площадок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зданий, предназначенных для размещения аптек, оптик, стоматологических кабинетов и иных объектов частной профильной медицины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0,0135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B408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Эксплуатация зданий, предназначенных для размещения </w:t>
            </w:r>
            <w:proofErr w:type="spell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центров, клубов, домов культуры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0,0071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Земельные участки, предназначенные для эксплуатации производственных и </w:t>
            </w: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административных зданий</w:t>
            </w:r>
            <w:proofErr w:type="gramStart"/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строений, сооружений промышленности, коммунального хозяйства, материально-технического , продовольственного снабжения, сбыта , заготовок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объектов промышленного (производственного), административно-производственного назначения, производственных баз, гаражей, складов, хлебопекарен, оптовых баз, овощехранилищ, типографий, редакций газет.</w:t>
            </w:r>
            <w:proofErr w:type="gramEnd"/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0,018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Эксплуатация объектов инженерной инфраструктуры жилищно-коммунального комплекса (теплосети, трубопроводы, опоры </w:t>
            </w:r>
            <w:proofErr w:type="gramStart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0,0102</w:t>
            </w:r>
          </w:p>
        </w:tc>
      </w:tr>
      <w:tr w:rsidR="00577303" w:rsidRPr="005513CF" w:rsidTr="00A3194A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автомобильных дорог, проездов, водоотводных канав, каналов, коллекторов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Фиксированная ставка арендной платы равна один рубль за всю площадь земельного участка</w:t>
            </w:r>
          </w:p>
        </w:tc>
      </w:tr>
      <w:tr w:rsidR="00577303" w:rsidRPr="005513CF" w:rsidTr="00A3194A">
        <w:trPr>
          <w:trHeight w:val="38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B408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объектов энергетики, транспорта, связи, радиовещания, телевидения информатики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0,140</w:t>
            </w:r>
          </w:p>
        </w:tc>
      </w:tr>
      <w:tr w:rsidR="00577303" w:rsidRPr="005513CF" w:rsidTr="00A3194A">
        <w:trPr>
          <w:trHeight w:val="38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Земельные участки, предназначенные для сельскохозяйственного использования (сельскохозяйственного производства)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03" w:rsidRPr="005513CF" w:rsidRDefault="00577303" w:rsidP="005773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0,0060</w:t>
            </w:r>
          </w:p>
        </w:tc>
      </w:tr>
    </w:tbl>
    <w:p w:rsidR="00350EDE" w:rsidRPr="005513CF" w:rsidRDefault="00577303" w:rsidP="00551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350EDE" w:rsidRPr="005513CF" w:rsidSect="0035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7303"/>
    <w:rsid w:val="000856F2"/>
    <w:rsid w:val="00350EDE"/>
    <w:rsid w:val="00363143"/>
    <w:rsid w:val="005501A5"/>
    <w:rsid w:val="005513CF"/>
    <w:rsid w:val="00577303"/>
    <w:rsid w:val="00891FEF"/>
    <w:rsid w:val="00A3194A"/>
    <w:rsid w:val="00A348A7"/>
    <w:rsid w:val="00B408D6"/>
    <w:rsid w:val="00CC7A9B"/>
    <w:rsid w:val="00FA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7303"/>
  </w:style>
  <w:style w:type="paragraph" w:styleId="a4">
    <w:name w:val="Balloon Text"/>
    <w:basedOn w:val="a"/>
    <w:link w:val="a5"/>
    <w:uiPriority w:val="99"/>
    <w:semiHidden/>
    <w:unhideWhenUsed/>
    <w:rsid w:val="005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364">
                      <w:marLeft w:val="4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Нелли</dc:creator>
  <cp:lastModifiedBy>Sekretar</cp:lastModifiedBy>
  <cp:revision>6</cp:revision>
  <cp:lastPrinted>2017-01-19T07:36:00Z</cp:lastPrinted>
  <dcterms:created xsi:type="dcterms:W3CDTF">2017-01-19T07:33:00Z</dcterms:created>
  <dcterms:modified xsi:type="dcterms:W3CDTF">2017-01-19T07:37:00Z</dcterms:modified>
</cp:coreProperties>
</file>