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B0" w:rsidRPr="00AA4077" w:rsidRDefault="008457B0" w:rsidP="008457B0">
      <w:pPr>
        <w:jc w:val="center"/>
        <w:rPr>
          <w:b/>
          <w:szCs w:val="28"/>
        </w:rPr>
      </w:pPr>
      <w:r w:rsidRPr="00AA4077">
        <w:rPr>
          <w:b/>
          <w:szCs w:val="28"/>
        </w:rPr>
        <w:t>Администрация муниципального района «Могочинский район»</w:t>
      </w:r>
    </w:p>
    <w:p w:rsidR="008457B0" w:rsidRPr="00AA4077" w:rsidRDefault="008457B0" w:rsidP="008457B0">
      <w:pPr>
        <w:jc w:val="center"/>
        <w:rPr>
          <w:b/>
          <w:szCs w:val="28"/>
        </w:rPr>
      </w:pPr>
    </w:p>
    <w:p w:rsidR="008457B0" w:rsidRPr="00AA4077" w:rsidRDefault="008457B0" w:rsidP="008457B0">
      <w:pPr>
        <w:jc w:val="center"/>
        <w:rPr>
          <w:b/>
          <w:szCs w:val="28"/>
        </w:rPr>
      </w:pPr>
      <w:r w:rsidRPr="00AA4077">
        <w:rPr>
          <w:b/>
          <w:szCs w:val="28"/>
        </w:rPr>
        <w:t>ПОСТАНОВЛЕНИЕ</w:t>
      </w:r>
    </w:p>
    <w:p w:rsidR="008457B0" w:rsidRPr="00AA4077" w:rsidRDefault="008457B0" w:rsidP="008457B0">
      <w:pPr>
        <w:jc w:val="center"/>
        <w:rPr>
          <w:b/>
          <w:szCs w:val="28"/>
        </w:rPr>
      </w:pPr>
    </w:p>
    <w:p w:rsidR="008457B0" w:rsidRPr="003976B3" w:rsidRDefault="00265FD1" w:rsidP="008457B0">
      <w:pPr>
        <w:jc w:val="both"/>
        <w:rPr>
          <w:szCs w:val="28"/>
        </w:rPr>
      </w:pPr>
      <w:r>
        <w:rPr>
          <w:szCs w:val="28"/>
        </w:rPr>
        <w:t>23</w:t>
      </w:r>
      <w:r w:rsidR="008457B0">
        <w:rPr>
          <w:szCs w:val="28"/>
        </w:rPr>
        <w:t xml:space="preserve"> </w:t>
      </w:r>
      <w:r w:rsidR="003D7336">
        <w:rPr>
          <w:szCs w:val="28"/>
        </w:rPr>
        <w:t>марта</w:t>
      </w:r>
      <w:r w:rsidR="008457B0">
        <w:rPr>
          <w:szCs w:val="28"/>
        </w:rPr>
        <w:t xml:space="preserve"> </w:t>
      </w:r>
      <w:r w:rsidR="008457B0" w:rsidRPr="003976B3">
        <w:rPr>
          <w:szCs w:val="28"/>
        </w:rPr>
        <w:t>201</w:t>
      </w:r>
      <w:r w:rsidR="008457B0">
        <w:rPr>
          <w:szCs w:val="28"/>
        </w:rPr>
        <w:t>7</w:t>
      </w:r>
      <w:r w:rsidR="008457B0" w:rsidRPr="003976B3">
        <w:rPr>
          <w:szCs w:val="28"/>
        </w:rPr>
        <w:t xml:space="preserve"> года                                                                            </w:t>
      </w:r>
      <w:r w:rsidR="008457B0">
        <w:rPr>
          <w:szCs w:val="28"/>
        </w:rPr>
        <w:tab/>
      </w:r>
      <w:r w:rsidR="008457B0">
        <w:rPr>
          <w:szCs w:val="28"/>
        </w:rPr>
        <w:tab/>
      </w:r>
      <w:r w:rsidR="008457B0" w:rsidRPr="003976B3">
        <w:rPr>
          <w:szCs w:val="28"/>
        </w:rPr>
        <w:t xml:space="preserve"> № </w:t>
      </w:r>
      <w:r>
        <w:rPr>
          <w:szCs w:val="28"/>
        </w:rPr>
        <w:t>1</w:t>
      </w:r>
      <w:r w:rsidR="008457B0">
        <w:rPr>
          <w:szCs w:val="28"/>
        </w:rPr>
        <w:t>0</w:t>
      </w:r>
      <w:r>
        <w:rPr>
          <w:szCs w:val="28"/>
        </w:rPr>
        <w:t>2</w:t>
      </w:r>
    </w:p>
    <w:p w:rsidR="008457B0" w:rsidRPr="00AA4077" w:rsidRDefault="008457B0" w:rsidP="008457B0">
      <w:pPr>
        <w:jc w:val="center"/>
        <w:rPr>
          <w:b/>
          <w:szCs w:val="28"/>
        </w:rPr>
      </w:pPr>
    </w:p>
    <w:p w:rsidR="008457B0" w:rsidRPr="00AA4077" w:rsidRDefault="008457B0" w:rsidP="008457B0">
      <w:pPr>
        <w:jc w:val="center"/>
        <w:rPr>
          <w:b/>
          <w:szCs w:val="28"/>
        </w:rPr>
      </w:pPr>
      <w:r>
        <w:rPr>
          <w:b/>
          <w:szCs w:val="28"/>
        </w:rPr>
        <w:t>О внесении изменений в постановление администрации муниципального</w:t>
      </w:r>
      <w:r w:rsidR="00265FD1">
        <w:rPr>
          <w:b/>
          <w:szCs w:val="28"/>
        </w:rPr>
        <w:t xml:space="preserve"> района «Могочинский район» от 30.</w:t>
      </w:r>
      <w:r>
        <w:rPr>
          <w:b/>
          <w:szCs w:val="28"/>
        </w:rPr>
        <w:t>1</w:t>
      </w:r>
      <w:r w:rsidR="00265FD1">
        <w:rPr>
          <w:b/>
          <w:szCs w:val="28"/>
        </w:rPr>
        <w:t>2</w:t>
      </w:r>
      <w:r>
        <w:rPr>
          <w:b/>
          <w:szCs w:val="28"/>
        </w:rPr>
        <w:t>.201</w:t>
      </w:r>
      <w:r w:rsidR="00265FD1">
        <w:rPr>
          <w:b/>
          <w:szCs w:val="28"/>
        </w:rPr>
        <w:t>6</w:t>
      </w:r>
      <w:r>
        <w:rPr>
          <w:b/>
          <w:szCs w:val="28"/>
        </w:rPr>
        <w:t xml:space="preserve"> г. № </w:t>
      </w:r>
      <w:r w:rsidR="00265FD1">
        <w:rPr>
          <w:b/>
          <w:szCs w:val="28"/>
        </w:rPr>
        <w:t>367</w:t>
      </w:r>
      <w:r>
        <w:rPr>
          <w:b/>
          <w:szCs w:val="28"/>
        </w:rPr>
        <w:t xml:space="preserve"> «Об утверждении </w:t>
      </w:r>
      <w:proofErr w:type="gramStart"/>
      <w:r w:rsidR="00265FD1">
        <w:rPr>
          <w:b/>
          <w:szCs w:val="28"/>
        </w:rPr>
        <w:t xml:space="preserve">методики расчета </w:t>
      </w:r>
      <w:r w:rsidRPr="00AA4077">
        <w:rPr>
          <w:b/>
          <w:szCs w:val="28"/>
        </w:rPr>
        <w:t>нормативов формирования расходов</w:t>
      </w:r>
      <w:proofErr w:type="gramEnd"/>
      <w:r w:rsidRPr="00AA4077">
        <w:rPr>
          <w:b/>
          <w:szCs w:val="28"/>
        </w:rPr>
        <w:t xml:space="preserve"> на содержание органов </w:t>
      </w:r>
      <w:r>
        <w:rPr>
          <w:b/>
          <w:szCs w:val="28"/>
        </w:rPr>
        <w:t xml:space="preserve"> </w:t>
      </w:r>
      <w:r w:rsidRPr="00AA4077">
        <w:rPr>
          <w:b/>
          <w:szCs w:val="28"/>
        </w:rPr>
        <w:t>местного самоуправления городских и сельских  поселений муниципального ра</w:t>
      </w:r>
      <w:r>
        <w:rPr>
          <w:b/>
          <w:szCs w:val="28"/>
        </w:rPr>
        <w:t>йона «Могочинский район» на 2017</w:t>
      </w:r>
      <w:r w:rsidRPr="00AA4077">
        <w:rPr>
          <w:b/>
          <w:szCs w:val="28"/>
        </w:rPr>
        <w:t xml:space="preserve"> год</w:t>
      </w:r>
      <w:r>
        <w:rPr>
          <w:b/>
          <w:szCs w:val="28"/>
        </w:rPr>
        <w:t>»</w:t>
      </w:r>
    </w:p>
    <w:p w:rsidR="008457B0" w:rsidRDefault="008457B0" w:rsidP="008457B0">
      <w:pPr>
        <w:jc w:val="center"/>
      </w:pPr>
    </w:p>
    <w:p w:rsidR="008457B0" w:rsidRPr="003976B3" w:rsidRDefault="008457B0" w:rsidP="008457B0">
      <w:pPr>
        <w:jc w:val="both"/>
        <w:rPr>
          <w:b/>
          <w:szCs w:val="28"/>
        </w:rPr>
      </w:pPr>
      <w:r w:rsidRPr="00EC0678">
        <w:rPr>
          <w:szCs w:val="28"/>
        </w:rPr>
        <w:t xml:space="preserve">     </w:t>
      </w:r>
      <w:r>
        <w:rPr>
          <w:szCs w:val="28"/>
        </w:rPr>
        <w:t xml:space="preserve">    </w:t>
      </w:r>
      <w:proofErr w:type="gramStart"/>
      <w:r>
        <w:rPr>
          <w:szCs w:val="28"/>
        </w:rPr>
        <w:t xml:space="preserve">В соответствии со статьей 136 Бюджетного кодекса Российской Федерации, Законом Забайкальского края «О наделении органов местного самоуправления муниципальных районов государственным полномочием по установлению нормативов формирования расходов на содержание органов местного самоуправления поселений» от 24 декабря 2008г. №102-ЗЗК (в ред. </w:t>
      </w:r>
      <w:r w:rsidRPr="008457B0">
        <w:rPr>
          <w:rFonts w:eastAsiaTheme="minorHAnsi"/>
          <w:szCs w:val="28"/>
          <w:lang w:eastAsia="en-US"/>
        </w:rPr>
        <w:t>от 10.10.2016</w:t>
      </w:r>
      <w:r>
        <w:rPr>
          <w:rFonts w:eastAsiaTheme="minorHAnsi"/>
          <w:szCs w:val="28"/>
          <w:lang w:eastAsia="en-US"/>
        </w:rPr>
        <w:t xml:space="preserve"> </w:t>
      </w:r>
      <w:r>
        <w:rPr>
          <w:szCs w:val="28"/>
        </w:rPr>
        <w:t>№1370-ЗЗК), руководствуясь статьей 25 Устава муниципального района «Могочинский район»</w:t>
      </w:r>
      <w:r>
        <w:rPr>
          <w:bCs/>
          <w:szCs w:val="28"/>
        </w:rPr>
        <w:t xml:space="preserve">, </w:t>
      </w:r>
      <w:r>
        <w:rPr>
          <w:szCs w:val="28"/>
        </w:rPr>
        <w:t xml:space="preserve">администрация муниципального района «Могочинский район» </w:t>
      </w:r>
      <w:r w:rsidRPr="003976B3">
        <w:rPr>
          <w:b/>
          <w:szCs w:val="28"/>
        </w:rPr>
        <w:t xml:space="preserve">постановляет: </w:t>
      </w:r>
      <w:proofErr w:type="gramEnd"/>
    </w:p>
    <w:p w:rsidR="008457B0" w:rsidRPr="00EC0678" w:rsidRDefault="008457B0" w:rsidP="008457B0">
      <w:pPr>
        <w:jc w:val="both"/>
        <w:rPr>
          <w:szCs w:val="28"/>
        </w:rPr>
      </w:pPr>
    </w:p>
    <w:p w:rsidR="008457B0" w:rsidRDefault="008457B0" w:rsidP="008457B0">
      <w:pPr>
        <w:pStyle w:val="ConsNormal"/>
        <w:widowControl/>
        <w:suppressAutoHyphens/>
        <w:ind w:right="0" w:firstLine="540"/>
        <w:jc w:val="both"/>
        <w:rPr>
          <w:rFonts w:ascii="Times New Roman" w:hAnsi="Times New Roman" w:cs="Times New Roman"/>
          <w:bCs/>
          <w:sz w:val="28"/>
          <w:szCs w:val="28"/>
        </w:rPr>
      </w:pPr>
      <w:r w:rsidRPr="008457B0">
        <w:rPr>
          <w:rFonts w:ascii="Times New Roman" w:hAnsi="Times New Roman" w:cs="Times New Roman"/>
          <w:bCs/>
          <w:sz w:val="28"/>
          <w:szCs w:val="28"/>
        </w:rPr>
        <w:t xml:space="preserve">1. Внести в </w:t>
      </w:r>
      <w:r w:rsidRPr="008457B0">
        <w:rPr>
          <w:rFonts w:ascii="Times New Roman" w:hAnsi="Times New Roman" w:cs="Times New Roman"/>
          <w:sz w:val="28"/>
          <w:szCs w:val="28"/>
        </w:rPr>
        <w:t>постановление администрации муниципального</w:t>
      </w:r>
      <w:r w:rsidR="00265FD1">
        <w:rPr>
          <w:rFonts w:ascii="Times New Roman" w:hAnsi="Times New Roman" w:cs="Times New Roman"/>
          <w:sz w:val="28"/>
          <w:szCs w:val="28"/>
        </w:rPr>
        <w:t xml:space="preserve"> района «Могочинский район» от 30</w:t>
      </w:r>
      <w:r w:rsidRPr="008457B0">
        <w:rPr>
          <w:rFonts w:ascii="Times New Roman" w:hAnsi="Times New Roman" w:cs="Times New Roman"/>
          <w:sz w:val="28"/>
          <w:szCs w:val="28"/>
        </w:rPr>
        <w:t>.1</w:t>
      </w:r>
      <w:r w:rsidR="00265FD1">
        <w:rPr>
          <w:rFonts w:ascii="Times New Roman" w:hAnsi="Times New Roman" w:cs="Times New Roman"/>
          <w:sz w:val="28"/>
          <w:szCs w:val="28"/>
        </w:rPr>
        <w:t>2</w:t>
      </w:r>
      <w:r w:rsidRPr="008457B0">
        <w:rPr>
          <w:rFonts w:ascii="Times New Roman" w:hAnsi="Times New Roman" w:cs="Times New Roman"/>
          <w:sz w:val="28"/>
          <w:szCs w:val="28"/>
        </w:rPr>
        <w:t>.201</w:t>
      </w:r>
      <w:r w:rsidR="00265FD1">
        <w:rPr>
          <w:rFonts w:ascii="Times New Roman" w:hAnsi="Times New Roman" w:cs="Times New Roman"/>
          <w:sz w:val="28"/>
          <w:szCs w:val="28"/>
        </w:rPr>
        <w:t>6</w:t>
      </w:r>
      <w:r w:rsidRPr="008457B0">
        <w:rPr>
          <w:rFonts w:ascii="Times New Roman" w:hAnsi="Times New Roman" w:cs="Times New Roman"/>
          <w:sz w:val="28"/>
          <w:szCs w:val="28"/>
        </w:rPr>
        <w:t xml:space="preserve"> г. № </w:t>
      </w:r>
      <w:r w:rsidR="00265FD1">
        <w:rPr>
          <w:rFonts w:ascii="Times New Roman" w:hAnsi="Times New Roman" w:cs="Times New Roman"/>
          <w:sz w:val="28"/>
          <w:szCs w:val="28"/>
        </w:rPr>
        <w:t>367</w:t>
      </w:r>
      <w:r w:rsidRPr="008457B0">
        <w:rPr>
          <w:rFonts w:ascii="Times New Roman" w:hAnsi="Times New Roman" w:cs="Times New Roman"/>
          <w:sz w:val="28"/>
          <w:szCs w:val="28"/>
        </w:rPr>
        <w:t xml:space="preserve"> «Об утверждении </w:t>
      </w:r>
      <w:proofErr w:type="gramStart"/>
      <w:r w:rsidR="00265FD1">
        <w:rPr>
          <w:rFonts w:ascii="Times New Roman" w:hAnsi="Times New Roman" w:cs="Times New Roman"/>
          <w:sz w:val="28"/>
          <w:szCs w:val="28"/>
        </w:rPr>
        <w:t xml:space="preserve">методики расчета </w:t>
      </w:r>
      <w:r w:rsidRPr="008457B0">
        <w:rPr>
          <w:rFonts w:ascii="Times New Roman" w:hAnsi="Times New Roman" w:cs="Times New Roman"/>
          <w:sz w:val="28"/>
          <w:szCs w:val="28"/>
        </w:rPr>
        <w:t>нормативов формирования расходов</w:t>
      </w:r>
      <w:proofErr w:type="gramEnd"/>
      <w:r w:rsidRPr="008457B0">
        <w:rPr>
          <w:rFonts w:ascii="Times New Roman" w:hAnsi="Times New Roman" w:cs="Times New Roman"/>
          <w:sz w:val="28"/>
          <w:szCs w:val="28"/>
        </w:rPr>
        <w:t xml:space="preserve"> на содержание органов  местного самоуправления городских и сельских  поселений муниципального района «Могочинский район» на 2017 год»</w:t>
      </w:r>
      <w:r>
        <w:rPr>
          <w:rFonts w:ascii="Times New Roman" w:hAnsi="Times New Roman" w:cs="Times New Roman"/>
          <w:bCs/>
          <w:sz w:val="28"/>
          <w:szCs w:val="28"/>
        </w:rPr>
        <w:t xml:space="preserve"> следующие изменения:</w:t>
      </w:r>
      <w:r w:rsidRPr="008457B0">
        <w:rPr>
          <w:rFonts w:ascii="Times New Roman" w:hAnsi="Times New Roman" w:cs="Times New Roman"/>
          <w:bCs/>
          <w:sz w:val="28"/>
          <w:szCs w:val="28"/>
        </w:rPr>
        <w:t xml:space="preserve"> </w:t>
      </w:r>
    </w:p>
    <w:p w:rsidR="008457B0" w:rsidRDefault="003D7336" w:rsidP="008457B0">
      <w:pPr>
        <w:pStyle w:val="ConsNormal"/>
        <w:widowControl/>
        <w:suppressAutoHyphens/>
        <w:ind w:right="0" w:firstLine="540"/>
        <w:jc w:val="both"/>
        <w:rPr>
          <w:rFonts w:ascii="Times New Roman" w:hAnsi="Times New Roman" w:cs="Times New Roman"/>
          <w:sz w:val="28"/>
          <w:szCs w:val="28"/>
        </w:rPr>
      </w:pPr>
      <w:r>
        <w:rPr>
          <w:rFonts w:ascii="Times New Roman" w:hAnsi="Times New Roman" w:cs="Times New Roman"/>
          <w:bCs/>
          <w:sz w:val="28"/>
          <w:szCs w:val="28"/>
        </w:rPr>
        <w:t>1.1.</w:t>
      </w:r>
      <w:r w:rsidR="008457B0">
        <w:rPr>
          <w:rFonts w:ascii="Times New Roman" w:hAnsi="Times New Roman" w:cs="Times New Roman"/>
          <w:bCs/>
          <w:sz w:val="28"/>
          <w:szCs w:val="28"/>
        </w:rPr>
        <w:t xml:space="preserve"> </w:t>
      </w:r>
      <w:r w:rsidR="00C63968">
        <w:rPr>
          <w:rFonts w:ascii="Times New Roman" w:hAnsi="Times New Roman" w:cs="Times New Roman"/>
          <w:bCs/>
          <w:sz w:val="28"/>
          <w:szCs w:val="28"/>
        </w:rPr>
        <w:t>П</w:t>
      </w:r>
      <w:r w:rsidR="00265FD1">
        <w:rPr>
          <w:rFonts w:ascii="Times New Roman" w:hAnsi="Times New Roman" w:cs="Times New Roman"/>
          <w:bCs/>
          <w:sz w:val="28"/>
          <w:szCs w:val="28"/>
        </w:rPr>
        <w:t>риложения №2</w:t>
      </w:r>
      <w:r w:rsidR="00C63968">
        <w:rPr>
          <w:rFonts w:ascii="Times New Roman" w:hAnsi="Times New Roman" w:cs="Times New Roman"/>
          <w:bCs/>
          <w:sz w:val="28"/>
          <w:szCs w:val="28"/>
        </w:rPr>
        <w:t xml:space="preserve">, №3, </w:t>
      </w:r>
      <w:r w:rsidR="00265FD1">
        <w:rPr>
          <w:rFonts w:ascii="Times New Roman" w:hAnsi="Times New Roman" w:cs="Times New Roman"/>
          <w:bCs/>
          <w:sz w:val="28"/>
          <w:szCs w:val="28"/>
        </w:rPr>
        <w:t xml:space="preserve">№4 </w:t>
      </w:r>
      <w:r w:rsidR="00C63968">
        <w:rPr>
          <w:rFonts w:ascii="Times New Roman" w:hAnsi="Times New Roman" w:cs="Times New Roman"/>
          <w:bCs/>
          <w:sz w:val="28"/>
          <w:szCs w:val="28"/>
        </w:rPr>
        <w:t>изложить в новой редакции</w:t>
      </w:r>
      <w:r w:rsidR="002C7F5D">
        <w:rPr>
          <w:rFonts w:ascii="Times New Roman" w:hAnsi="Times New Roman" w:cs="Times New Roman"/>
          <w:bCs/>
          <w:sz w:val="28"/>
          <w:szCs w:val="28"/>
        </w:rPr>
        <w:t xml:space="preserve"> (прилагаются).</w:t>
      </w:r>
    </w:p>
    <w:p w:rsidR="008457B0" w:rsidRDefault="008457B0" w:rsidP="008457B0">
      <w:pPr>
        <w:suppressAutoHyphens/>
        <w:ind w:firstLine="360"/>
        <w:jc w:val="both"/>
      </w:pPr>
      <w:r>
        <w:t xml:space="preserve">   2.  </w:t>
      </w:r>
      <w:proofErr w:type="gramStart"/>
      <w:r>
        <w:t>Контроль за</w:t>
      </w:r>
      <w:proofErr w:type="gramEnd"/>
      <w:r>
        <w:t xml:space="preserve"> исполнением настоящего постановления возложить на заместителя главы муниципального района, председателя комитета по финансам </w:t>
      </w:r>
      <w:proofErr w:type="spellStart"/>
      <w:r>
        <w:t>Резникову</w:t>
      </w:r>
      <w:proofErr w:type="spellEnd"/>
      <w:r>
        <w:t xml:space="preserve"> С.Р.     </w:t>
      </w:r>
    </w:p>
    <w:p w:rsidR="008457B0" w:rsidRDefault="008457B0" w:rsidP="008457B0">
      <w:pPr>
        <w:pStyle w:val="ConsNormal"/>
        <w:widowControl/>
        <w:suppressAutoHyphens/>
        <w:ind w:right="0" w:firstLine="0"/>
        <w:rPr>
          <w:rFonts w:ascii="Times New Roman" w:hAnsi="Times New Roman" w:cs="Times New Roman"/>
          <w:sz w:val="28"/>
          <w:szCs w:val="28"/>
        </w:rPr>
      </w:pPr>
      <w:r>
        <w:rPr>
          <w:rFonts w:ascii="Times New Roman" w:hAnsi="Times New Roman" w:cs="Times New Roman"/>
          <w:sz w:val="28"/>
          <w:szCs w:val="28"/>
        </w:rPr>
        <w:t xml:space="preserve">                                 </w:t>
      </w:r>
    </w:p>
    <w:p w:rsidR="008457B0" w:rsidRDefault="008457B0" w:rsidP="008457B0">
      <w:pPr>
        <w:pStyle w:val="ConsNormal"/>
        <w:widowControl/>
        <w:suppressAutoHyphens/>
        <w:ind w:right="0"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8457B0" w:rsidRDefault="008457B0" w:rsidP="008457B0">
      <w:pPr>
        <w:pStyle w:val="ConsNormal"/>
        <w:widowControl/>
        <w:suppressAutoHyphens/>
        <w:ind w:right="0" w:firstLine="0"/>
        <w:rPr>
          <w:rFonts w:ascii="Times New Roman" w:hAnsi="Times New Roman" w:cs="Times New Roman"/>
          <w:sz w:val="28"/>
          <w:szCs w:val="28"/>
        </w:rPr>
      </w:pPr>
    </w:p>
    <w:p w:rsidR="003D7336" w:rsidRDefault="003D7336" w:rsidP="008457B0">
      <w:pPr>
        <w:pStyle w:val="ConsNormal"/>
        <w:widowControl/>
        <w:suppressAutoHyphens/>
        <w:ind w:right="0" w:firstLine="0"/>
        <w:rPr>
          <w:rFonts w:ascii="Times New Roman" w:hAnsi="Times New Roman" w:cs="Times New Roman"/>
          <w:sz w:val="28"/>
          <w:szCs w:val="28"/>
        </w:rPr>
      </w:pPr>
    </w:p>
    <w:p w:rsidR="003D7336" w:rsidRDefault="003D7336" w:rsidP="008457B0">
      <w:pPr>
        <w:pStyle w:val="ConsNormal"/>
        <w:widowControl/>
        <w:suppressAutoHyphens/>
        <w:ind w:right="0" w:firstLine="0"/>
        <w:rPr>
          <w:rFonts w:ascii="Times New Roman" w:hAnsi="Times New Roman" w:cs="Times New Roman"/>
          <w:sz w:val="28"/>
          <w:szCs w:val="28"/>
        </w:rPr>
      </w:pPr>
    </w:p>
    <w:p w:rsidR="008457B0" w:rsidRDefault="001D2914" w:rsidP="008457B0">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8457B0">
        <w:rPr>
          <w:rFonts w:ascii="Times New Roman" w:hAnsi="Times New Roman" w:cs="Times New Roman"/>
          <w:sz w:val="28"/>
          <w:szCs w:val="28"/>
        </w:rPr>
        <w:t>лав</w:t>
      </w:r>
      <w:r>
        <w:rPr>
          <w:rFonts w:ascii="Times New Roman" w:hAnsi="Times New Roman" w:cs="Times New Roman"/>
          <w:sz w:val="28"/>
          <w:szCs w:val="28"/>
        </w:rPr>
        <w:t>ы</w:t>
      </w:r>
      <w:r w:rsidR="008457B0">
        <w:rPr>
          <w:rFonts w:ascii="Times New Roman" w:hAnsi="Times New Roman" w:cs="Times New Roman"/>
          <w:sz w:val="28"/>
          <w:szCs w:val="28"/>
        </w:rPr>
        <w:t xml:space="preserve"> муниципального района</w:t>
      </w:r>
    </w:p>
    <w:p w:rsidR="008457B0" w:rsidRDefault="008457B0" w:rsidP="008457B0">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«Могочинский район»                                                         </w:t>
      </w:r>
      <w:r w:rsidR="001D2914">
        <w:rPr>
          <w:rFonts w:ascii="Times New Roman" w:hAnsi="Times New Roman" w:cs="Times New Roman"/>
          <w:sz w:val="28"/>
          <w:szCs w:val="28"/>
        </w:rPr>
        <w:tab/>
        <w:t xml:space="preserve">         </w:t>
      </w:r>
      <w:proofErr w:type="spellStart"/>
      <w:r>
        <w:rPr>
          <w:rFonts w:ascii="Times New Roman" w:hAnsi="Times New Roman" w:cs="Times New Roman"/>
          <w:sz w:val="28"/>
          <w:szCs w:val="28"/>
        </w:rPr>
        <w:t>А.</w:t>
      </w:r>
      <w:r w:rsidR="001D2914">
        <w:rPr>
          <w:rFonts w:ascii="Times New Roman" w:hAnsi="Times New Roman" w:cs="Times New Roman"/>
          <w:sz w:val="28"/>
          <w:szCs w:val="28"/>
        </w:rPr>
        <w:t>Б.Вяткин</w:t>
      </w:r>
      <w:proofErr w:type="spellEnd"/>
    </w:p>
    <w:p w:rsidR="008457B0" w:rsidRDefault="008457B0" w:rsidP="008457B0"/>
    <w:p w:rsidR="008457B0" w:rsidRDefault="008457B0" w:rsidP="008457B0">
      <w:pPr>
        <w:jc w:val="right"/>
      </w:pPr>
    </w:p>
    <w:p w:rsidR="008457B0" w:rsidRDefault="008457B0" w:rsidP="008457B0">
      <w:pPr>
        <w:jc w:val="right"/>
      </w:pPr>
    </w:p>
    <w:p w:rsidR="00C63968" w:rsidRDefault="00C63968" w:rsidP="008457B0">
      <w:pPr>
        <w:jc w:val="right"/>
      </w:pPr>
    </w:p>
    <w:p w:rsidR="00C63968" w:rsidRDefault="00C63968" w:rsidP="008457B0">
      <w:pPr>
        <w:jc w:val="right"/>
      </w:pPr>
    </w:p>
    <w:p w:rsidR="00C63968" w:rsidRDefault="00C63968" w:rsidP="008457B0">
      <w:pPr>
        <w:jc w:val="right"/>
      </w:pPr>
    </w:p>
    <w:p w:rsidR="00C63968" w:rsidRDefault="00C63968" w:rsidP="008457B0">
      <w:pPr>
        <w:jc w:val="right"/>
      </w:pPr>
    </w:p>
    <w:p w:rsidR="00C63968" w:rsidRDefault="00C63968" w:rsidP="008457B0">
      <w:pPr>
        <w:jc w:val="right"/>
      </w:pPr>
    </w:p>
    <w:p w:rsidR="00C63968" w:rsidRPr="000A1E0E" w:rsidRDefault="00C63968" w:rsidP="00C63968">
      <w:pPr>
        <w:shd w:val="clear" w:color="auto" w:fill="FFFFFF"/>
        <w:spacing w:line="274" w:lineRule="exact"/>
        <w:ind w:right="194"/>
        <w:jc w:val="center"/>
        <w:rPr>
          <w:spacing w:val="-6"/>
          <w:sz w:val="24"/>
        </w:rPr>
      </w:pPr>
      <w:r>
        <w:rPr>
          <w:spacing w:val="-6"/>
          <w:sz w:val="24"/>
        </w:rPr>
        <w:lastRenderedPageBreak/>
        <w:t xml:space="preserve">                                                                                                           </w:t>
      </w:r>
      <w:r w:rsidRPr="00894864">
        <w:rPr>
          <w:spacing w:val="-6"/>
          <w:sz w:val="24"/>
        </w:rPr>
        <w:t>ПРИЛОЖЕНИЕ №</w:t>
      </w:r>
      <w:r>
        <w:rPr>
          <w:spacing w:val="-6"/>
          <w:sz w:val="24"/>
        </w:rPr>
        <w:t xml:space="preserve"> 2</w:t>
      </w:r>
      <w:r>
        <w:rPr>
          <w:color w:val="434343"/>
          <w:spacing w:val="-6"/>
          <w:sz w:val="24"/>
        </w:rPr>
        <w:t xml:space="preserve"> </w:t>
      </w:r>
    </w:p>
    <w:p w:rsidR="00C63968" w:rsidRPr="00C241F8" w:rsidRDefault="00C63968" w:rsidP="00C63968">
      <w:pPr>
        <w:ind w:left="5529"/>
        <w:jc w:val="right"/>
        <w:rPr>
          <w:bCs/>
          <w:sz w:val="24"/>
        </w:rPr>
      </w:pPr>
      <w:r>
        <w:rPr>
          <w:bCs/>
          <w:sz w:val="24"/>
        </w:rPr>
        <w:t xml:space="preserve">к </w:t>
      </w:r>
      <w:r w:rsidRPr="00C241F8">
        <w:rPr>
          <w:bCs/>
          <w:sz w:val="24"/>
        </w:rPr>
        <w:t>Методик</w:t>
      </w:r>
      <w:r>
        <w:rPr>
          <w:bCs/>
          <w:sz w:val="24"/>
        </w:rPr>
        <w:t xml:space="preserve">е </w:t>
      </w:r>
      <w:r w:rsidRPr="00C241F8">
        <w:rPr>
          <w:bCs/>
          <w:sz w:val="24"/>
        </w:rPr>
        <w:t>расчета нормативов формирования расходов</w:t>
      </w:r>
    </w:p>
    <w:p w:rsidR="00C63968" w:rsidRPr="00C241F8" w:rsidRDefault="00C63968" w:rsidP="00C63968">
      <w:pPr>
        <w:ind w:left="5529"/>
        <w:jc w:val="right"/>
        <w:rPr>
          <w:bCs/>
          <w:sz w:val="24"/>
        </w:rPr>
      </w:pPr>
      <w:r w:rsidRPr="00C241F8">
        <w:rPr>
          <w:bCs/>
          <w:sz w:val="24"/>
        </w:rPr>
        <w:t>на содержание органов местного самоуправления городских и сельских поселений муниципального района «</w:t>
      </w:r>
      <w:r>
        <w:rPr>
          <w:bCs/>
          <w:sz w:val="24"/>
        </w:rPr>
        <w:t>Мого</w:t>
      </w:r>
      <w:r w:rsidRPr="00C241F8">
        <w:rPr>
          <w:bCs/>
          <w:sz w:val="24"/>
        </w:rPr>
        <w:t>чинский район»</w:t>
      </w:r>
      <w:r>
        <w:rPr>
          <w:bCs/>
          <w:sz w:val="24"/>
        </w:rPr>
        <w:t xml:space="preserve"> </w:t>
      </w:r>
      <w:r w:rsidRPr="00C241F8">
        <w:rPr>
          <w:bCs/>
          <w:sz w:val="24"/>
        </w:rPr>
        <w:t>на 201</w:t>
      </w:r>
      <w:r>
        <w:rPr>
          <w:bCs/>
          <w:sz w:val="24"/>
        </w:rPr>
        <w:t>7</w:t>
      </w:r>
      <w:r w:rsidRPr="00C241F8">
        <w:rPr>
          <w:bCs/>
          <w:sz w:val="24"/>
        </w:rPr>
        <w:t xml:space="preserve"> </w:t>
      </w:r>
      <w:r>
        <w:rPr>
          <w:bCs/>
          <w:sz w:val="24"/>
        </w:rPr>
        <w:t>г</w:t>
      </w:r>
      <w:r w:rsidRPr="00C241F8">
        <w:rPr>
          <w:bCs/>
          <w:sz w:val="24"/>
        </w:rPr>
        <w:t>од</w:t>
      </w:r>
    </w:p>
    <w:p w:rsidR="00C63968" w:rsidRDefault="00C63968" w:rsidP="00C63968">
      <w:pPr>
        <w:shd w:val="clear" w:color="auto" w:fill="FFFFFF"/>
        <w:spacing w:line="274" w:lineRule="exact"/>
        <w:ind w:right="158"/>
        <w:jc w:val="right"/>
        <w:rPr>
          <w:sz w:val="24"/>
        </w:rPr>
      </w:pPr>
      <w:r>
        <w:t xml:space="preserve">                                                             </w:t>
      </w:r>
    </w:p>
    <w:p w:rsidR="00C63968" w:rsidRDefault="00C63968" w:rsidP="00C63968">
      <w:pPr>
        <w:jc w:val="right"/>
        <w:rPr>
          <w:b/>
          <w:bCs/>
          <w:sz w:val="30"/>
          <w:szCs w:val="30"/>
        </w:rPr>
      </w:pPr>
    </w:p>
    <w:p w:rsidR="00C63968" w:rsidRDefault="00C63968" w:rsidP="00C63968">
      <w:pPr>
        <w:jc w:val="center"/>
        <w:rPr>
          <w:b/>
          <w:bCs/>
        </w:rPr>
      </w:pPr>
      <w:r>
        <w:rPr>
          <w:b/>
          <w:bCs/>
        </w:rPr>
        <w:t xml:space="preserve">Группы городских и сельских поселений по оплате труда </w:t>
      </w:r>
    </w:p>
    <w:p w:rsidR="00C63968" w:rsidRDefault="00C63968" w:rsidP="00C63968">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gridCol w:w="4500"/>
      </w:tblGrid>
      <w:tr w:rsidR="00C63968" w:rsidTr="00CE5B6E">
        <w:tc>
          <w:tcPr>
            <w:tcW w:w="9570" w:type="dxa"/>
            <w:gridSpan w:val="2"/>
            <w:tcBorders>
              <w:top w:val="single" w:sz="4" w:space="0" w:color="auto"/>
              <w:left w:val="single" w:sz="4" w:space="0" w:color="auto"/>
              <w:bottom w:val="single" w:sz="4" w:space="0" w:color="auto"/>
              <w:right w:val="single" w:sz="4" w:space="0" w:color="auto"/>
            </w:tcBorders>
          </w:tcPr>
          <w:p w:rsidR="00C63968" w:rsidRDefault="00C63968" w:rsidP="00CE5B6E">
            <w:pPr>
              <w:jc w:val="center"/>
            </w:pPr>
          </w:p>
          <w:p w:rsidR="00C63968" w:rsidRDefault="00C63968" w:rsidP="00CE5B6E">
            <w:pPr>
              <w:jc w:val="center"/>
            </w:pPr>
            <w:r>
              <w:t>Городские поселения</w:t>
            </w:r>
          </w:p>
        </w:tc>
      </w:tr>
      <w:tr w:rsidR="00C63968" w:rsidTr="00C63968">
        <w:tc>
          <w:tcPr>
            <w:tcW w:w="5070"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1 группа</w:t>
            </w:r>
          </w:p>
          <w:p w:rsidR="00C63968" w:rsidRDefault="00C63968" w:rsidP="00CE5B6E">
            <w:pPr>
              <w:jc w:val="center"/>
            </w:pPr>
            <w:r>
              <w:t>(от 2001 до 5000 человек)</w:t>
            </w:r>
          </w:p>
        </w:tc>
        <w:tc>
          <w:tcPr>
            <w:tcW w:w="4500"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2 группа</w:t>
            </w:r>
          </w:p>
          <w:p w:rsidR="00C63968" w:rsidRDefault="00C63968" w:rsidP="00CE5B6E">
            <w:pPr>
              <w:jc w:val="center"/>
            </w:pPr>
            <w:r>
              <w:t>(до 2000 человек)</w:t>
            </w:r>
          </w:p>
        </w:tc>
      </w:tr>
      <w:tr w:rsidR="00C63968" w:rsidTr="00C63968">
        <w:tc>
          <w:tcPr>
            <w:tcW w:w="5070" w:type="dxa"/>
            <w:tcBorders>
              <w:top w:val="single" w:sz="4" w:space="0" w:color="auto"/>
              <w:left w:val="single" w:sz="4" w:space="0" w:color="auto"/>
              <w:bottom w:val="single" w:sz="4" w:space="0" w:color="auto"/>
              <w:right w:val="single" w:sz="4" w:space="0" w:color="auto"/>
            </w:tcBorders>
          </w:tcPr>
          <w:p w:rsidR="00C63968" w:rsidRDefault="00C63968" w:rsidP="00CE5B6E">
            <w:pPr>
              <w:jc w:val="both"/>
              <w:rPr>
                <w:szCs w:val="28"/>
              </w:rPr>
            </w:pPr>
            <w:r>
              <w:rPr>
                <w:szCs w:val="28"/>
              </w:rPr>
              <w:t>Городское поселение</w:t>
            </w:r>
          </w:p>
          <w:p w:rsidR="00C63968" w:rsidRDefault="00C63968" w:rsidP="00CE5B6E">
            <w:pPr>
              <w:jc w:val="both"/>
              <w:rPr>
                <w:szCs w:val="28"/>
              </w:rPr>
            </w:pPr>
            <w:r>
              <w:rPr>
                <w:szCs w:val="28"/>
              </w:rPr>
              <w:t>«</w:t>
            </w:r>
            <w:proofErr w:type="spellStart"/>
            <w:r>
              <w:rPr>
                <w:szCs w:val="28"/>
              </w:rPr>
              <w:t>Ксеньевское</w:t>
            </w:r>
            <w:proofErr w:type="spellEnd"/>
            <w:r>
              <w:rPr>
                <w:szCs w:val="28"/>
              </w:rPr>
              <w:t>»,</w:t>
            </w:r>
          </w:p>
          <w:p w:rsidR="00C63968" w:rsidRDefault="00C63968" w:rsidP="00CE5B6E">
            <w:pPr>
              <w:jc w:val="both"/>
              <w:rPr>
                <w:szCs w:val="28"/>
              </w:rPr>
            </w:pPr>
            <w:r>
              <w:rPr>
                <w:szCs w:val="28"/>
              </w:rPr>
              <w:t>Городское поселение</w:t>
            </w:r>
          </w:p>
          <w:p w:rsidR="00C63968" w:rsidRPr="00556320" w:rsidRDefault="00C63968" w:rsidP="00CE5B6E">
            <w:r>
              <w:rPr>
                <w:szCs w:val="28"/>
              </w:rPr>
              <w:t xml:space="preserve"> «</w:t>
            </w:r>
            <w:proofErr w:type="spellStart"/>
            <w:r>
              <w:rPr>
                <w:szCs w:val="28"/>
              </w:rPr>
              <w:t>Амазарское</w:t>
            </w:r>
            <w:proofErr w:type="spellEnd"/>
            <w:r>
              <w:rPr>
                <w:szCs w:val="28"/>
              </w:rPr>
              <w:t>»</w:t>
            </w:r>
          </w:p>
        </w:tc>
        <w:tc>
          <w:tcPr>
            <w:tcW w:w="4500" w:type="dxa"/>
            <w:tcBorders>
              <w:top w:val="single" w:sz="4" w:space="0" w:color="auto"/>
              <w:left w:val="single" w:sz="4" w:space="0" w:color="auto"/>
              <w:bottom w:val="single" w:sz="4" w:space="0" w:color="auto"/>
              <w:right w:val="single" w:sz="4" w:space="0" w:color="auto"/>
            </w:tcBorders>
          </w:tcPr>
          <w:p w:rsidR="00C63968" w:rsidRDefault="00C63968" w:rsidP="00CE5B6E">
            <w:pPr>
              <w:jc w:val="both"/>
              <w:rPr>
                <w:szCs w:val="28"/>
              </w:rPr>
            </w:pPr>
            <w:r>
              <w:rPr>
                <w:szCs w:val="28"/>
              </w:rPr>
              <w:t>Городское поселение</w:t>
            </w:r>
          </w:p>
          <w:p w:rsidR="00C63968" w:rsidRDefault="00C63968" w:rsidP="00CE5B6E">
            <w:pPr>
              <w:jc w:val="both"/>
              <w:rPr>
                <w:szCs w:val="28"/>
              </w:rPr>
            </w:pPr>
            <w:r>
              <w:rPr>
                <w:szCs w:val="28"/>
              </w:rPr>
              <w:t>«</w:t>
            </w:r>
            <w:proofErr w:type="spellStart"/>
            <w:r>
              <w:rPr>
                <w:szCs w:val="28"/>
              </w:rPr>
              <w:t>Ключевское</w:t>
            </w:r>
            <w:proofErr w:type="spellEnd"/>
            <w:r>
              <w:rPr>
                <w:szCs w:val="28"/>
              </w:rPr>
              <w:t>»,</w:t>
            </w:r>
          </w:p>
          <w:p w:rsidR="00C63968" w:rsidRDefault="00C63968" w:rsidP="00CE5B6E">
            <w:pPr>
              <w:jc w:val="both"/>
              <w:rPr>
                <w:szCs w:val="28"/>
              </w:rPr>
            </w:pPr>
            <w:r>
              <w:rPr>
                <w:szCs w:val="28"/>
              </w:rPr>
              <w:t>Городское поселение</w:t>
            </w:r>
          </w:p>
          <w:p w:rsidR="00C63968" w:rsidRDefault="00C63968" w:rsidP="00CE5B6E">
            <w:r>
              <w:rPr>
                <w:szCs w:val="28"/>
              </w:rPr>
              <w:t xml:space="preserve"> «</w:t>
            </w:r>
            <w:proofErr w:type="spellStart"/>
            <w:r>
              <w:rPr>
                <w:szCs w:val="28"/>
              </w:rPr>
              <w:t>Давендинское</w:t>
            </w:r>
            <w:proofErr w:type="spellEnd"/>
            <w:r>
              <w:rPr>
                <w:szCs w:val="28"/>
              </w:rPr>
              <w:t>»</w:t>
            </w:r>
          </w:p>
        </w:tc>
      </w:tr>
      <w:tr w:rsidR="00C63968" w:rsidTr="00CE5B6E">
        <w:tc>
          <w:tcPr>
            <w:tcW w:w="9570" w:type="dxa"/>
            <w:gridSpan w:val="2"/>
            <w:tcBorders>
              <w:top w:val="single" w:sz="4" w:space="0" w:color="auto"/>
              <w:left w:val="single" w:sz="4" w:space="0" w:color="auto"/>
              <w:bottom w:val="single" w:sz="4" w:space="0" w:color="auto"/>
              <w:right w:val="single" w:sz="4" w:space="0" w:color="auto"/>
            </w:tcBorders>
          </w:tcPr>
          <w:p w:rsidR="00C63968" w:rsidRDefault="00C63968" w:rsidP="00CE5B6E">
            <w:pPr>
              <w:jc w:val="center"/>
            </w:pPr>
          </w:p>
          <w:p w:rsidR="00C63968" w:rsidRDefault="00C63968" w:rsidP="00CE5B6E">
            <w:pPr>
              <w:jc w:val="center"/>
            </w:pPr>
            <w:r>
              <w:t>Сельские поселения</w:t>
            </w:r>
          </w:p>
        </w:tc>
      </w:tr>
      <w:tr w:rsidR="00C63968" w:rsidTr="00CE5B6E">
        <w:trPr>
          <w:trHeight w:val="457"/>
        </w:trPr>
        <w:tc>
          <w:tcPr>
            <w:tcW w:w="9570" w:type="dxa"/>
            <w:gridSpan w:val="2"/>
            <w:tcBorders>
              <w:top w:val="nil"/>
              <w:left w:val="single" w:sz="4" w:space="0" w:color="auto"/>
              <w:right w:val="single" w:sz="4" w:space="0" w:color="auto"/>
            </w:tcBorders>
          </w:tcPr>
          <w:p w:rsidR="00C63968" w:rsidRDefault="00C63968" w:rsidP="00CE5B6E">
            <w:pPr>
              <w:jc w:val="center"/>
            </w:pPr>
            <w:r>
              <w:t>1 группа (свыше 1000 человек)</w:t>
            </w:r>
          </w:p>
        </w:tc>
      </w:tr>
      <w:tr w:rsidR="00C63968" w:rsidTr="00CE5B6E">
        <w:trPr>
          <w:trHeight w:val="285"/>
        </w:trPr>
        <w:tc>
          <w:tcPr>
            <w:tcW w:w="9570" w:type="dxa"/>
            <w:gridSpan w:val="2"/>
            <w:tcBorders>
              <w:top w:val="single" w:sz="4" w:space="0" w:color="auto"/>
              <w:left w:val="single" w:sz="4" w:space="0" w:color="auto"/>
              <w:bottom w:val="single" w:sz="4" w:space="0" w:color="auto"/>
              <w:right w:val="single" w:sz="4" w:space="0" w:color="auto"/>
            </w:tcBorders>
          </w:tcPr>
          <w:p w:rsidR="00C63968" w:rsidRDefault="00C63968" w:rsidP="00CE5B6E">
            <w:r>
              <w:t>Сельское поселение «Сбегинское»</w:t>
            </w:r>
          </w:p>
          <w:p w:rsidR="00C63968" w:rsidRDefault="00C63968" w:rsidP="00CE5B6E">
            <w:r>
              <w:t>Сельское поселение «</w:t>
            </w:r>
            <w:proofErr w:type="spellStart"/>
            <w:r>
              <w:t>Семиозернинское</w:t>
            </w:r>
            <w:proofErr w:type="spellEnd"/>
            <w:r>
              <w:t>»</w:t>
            </w:r>
          </w:p>
        </w:tc>
      </w:tr>
    </w:tbl>
    <w:p w:rsidR="00C63968" w:rsidRDefault="00C63968" w:rsidP="00C63968">
      <w:pPr>
        <w:ind w:firstLine="708"/>
        <w:jc w:val="center"/>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pPr>
    </w:p>
    <w:p w:rsidR="00C63968" w:rsidRDefault="00C63968" w:rsidP="00C63968">
      <w:pPr>
        <w:shd w:val="clear" w:color="auto" w:fill="FFFFFF"/>
        <w:spacing w:line="274" w:lineRule="exact"/>
        <w:ind w:right="194"/>
        <w:jc w:val="right"/>
        <w:rPr>
          <w:spacing w:val="-6"/>
          <w:sz w:val="24"/>
        </w:rPr>
      </w:pPr>
      <w:r w:rsidRPr="00894864">
        <w:rPr>
          <w:spacing w:val="-6"/>
          <w:sz w:val="24"/>
        </w:rPr>
        <w:lastRenderedPageBreak/>
        <w:t>ПРИЛОЖЕНИЕ №</w:t>
      </w:r>
      <w:r>
        <w:rPr>
          <w:spacing w:val="-6"/>
          <w:sz w:val="24"/>
        </w:rPr>
        <w:t xml:space="preserve"> 3</w:t>
      </w:r>
    </w:p>
    <w:p w:rsidR="00C63968" w:rsidRPr="00C241F8" w:rsidRDefault="00C63968" w:rsidP="00C63968">
      <w:pPr>
        <w:ind w:left="5529"/>
        <w:jc w:val="right"/>
        <w:rPr>
          <w:bCs/>
          <w:sz w:val="24"/>
        </w:rPr>
      </w:pPr>
      <w:r>
        <w:rPr>
          <w:bCs/>
          <w:sz w:val="24"/>
        </w:rPr>
        <w:t xml:space="preserve">к </w:t>
      </w:r>
      <w:r w:rsidRPr="00C241F8">
        <w:rPr>
          <w:bCs/>
          <w:sz w:val="24"/>
        </w:rPr>
        <w:t>Методик</w:t>
      </w:r>
      <w:r>
        <w:rPr>
          <w:bCs/>
          <w:sz w:val="24"/>
        </w:rPr>
        <w:t xml:space="preserve">е </w:t>
      </w:r>
      <w:r w:rsidRPr="00C241F8">
        <w:rPr>
          <w:bCs/>
          <w:sz w:val="24"/>
        </w:rPr>
        <w:t>расчета нормативов формирования расходов</w:t>
      </w:r>
    </w:p>
    <w:p w:rsidR="00C63968" w:rsidRPr="00C241F8" w:rsidRDefault="00C63968" w:rsidP="00C63968">
      <w:pPr>
        <w:ind w:left="5529"/>
        <w:jc w:val="right"/>
        <w:rPr>
          <w:bCs/>
          <w:sz w:val="24"/>
        </w:rPr>
      </w:pPr>
      <w:r w:rsidRPr="00C241F8">
        <w:rPr>
          <w:bCs/>
          <w:sz w:val="24"/>
        </w:rPr>
        <w:t>на содержание органов местного самоуправления городских и сельских поселений муниципального района «</w:t>
      </w:r>
      <w:r>
        <w:rPr>
          <w:bCs/>
          <w:sz w:val="24"/>
        </w:rPr>
        <w:t>Мого</w:t>
      </w:r>
      <w:r w:rsidRPr="00C241F8">
        <w:rPr>
          <w:bCs/>
          <w:sz w:val="24"/>
        </w:rPr>
        <w:t>чинский район»</w:t>
      </w:r>
      <w:r>
        <w:rPr>
          <w:bCs/>
          <w:sz w:val="24"/>
        </w:rPr>
        <w:t xml:space="preserve"> </w:t>
      </w:r>
      <w:r w:rsidRPr="00C241F8">
        <w:rPr>
          <w:bCs/>
          <w:sz w:val="24"/>
        </w:rPr>
        <w:t>на 201</w:t>
      </w:r>
      <w:r>
        <w:rPr>
          <w:bCs/>
          <w:sz w:val="24"/>
        </w:rPr>
        <w:t>7</w:t>
      </w:r>
      <w:r w:rsidRPr="00C241F8">
        <w:rPr>
          <w:bCs/>
          <w:sz w:val="24"/>
        </w:rPr>
        <w:t xml:space="preserve"> </w:t>
      </w:r>
      <w:r>
        <w:rPr>
          <w:bCs/>
          <w:sz w:val="24"/>
        </w:rPr>
        <w:t>г</w:t>
      </w:r>
      <w:r w:rsidRPr="00C241F8">
        <w:rPr>
          <w:bCs/>
          <w:sz w:val="24"/>
        </w:rPr>
        <w:t>од</w:t>
      </w:r>
    </w:p>
    <w:p w:rsidR="00C63968" w:rsidRDefault="00C63968" w:rsidP="00C63968">
      <w:pPr>
        <w:shd w:val="clear" w:color="auto" w:fill="FFFFFF"/>
        <w:spacing w:line="274" w:lineRule="exact"/>
        <w:ind w:right="194"/>
        <w:jc w:val="center"/>
      </w:pPr>
      <w:r>
        <w:t xml:space="preserve">                                         </w:t>
      </w:r>
      <w:r>
        <w:rPr>
          <w:sz w:val="24"/>
        </w:rPr>
        <w:t xml:space="preserve">  </w:t>
      </w:r>
    </w:p>
    <w:p w:rsidR="00C63968" w:rsidRDefault="00C63968" w:rsidP="00C63968">
      <w:pPr>
        <w:pStyle w:val="6"/>
      </w:pPr>
    </w:p>
    <w:p w:rsidR="00C63968" w:rsidRDefault="00C63968" w:rsidP="00C63968">
      <w:pPr>
        <w:pStyle w:val="6"/>
        <w:rPr>
          <w:b w:val="0"/>
          <w:bCs w:val="0"/>
        </w:rPr>
      </w:pPr>
      <w:r>
        <w:rPr>
          <w:b w:val="0"/>
          <w:bCs w:val="0"/>
        </w:rPr>
        <w:t xml:space="preserve">                                                                   </w:t>
      </w:r>
    </w:p>
    <w:p w:rsidR="00C63968" w:rsidRDefault="00C63968" w:rsidP="00C63968">
      <w:pPr>
        <w:jc w:val="center"/>
        <w:rPr>
          <w:b/>
          <w:bCs/>
        </w:rPr>
      </w:pPr>
      <w:r>
        <w:rPr>
          <w:b/>
          <w:bCs/>
        </w:rPr>
        <w:t>Предельный размер должностного оклада глав городских и сельских поселений муниципального района «Могочинский район»</w:t>
      </w:r>
    </w:p>
    <w:p w:rsidR="00C63968" w:rsidRDefault="00C63968" w:rsidP="00C63968">
      <w:pPr>
        <w:jc w:val="center"/>
        <w:rPr>
          <w:b/>
          <w:bCs/>
        </w:rPr>
      </w:pPr>
    </w:p>
    <w:tbl>
      <w:tblPr>
        <w:tblW w:w="928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4440"/>
        <w:gridCol w:w="3906"/>
      </w:tblGrid>
      <w:tr w:rsidR="00C63968" w:rsidTr="00CE5B6E">
        <w:tc>
          <w:tcPr>
            <w:tcW w:w="936" w:type="dxa"/>
            <w:tcBorders>
              <w:top w:val="single" w:sz="4" w:space="0" w:color="auto"/>
              <w:left w:val="single" w:sz="4" w:space="0" w:color="auto"/>
              <w:bottom w:val="single" w:sz="4" w:space="0" w:color="auto"/>
              <w:right w:val="single" w:sz="4" w:space="0" w:color="auto"/>
            </w:tcBorders>
          </w:tcPr>
          <w:p w:rsidR="00C63968" w:rsidRDefault="00C63968" w:rsidP="00CE5B6E">
            <w:r>
              <w:t xml:space="preserve">№ </w:t>
            </w:r>
            <w:proofErr w:type="spellStart"/>
            <w:proofErr w:type="gramStart"/>
            <w:r>
              <w:t>п</w:t>
            </w:r>
            <w:proofErr w:type="spellEnd"/>
            <w:proofErr w:type="gramEnd"/>
            <w:r>
              <w:t>/</w:t>
            </w:r>
            <w:proofErr w:type="spellStart"/>
            <w:r>
              <w:t>п</w:t>
            </w:r>
            <w:proofErr w:type="spellEnd"/>
          </w:p>
        </w:tc>
        <w:tc>
          <w:tcPr>
            <w:tcW w:w="4440" w:type="dxa"/>
            <w:tcBorders>
              <w:top w:val="single" w:sz="4" w:space="0" w:color="auto"/>
              <w:left w:val="single" w:sz="4" w:space="0" w:color="auto"/>
              <w:bottom w:val="single" w:sz="4" w:space="0" w:color="auto"/>
              <w:right w:val="single" w:sz="4" w:space="0" w:color="auto"/>
            </w:tcBorders>
          </w:tcPr>
          <w:p w:rsidR="00C63968" w:rsidRDefault="00C63968" w:rsidP="00CE5B6E">
            <w:r>
              <w:t xml:space="preserve">Группы по оплате труда </w:t>
            </w:r>
          </w:p>
        </w:tc>
        <w:tc>
          <w:tcPr>
            <w:tcW w:w="3906"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Должностной оклад, рублей</w:t>
            </w:r>
          </w:p>
        </w:tc>
      </w:tr>
      <w:tr w:rsidR="00C63968" w:rsidTr="00CE5B6E">
        <w:tc>
          <w:tcPr>
            <w:tcW w:w="9282" w:type="dxa"/>
            <w:gridSpan w:val="3"/>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1. Городские поселения</w:t>
            </w:r>
          </w:p>
        </w:tc>
      </w:tr>
      <w:tr w:rsidR="00C63968" w:rsidTr="00CE5B6E">
        <w:tc>
          <w:tcPr>
            <w:tcW w:w="936"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1</w:t>
            </w:r>
          </w:p>
        </w:tc>
        <w:tc>
          <w:tcPr>
            <w:tcW w:w="4440" w:type="dxa"/>
            <w:tcBorders>
              <w:top w:val="single" w:sz="4" w:space="0" w:color="auto"/>
              <w:left w:val="single" w:sz="4" w:space="0" w:color="auto"/>
              <w:bottom w:val="single" w:sz="4" w:space="0" w:color="auto"/>
              <w:right w:val="single" w:sz="4" w:space="0" w:color="auto"/>
            </w:tcBorders>
          </w:tcPr>
          <w:p w:rsidR="00C63968" w:rsidRDefault="00C63968" w:rsidP="00CE5B6E">
            <w:r>
              <w:t>1 группа</w:t>
            </w:r>
          </w:p>
        </w:tc>
        <w:tc>
          <w:tcPr>
            <w:tcW w:w="3906"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3735</w:t>
            </w:r>
          </w:p>
        </w:tc>
      </w:tr>
      <w:tr w:rsidR="00C63968" w:rsidTr="00CE5B6E">
        <w:tc>
          <w:tcPr>
            <w:tcW w:w="936"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2</w:t>
            </w:r>
          </w:p>
        </w:tc>
        <w:tc>
          <w:tcPr>
            <w:tcW w:w="4440" w:type="dxa"/>
            <w:tcBorders>
              <w:top w:val="single" w:sz="4" w:space="0" w:color="auto"/>
              <w:left w:val="single" w:sz="4" w:space="0" w:color="auto"/>
              <w:bottom w:val="single" w:sz="4" w:space="0" w:color="auto"/>
              <w:right w:val="single" w:sz="4" w:space="0" w:color="auto"/>
            </w:tcBorders>
          </w:tcPr>
          <w:p w:rsidR="00C63968" w:rsidRDefault="00C63968" w:rsidP="00CE5B6E">
            <w:r>
              <w:t>2 группа</w:t>
            </w:r>
          </w:p>
        </w:tc>
        <w:tc>
          <w:tcPr>
            <w:tcW w:w="3906"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3503</w:t>
            </w:r>
          </w:p>
        </w:tc>
      </w:tr>
      <w:tr w:rsidR="00C63968" w:rsidTr="00CE5B6E">
        <w:tc>
          <w:tcPr>
            <w:tcW w:w="9282" w:type="dxa"/>
            <w:gridSpan w:val="3"/>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2. Сельские поселения</w:t>
            </w:r>
          </w:p>
        </w:tc>
      </w:tr>
      <w:tr w:rsidR="00C63968" w:rsidTr="00CE5B6E">
        <w:tc>
          <w:tcPr>
            <w:tcW w:w="936"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3</w:t>
            </w:r>
          </w:p>
        </w:tc>
        <w:tc>
          <w:tcPr>
            <w:tcW w:w="4440" w:type="dxa"/>
            <w:tcBorders>
              <w:top w:val="single" w:sz="4" w:space="0" w:color="auto"/>
              <w:left w:val="single" w:sz="4" w:space="0" w:color="auto"/>
              <w:bottom w:val="single" w:sz="4" w:space="0" w:color="auto"/>
              <w:right w:val="single" w:sz="4" w:space="0" w:color="auto"/>
            </w:tcBorders>
          </w:tcPr>
          <w:p w:rsidR="00C63968" w:rsidRDefault="00C63968" w:rsidP="00CE5B6E">
            <w:r>
              <w:t>1 группа</w:t>
            </w:r>
          </w:p>
        </w:tc>
        <w:tc>
          <w:tcPr>
            <w:tcW w:w="3906" w:type="dxa"/>
            <w:tcBorders>
              <w:top w:val="single" w:sz="4" w:space="0" w:color="auto"/>
              <w:left w:val="single" w:sz="4" w:space="0" w:color="auto"/>
              <w:bottom w:val="single" w:sz="4" w:space="0" w:color="auto"/>
              <w:right w:val="single" w:sz="4" w:space="0" w:color="auto"/>
            </w:tcBorders>
          </w:tcPr>
          <w:p w:rsidR="00C63968" w:rsidRDefault="00C63968" w:rsidP="00CE5B6E">
            <w:pPr>
              <w:jc w:val="center"/>
            </w:pPr>
            <w:r>
              <w:t>3464</w:t>
            </w:r>
          </w:p>
        </w:tc>
      </w:tr>
    </w:tbl>
    <w:p w:rsidR="00C63968" w:rsidRDefault="00C63968" w:rsidP="00C63968">
      <w:pPr>
        <w:ind w:firstLine="708"/>
        <w:jc w:val="center"/>
      </w:pPr>
    </w:p>
    <w:p w:rsidR="00C63968" w:rsidRDefault="00C63968" w:rsidP="00C63968">
      <w:pPr>
        <w:ind w:firstLine="708"/>
        <w:jc w:val="center"/>
      </w:pPr>
    </w:p>
    <w:p w:rsidR="00C63968" w:rsidRDefault="00C63968" w:rsidP="00C63968">
      <w:pPr>
        <w:ind w:firstLine="708"/>
        <w:jc w:val="center"/>
      </w:pPr>
    </w:p>
    <w:p w:rsidR="00C63968" w:rsidRDefault="00C63968" w:rsidP="00C63968">
      <w:pPr>
        <w:ind w:firstLine="708"/>
        <w:jc w:val="center"/>
      </w:pPr>
    </w:p>
    <w:p w:rsidR="00C63968" w:rsidRDefault="00C63968" w:rsidP="00C63968">
      <w:pPr>
        <w:ind w:firstLine="708"/>
        <w:jc w:val="center"/>
      </w:pPr>
    </w:p>
    <w:p w:rsidR="00C63968" w:rsidRDefault="00C63968" w:rsidP="00C63968">
      <w:pPr>
        <w:ind w:firstLine="708"/>
        <w:jc w:val="center"/>
      </w:pPr>
    </w:p>
    <w:p w:rsidR="00C63968" w:rsidRDefault="00C63968" w:rsidP="00C63968">
      <w:pPr>
        <w:pStyle w:val="4"/>
        <w:jc w:val="right"/>
        <w:rPr>
          <w:b w:val="0"/>
          <w:bCs w:val="0"/>
        </w:rPr>
      </w:pPr>
    </w:p>
    <w:p w:rsidR="00C63968" w:rsidRDefault="00C63968" w:rsidP="00C63968"/>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shd w:val="clear" w:color="auto" w:fill="FFFFFF"/>
        <w:spacing w:line="274" w:lineRule="exact"/>
        <w:ind w:right="194"/>
        <w:jc w:val="center"/>
        <w:rPr>
          <w:spacing w:val="-6"/>
          <w:sz w:val="24"/>
        </w:rPr>
      </w:pPr>
    </w:p>
    <w:p w:rsidR="00C63968" w:rsidRDefault="00C63968" w:rsidP="00C63968">
      <w:pPr>
        <w:pStyle w:val="5"/>
        <w:jc w:val="center"/>
      </w:pPr>
      <w:r>
        <w:t xml:space="preserve">        </w:t>
      </w:r>
    </w:p>
    <w:p w:rsidR="00C63968" w:rsidRDefault="00C63968" w:rsidP="00C63968">
      <w:pPr>
        <w:shd w:val="clear" w:color="auto" w:fill="FFFFFF"/>
        <w:spacing w:line="274" w:lineRule="exact"/>
        <w:ind w:right="194"/>
        <w:rPr>
          <w:bCs/>
          <w:sz w:val="30"/>
          <w:szCs w:val="30"/>
        </w:rPr>
      </w:pPr>
    </w:p>
    <w:p w:rsidR="00C63968" w:rsidRDefault="00C63968" w:rsidP="00C63968">
      <w:pPr>
        <w:shd w:val="clear" w:color="auto" w:fill="FFFFFF"/>
        <w:spacing w:line="274" w:lineRule="exact"/>
        <w:ind w:right="194"/>
        <w:jc w:val="right"/>
        <w:rPr>
          <w:spacing w:val="-6"/>
          <w:sz w:val="24"/>
        </w:rPr>
      </w:pPr>
      <w:r w:rsidRPr="00894864">
        <w:rPr>
          <w:spacing w:val="-6"/>
          <w:sz w:val="24"/>
        </w:rPr>
        <w:lastRenderedPageBreak/>
        <w:t>ПРИЛОЖЕНИЕ №</w:t>
      </w:r>
      <w:r>
        <w:rPr>
          <w:spacing w:val="-6"/>
          <w:sz w:val="24"/>
        </w:rPr>
        <w:t xml:space="preserve"> 4</w:t>
      </w:r>
    </w:p>
    <w:p w:rsidR="00C63968" w:rsidRPr="00C241F8" w:rsidRDefault="00C63968" w:rsidP="00C63968">
      <w:pPr>
        <w:ind w:left="5529"/>
        <w:jc w:val="right"/>
        <w:rPr>
          <w:bCs/>
          <w:sz w:val="24"/>
        </w:rPr>
      </w:pPr>
      <w:r>
        <w:rPr>
          <w:bCs/>
          <w:sz w:val="24"/>
        </w:rPr>
        <w:t xml:space="preserve">к </w:t>
      </w:r>
      <w:r w:rsidRPr="00C241F8">
        <w:rPr>
          <w:bCs/>
          <w:sz w:val="24"/>
        </w:rPr>
        <w:t>Методик</w:t>
      </w:r>
      <w:r>
        <w:rPr>
          <w:bCs/>
          <w:sz w:val="24"/>
        </w:rPr>
        <w:t xml:space="preserve">е </w:t>
      </w:r>
      <w:r w:rsidRPr="00C241F8">
        <w:rPr>
          <w:bCs/>
          <w:sz w:val="24"/>
        </w:rPr>
        <w:t>расчета нормативов формирования расходов</w:t>
      </w:r>
    </w:p>
    <w:p w:rsidR="00C63968" w:rsidRPr="00C241F8" w:rsidRDefault="00C63968" w:rsidP="00C63968">
      <w:pPr>
        <w:ind w:left="5529"/>
        <w:jc w:val="right"/>
        <w:rPr>
          <w:bCs/>
          <w:sz w:val="24"/>
        </w:rPr>
      </w:pPr>
      <w:r w:rsidRPr="00C241F8">
        <w:rPr>
          <w:bCs/>
          <w:sz w:val="24"/>
        </w:rPr>
        <w:t>на содержание органов местного самоуправления городских и сельских поселений муниципального района «</w:t>
      </w:r>
      <w:r>
        <w:rPr>
          <w:bCs/>
          <w:sz w:val="24"/>
        </w:rPr>
        <w:t>Мого</w:t>
      </w:r>
      <w:r w:rsidRPr="00C241F8">
        <w:rPr>
          <w:bCs/>
          <w:sz w:val="24"/>
        </w:rPr>
        <w:t>чинский район»</w:t>
      </w:r>
      <w:r>
        <w:rPr>
          <w:bCs/>
          <w:sz w:val="24"/>
        </w:rPr>
        <w:t xml:space="preserve"> </w:t>
      </w:r>
      <w:r w:rsidRPr="00C241F8">
        <w:rPr>
          <w:bCs/>
          <w:sz w:val="24"/>
        </w:rPr>
        <w:t>на 201</w:t>
      </w:r>
      <w:r>
        <w:rPr>
          <w:bCs/>
          <w:sz w:val="24"/>
        </w:rPr>
        <w:t>7</w:t>
      </w:r>
      <w:r w:rsidRPr="00C241F8">
        <w:rPr>
          <w:bCs/>
          <w:sz w:val="24"/>
        </w:rPr>
        <w:t xml:space="preserve"> </w:t>
      </w:r>
      <w:r>
        <w:rPr>
          <w:bCs/>
          <w:sz w:val="24"/>
        </w:rPr>
        <w:t>г</w:t>
      </w:r>
      <w:r w:rsidRPr="00C241F8">
        <w:rPr>
          <w:bCs/>
          <w:sz w:val="24"/>
        </w:rPr>
        <w:t>од</w:t>
      </w:r>
    </w:p>
    <w:p w:rsidR="00C63968" w:rsidRDefault="00C63968" w:rsidP="00C63968">
      <w:r>
        <w:t xml:space="preserve">                                                                                                </w:t>
      </w:r>
    </w:p>
    <w:p w:rsidR="00C63968" w:rsidRDefault="00C63968" w:rsidP="00C63968">
      <w:pPr>
        <w:autoSpaceDE w:val="0"/>
        <w:autoSpaceDN w:val="0"/>
        <w:adjustRightInd w:val="0"/>
      </w:pPr>
    </w:p>
    <w:p w:rsidR="00C63968" w:rsidRPr="008B7589" w:rsidRDefault="00C63968" w:rsidP="00C63968">
      <w:pPr>
        <w:pStyle w:val="ConsPlusTitle"/>
        <w:widowControl/>
        <w:jc w:val="center"/>
        <w:rPr>
          <w:sz w:val="28"/>
          <w:szCs w:val="28"/>
        </w:rPr>
      </w:pPr>
      <w:r w:rsidRPr="008B7589">
        <w:rPr>
          <w:sz w:val="28"/>
          <w:szCs w:val="28"/>
        </w:rPr>
        <w:t xml:space="preserve">Предельный размер должностного оклада муниципального служащего </w:t>
      </w:r>
    </w:p>
    <w:p w:rsidR="00C63968" w:rsidRPr="008B7589" w:rsidRDefault="00C63968" w:rsidP="00C63968">
      <w:pPr>
        <w:pStyle w:val="ConsPlusTitle"/>
        <w:widowControl/>
        <w:jc w:val="center"/>
        <w:rPr>
          <w:sz w:val="28"/>
          <w:szCs w:val="28"/>
        </w:rPr>
      </w:pPr>
      <w:r>
        <w:rPr>
          <w:sz w:val="28"/>
          <w:szCs w:val="28"/>
        </w:rPr>
        <w:t xml:space="preserve">городского (сельского) поселения </w:t>
      </w:r>
      <w:r w:rsidRPr="008B7589">
        <w:rPr>
          <w:sz w:val="28"/>
          <w:szCs w:val="28"/>
        </w:rPr>
        <w:t>по соответствующей должности муниципальной службы</w:t>
      </w:r>
    </w:p>
    <w:p w:rsidR="00C63968" w:rsidRPr="008B7589" w:rsidRDefault="00C63968" w:rsidP="00C63968">
      <w:pPr>
        <w:autoSpaceDE w:val="0"/>
        <w:autoSpaceDN w:val="0"/>
        <w:adjustRightInd w:val="0"/>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428"/>
        <w:gridCol w:w="3040"/>
        <w:gridCol w:w="3509"/>
      </w:tblGrid>
      <w:tr w:rsidR="00C63968" w:rsidTr="00C63968">
        <w:trPr>
          <w:trHeight w:val="1394"/>
        </w:trPr>
        <w:tc>
          <w:tcPr>
            <w:tcW w:w="594" w:type="dxa"/>
          </w:tcPr>
          <w:p w:rsidR="00C63968" w:rsidRPr="008B7589" w:rsidRDefault="00C63968" w:rsidP="00CE5B6E">
            <w:pPr>
              <w:autoSpaceDE w:val="0"/>
              <w:autoSpaceDN w:val="0"/>
              <w:adjustRightInd w:val="0"/>
              <w:jc w:val="center"/>
              <w:rPr>
                <w:szCs w:val="28"/>
              </w:rPr>
            </w:pPr>
            <w:r w:rsidRPr="008B7589">
              <w:rPr>
                <w:szCs w:val="28"/>
              </w:rPr>
              <w:t xml:space="preserve">№ </w:t>
            </w:r>
            <w:proofErr w:type="spellStart"/>
            <w:proofErr w:type="gramStart"/>
            <w:r w:rsidRPr="008B7589">
              <w:rPr>
                <w:szCs w:val="28"/>
              </w:rPr>
              <w:t>п</w:t>
            </w:r>
            <w:proofErr w:type="spellEnd"/>
            <w:proofErr w:type="gramEnd"/>
            <w:r w:rsidRPr="008B7589">
              <w:rPr>
                <w:szCs w:val="28"/>
              </w:rPr>
              <w:t>/</w:t>
            </w:r>
            <w:proofErr w:type="spellStart"/>
            <w:r w:rsidRPr="008B7589">
              <w:rPr>
                <w:szCs w:val="28"/>
              </w:rPr>
              <w:t>п</w:t>
            </w:r>
            <w:proofErr w:type="spellEnd"/>
          </w:p>
        </w:tc>
        <w:tc>
          <w:tcPr>
            <w:tcW w:w="2428" w:type="dxa"/>
          </w:tcPr>
          <w:p w:rsidR="00C63968" w:rsidRDefault="00C63968" w:rsidP="00CE5B6E">
            <w:pPr>
              <w:autoSpaceDE w:val="0"/>
              <w:autoSpaceDN w:val="0"/>
              <w:adjustRightInd w:val="0"/>
              <w:jc w:val="center"/>
              <w:rPr>
                <w:szCs w:val="28"/>
              </w:rPr>
            </w:pPr>
          </w:p>
          <w:p w:rsidR="00C63968" w:rsidRPr="008B7589" w:rsidRDefault="00C63968" w:rsidP="00CE5B6E">
            <w:pPr>
              <w:autoSpaceDE w:val="0"/>
              <w:autoSpaceDN w:val="0"/>
              <w:adjustRightInd w:val="0"/>
              <w:jc w:val="center"/>
              <w:rPr>
                <w:szCs w:val="28"/>
              </w:rPr>
            </w:pPr>
            <w:r w:rsidRPr="008B7589">
              <w:rPr>
                <w:szCs w:val="28"/>
              </w:rPr>
              <w:t>Муниципальные должности муниципальной службы</w:t>
            </w:r>
          </w:p>
        </w:tc>
        <w:tc>
          <w:tcPr>
            <w:tcW w:w="6549" w:type="dxa"/>
            <w:gridSpan w:val="2"/>
          </w:tcPr>
          <w:p w:rsidR="00C63968" w:rsidRPr="008B7589" w:rsidRDefault="00C63968" w:rsidP="00CE5B6E">
            <w:pPr>
              <w:autoSpaceDE w:val="0"/>
              <w:autoSpaceDN w:val="0"/>
              <w:adjustRightInd w:val="0"/>
              <w:jc w:val="center"/>
              <w:rPr>
                <w:szCs w:val="28"/>
              </w:rPr>
            </w:pPr>
            <w:r w:rsidRPr="008B7589">
              <w:rPr>
                <w:szCs w:val="28"/>
              </w:rPr>
              <w:t xml:space="preserve">Должностной оклад в  </w:t>
            </w:r>
            <w:r w:rsidRPr="008B7589">
              <w:rPr>
                <w:szCs w:val="28"/>
              </w:rPr>
              <w:br/>
              <w:t xml:space="preserve">процентах от      </w:t>
            </w:r>
            <w:r w:rsidRPr="008B7589">
              <w:rPr>
                <w:szCs w:val="28"/>
              </w:rPr>
              <w:br/>
              <w:t xml:space="preserve">должностного оклада </w:t>
            </w:r>
            <w:r>
              <w:rPr>
                <w:szCs w:val="28"/>
              </w:rPr>
              <w:t>главы</w:t>
            </w:r>
            <w:r w:rsidRPr="008B7589">
              <w:rPr>
                <w:szCs w:val="28"/>
              </w:rPr>
              <w:t xml:space="preserve"> </w:t>
            </w:r>
            <w:r w:rsidRPr="008B7589">
              <w:rPr>
                <w:szCs w:val="28"/>
              </w:rPr>
              <w:br/>
            </w:r>
            <w:r>
              <w:rPr>
                <w:szCs w:val="28"/>
              </w:rPr>
              <w:t>городского (сельского) поселения</w:t>
            </w:r>
            <w:r w:rsidRPr="008B7589">
              <w:rPr>
                <w:szCs w:val="28"/>
              </w:rPr>
              <w:t xml:space="preserve"> </w:t>
            </w:r>
          </w:p>
        </w:tc>
      </w:tr>
      <w:tr w:rsidR="00C63968" w:rsidTr="00C63968">
        <w:tc>
          <w:tcPr>
            <w:tcW w:w="594" w:type="dxa"/>
          </w:tcPr>
          <w:p w:rsidR="00C63968" w:rsidRPr="008B7589" w:rsidRDefault="00C63968" w:rsidP="00CE5B6E">
            <w:pPr>
              <w:autoSpaceDE w:val="0"/>
              <w:autoSpaceDN w:val="0"/>
              <w:adjustRightInd w:val="0"/>
              <w:jc w:val="center"/>
              <w:rPr>
                <w:szCs w:val="28"/>
              </w:rPr>
            </w:pPr>
            <w:r>
              <w:rPr>
                <w:szCs w:val="28"/>
              </w:rPr>
              <w:t>1</w:t>
            </w:r>
          </w:p>
        </w:tc>
        <w:tc>
          <w:tcPr>
            <w:tcW w:w="2428" w:type="dxa"/>
          </w:tcPr>
          <w:p w:rsidR="00C63968" w:rsidRDefault="00C63968" w:rsidP="00CE5B6E">
            <w:pPr>
              <w:autoSpaceDE w:val="0"/>
              <w:autoSpaceDN w:val="0"/>
              <w:adjustRightInd w:val="0"/>
              <w:jc w:val="center"/>
              <w:rPr>
                <w:szCs w:val="28"/>
              </w:rPr>
            </w:pPr>
            <w:r>
              <w:rPr>
                <w:szCs w:val="28"/>
              </w:rPr>
              <w:t>2</w:t>
            </w:r>
          </w:p>
        </w:tc>
        <w:tc>
          <w:tcPr>
            <w:tcW w:w="3040" w:type="dxa"/>
          </w:tcPr>
          <w:p w:rsidR="00C63968" w:rsidRPr="008B7589" w:rsidRDefault="00C63968" w:rsidP="00CE5B6E">
            <w:pPr>
              <w:autoSpaceDE w:val="0"/>
              <w:autoSpaceDN w:val="0"/>
              <w:adjustRightInd w:val="0"/>
              <w:jc w:val="center"/>
              <w:rPr>
                <w:szCs w:val="28"/>
              </w:rPr>
            </w:pPr>
            <w:r>
              <w:rPr>
                <w:szCs w:val="28"/>
              </w:rPr>
              <w:t>3</w:t>
            </w:r>
          </w:p>
        </w:tc>
        <w:tc>
          <w:tcPr>
            <w:tcW w:w="3509" w:type="dxa"/>
          </w:tcPr>
          <w:p w:rsidR="00C63968" w:rsidRPr="008B7589" w:rsidRDefault="00C63968" w:rsidP="00CE5B6E">
            <w:pPr>
              <w:autoSpaceDE w:val="0"/>
              <w:autoSpaceDN w:val="0"/>
              <w:adjustRightInd w:val="0"/>
              <w:jc w:val="center"/>
              <w:rPr>
                <w:szCs w:val="28"/>
              </w:rPr>
            </w:pPr>
            <w:r>
              <w:rPr>
                <w:szCs w:val="28"/>
              </w:rPr>
              <w:t>4</w:t>
            </w:r>
          </w:p>
        </w:tc>
      </w:tr>
      <w:tr w:rsidR="00C63968" w:rsidTr="00C63968">
        <w:tc>
          <w:tcPr>
            <w:tcW w:w="594" w:type="dxa"/>
          </w:tcPr>
          <w:p w:rsidR="00C63968" w:rsidRDefault="00C63968" w:rsidP="00CE5B6E">
            <w:pPr>
              <w:autoSpaceDE w:val="0"/>
              <w:autoSpaceDN w:val="0"/>
              <w:adjustRightInd w:val="0"/>
              <w:jc w:val="center"/>
              <w:rPr>
                <w:szCs w:val="28"/>
              </w:rPr>
            </w:pPr>
          </w:p>
        </w:tc>
        <w:tc>
          <w:tcPr>
            <w:tcW w:w="2428" w:type="dxa"/>
          </w:tcPr>
          <w:p w:rsidR="00C63968" w:rsidRDefault="00C63968" w:rsidP="00CE5B6E">
            <w:pPr>
              <w:autoSpaceDE w:val="0"/>
              <w:autoSpaceDN w:val="0"/>
              <w:adjustRightInd w:val="0"/>
              <w:jc w:val="center"/>
              <w:rPr>
                <w:szCs w:val="28"/>
              </w:rPr>
            </w:pPr>
          </w:p>
        </w:tc>
        <w:tc>
          <w:tcPr>
            <w:tcW w:w="3040" w:type="dxa"/>
          </w:tcPr>
          <w:p w:rsidR="00C63968" w:rsidRDefault="00C63968" w:rsidP="00CE5B6E">
            <w:pPr>
              <w:autoSpaceDE w:val="0"/>
              <w:autoSpaceDN w:val="0"/>
              <w:adjustRightInd w:val="0"/>
              <w:rPr>
                <w:szCs w:val="28"/>
              </w:rPr>
            </w:pPr>
            <w:r>
              <w:rPr>
                <w:szCs w:val="28"/>
              </w:rPr>
              <w:t>ГП «</w:t>
            </w:r>
            <w:proofErr w:type="spellStart"/>
            <w:r>
              <w:rPr>
                <w:szCs w:val="28"/>
              </w:rPr>
              <w:t>Ксеньевское</w:t>
            </w:r>
            <w:proofErr w:type="spellEnd"/>
            <w:r>
              <w:rPr>
                <w:szCs w:val="28"/>
              </w:rPr>
              <w:t>»,</w:t>
            </w:r>
          </w:p>
          <w:p w:rsidR="00C63968" w:rsidRDefault="00C63968" w:rsidP="00CE5B6E">
            <w:pPr>
              <w:autoSpaceDE w:val="0"/>
              <w:autoSpaceDN w:val="0"/>
              <w:adjustRightInd w:val="0"/>
              <w:rPr>
                <w:szCs w:val="28"/>
              </w:rPr>
            </w:pPr>
            <w:r>
              <w:rPr>
                <w:szCs w:val="28"/>
              </w:rPr>
              <w:t>«</w:t>
            </w:r>
            <w:proofErr w:type="spellStart"/>
            <w:r>
              <w:rPr>
                <w:szCs w:val="28"/>
              </w:rPr>
              <w:t>Амазарское</w:t>
            </w:r>
            <w:proofErr w:type="spellEnd"/>
            <w:r>
              <w:rPr>
                <w:szCs w:val="28"/>
              </w:rPr>
              <w:t>»</w:t>
            </w:r>
          </w:p>
        </w:tc>
        <w:tc>
          <w:tcPr>
            <w:tcW w:w="3509" w:type="dxa"/>
          </w:tcPr>
          <w:p w:rsidR="00C63968" w:rsidRDefault="00C63968" w:rsidP="00CE5B6E">
            <w:pPr>
              <w:autoSpaceDE w:val="0"/>
              <w:autoSpaceDN w:val="0"/>
              <w:adjustRightInd w:val="0"/>
              <w:rPr>
                <w:szCs w:val="28"/>
              </w:rPr>
            </w:pPr>
            <w:r>
              <w:rPr>
                <w:szCs w:val="28"/>
              </w:rPr>
              <w:t>ГП «</w:t>
            </w:r>
            <w:proofErr w:type="spellStart"/>
            <w:r>
              <w:rPr>
                <w:szCs w:val="28"/>
              </w:rPr>
              <w:t>Ключевское</w:t>
            </w:r>
            <w:proofErr w:type="spellEnd"/>
            <w:r>
              <w:rPr>
                <w:szCs w:val="28"/>
              </w:rPr>
              <w:t>», Г</w:t>
            </w:r>
            <w:proofErr w:type="gramStart"/>
            <w:r>
              <w:rPr>
                <w:szCs w:val="28"/>
              </w:rPr>
              <w:t>П«</w:t>
            </w:r>
            <w:proofErr w:type="spellStart"/>
            <w:proofErr w:type="gramEnd"/>
            <w:r>
              <w:rPr>
                <w:szCs w:val="28"/>
              </w:rPr>
              <w:t>Давендинское</w:t>
            </w:r>
            <w:proofErr w:type="spellEnd"/>
            <w:r>
              <w:rPr>
                <w:szCs w:val="28"/>
              </w:rPr>
              <w:t>»;</w:t>
            </w:r>
          </w:p>
          <w:p w:rsidR="00C63968" w:rsidRDefault="00C63968" w:rsidP="00CE5B6E">
            <w:pPr>
              <w:autoSpaceDE w:val="0"/>
              <w:autoSpaceDN w:val="0"/>
              <w:adjustRightInd w:val="0"/>
              <w:rPr>
                <w:szCs w:val="28"/>
              </w:rPr>
            </w:pPr>
            <w:r>
              <w:rPr>
                <w:szCs w:val="28"/>
              </w:rPr>
              <w:t>С</w:t>
            </w:r>
            <w:proofErr w:type="gramStart"/>
            <w:r>
              <w:rPr>
                <w:szCs w:val="28"/>
              </w:rPr>
              <w:t>П«</w:t>
            </w:r>
            <w:proofErr w:type="gramEnd"/>
            <w:r>
              <w:rPr>
                <w:szCs w:val="28"/>
              </w:rPr>
              <w:t>Сбегинское»,</w:t>
            </w:r>
          </w:p>
          <w:p w:rsidR="00C63968" w:rsidRDefault="00C63968" w:rsidP="00CE5B6E">
            <w:pPr>
              <w:autoSpaceDE w:val="0"/>
              <w:autoSpaceDN w:val="0"/>
              <w:adjustRightInd w:val="0"/>
              <w:rPr>
                <w:szCs w:val="28"/>
              </w:rPr>
            </w:pPr>
            <w:r>
              <w:rPr>
                <w:szCs w:val="28"/>
              </w:rPr>
              <w:t>«</w:t>
            </w:r>
            <w:proofErr w:type="spellStart"/>
            <w:r>
              <w:rPr>
                <w:szCs w:val="28"/>
              </w:rPr>
              <w:t>Семиозернинское</w:t>
            </w:r>
            <w:proofErr w:type="spellEnd"/>
            <w:r>
              <w:rPr>
                <w:szCs w:val="28"/>
              </w:rPr>
              <w:t>»</w:t>
            </w:r>
          </w:p>
        </w:tc>
      </w:tr>
      <w:tr w:rsidR="00C63968" w:rsidRPr="008A7A45" w:rsidTr="00544444">
        <w:tc>
          <w:tcPr>
            <w:tcW w:w="9571" w:type="dxa"/>
            <w:gridSpan w:val="4"/>
          </w:tcPr>
          <w:p w:rsidR="00C63968" w:rsidRPr="006F0287" w:rsidRDefault="00C63968" w:rsidP="00CE5B6E">
            <w:pPr>
              <w:autoSpaceDE w:val="0"/>
              <w:autoSpaceDN w:val="0"/>
              <w:adjustRightInd w:val="0"/>
              <w:rPr>
                <w:b/>
              </w:rPr>
            </w:pPr>
            <w:r w:rsidRPr="00DD530C">
              <w:t>Главная группа должностей</w:t>
            </w:r>
          </w:p>
        </w:tc>
      </w:tr>
      <w:tr w:rsidR="00C63968" w:rsidTr="00C63968">
        <w:tc>
          <w:tcPr>
            <w:tcW w:w="594" w:type="dxa"/>
          </w:tcPr>
          <w:p w:rsidR="00C63968" w:rsidRPr="0027425A" w:rsidRDefault="00C63968" w:rsidP="00CE5B6E">
            <w:pPr>
              <w:autoSpaceDE w:val="0"/>
              <w:autoSpaceDN w:val="0"/>
              <w:adjustRightInd w:val="0"/>
              <w:rPr>
                <w:szCs w:val="28"/>
              </w:rPr>
            </w:pPr>
            <w:r>
              <w:rPr>
                <w:szCs w:val="28"/>
              </w:rPr>
              <w:t>1.</w:t>
            </w:r>
          </w:p>
        </w:tc>
        <w:tc>
          <w:tcPr>
            <w:tcW w:w="2428" w:type="dxa"/>
          </w:tcPr>
          <w:p w:rsidR="00C63968" w:rsidRPr="00DD530C" w:rsidRDefault="00C63968" w:rsidP="00CE5B6E">
            <w:pPr>
              <w:autoSpaceDE w:val="0"/>
              <w:autoSpaceDN w:val="0"/>
              <w:adjustRightInd w:val="0"/>
            </w:pPr>
            <w:r w:rsidRPr="00DD530C">
              <w:rPr>
                <w:szCs w:val="28"/>
              </w:rPr>
              <w:t>Заместитель главы администрации поселения</w:t>
            </w:r>
          </w:p>
        </w:tc>
        <w:tc>
          <w:tcPr>
            <w:tcW w:w="3040" w:type="dxa"/>
          </w:tcPr>
          <w:p w:rsidR="00C63968" w:rsidRDefault="00C63968" w:rsidP="00CE5B6E">
            <w:pPr>
              <w:jc w:val="center"/>
            </w:pPr>
            <w:r>
              <w:t>д</w:t>
            </w:r>
            <w:r w:rsidRPr="008A7A45">
              <w:t>о 90</w:t>
            </w:r>
          </w:p>
        </w:tc>
        <w:tc>
          <w:tcPr>
            <w:tcW w:w="3509" w:type="dxa"/>
          </w:tcPr>
          <w:p w:rsidR="00C63968" w:rsidRDefault="00C63968" w:rsidP="00CE5B6E">
            <w:pPr>
              <w:jc w:val="center"/>
            </w:pPr>
            <w:r>
              <w:t>-</w:t>
            </w:r>
          </w:p>
        </w:tc>
      </w:tr>
      <w:tr w:rsidR="00C63968" w:rsidTr="00EE53A2">
        <w:tc>
          <w:tcPr>
            <w:tcW w:w="9571" w:type="dxa"/>
            <w:gridSpan w:val="4"/>
          </w:tcPr>
          <w:p w:rsidR="00C63968" w:rsidRPr="008A7A45" w:rsidRDefault="00C63968" w:rsidP="00C63968">
            <w:pPr>
              <w:autoSpaceDE w:val="0"/>
              <w:autoSpaceDN w:val="0"/>
              <w:adjustRightInd w:val="0"/>
            </w:pPr>
            <w:r w:rsidRPr="00DD530C">
              <w:rPr>
                <w:szCs w:val="28"/>
              </w:rPr>
              <w:t>Старшая группа должностей</w:t>
            </w:r>
          </w:p>
        </w:tc>
      </w:tr>
      <w:tr w:rsidR="00C63968" w:rsidTr="00C63968">
        <w:tc>
          <w:tcPr>
            <w:tcW w:w="594" w:type="dxa"/>
          </w:tcPr>
          <w:p w:rsidR="00C63968" w:rsidRPr="0027425A" w:rsidRDefault="002C7F5D" w:rsidP="00CE5B6E">
            <w:pPr>
              <w:autoSpaceDE w:val="0"/>
              <w:autoSpaceDN w:val="0"/>
              <w:adjustRightInd w:val="0"/>
              <w:rPr>
                <w:szCs w:val="28"/>
              </w:rPr>
            </w:pPr>
            <w:r>
              <w:rPr>
                <w:szCs w:val="28"/>
              </w:rPr>
              <w:t>2</w:t>
            </w:r>
            <w:r w:rsidR="00C63968">
              <w:rPr>
                <w:szCs w:val="28"/>
              </w:rPr>
              <w:t>.</w:t>
            </w:r>
          </w:p>
        </w:tc>
        <w:tc>
          <w:tcPr>
            <w:tcW w:w="2428" w:type="dxa"/>
          </w:tcPr>
          <w:p w:rsidR="00C63968" w:rsidRPr="0027425A" w:rsidRDefault="00C63968" w:rsidP="00CE5B6E">
            <w:pPr>
              <w:autoSpaceDE w:val="0"/>
              <w:autoSpaceDN w:val="0"/>
              <w:adjustRightInd w:val="0"/>
              <w:rPr>
                <w:szCs w:val="28"/>
              </w:rPr>
            </w:pPr>
            <w:r w:rsidRPr="0027425A">
              <w:rPr>
                <w:szCs w:val="28"/>
              </w:rPr>
              <w:t>Главный специалист</w:t>
            </w:r>
          </w:p>
        </w:tc>
        <w:tc>
          <w:tcPr>
            <w:tcW w:w="3040" w:type="dxa"/>
          </w:tcPr>
          <w:p w:rsidR="00C63968" w:rsidRPr="008A7A45" w:rsidRDefault="00C63968" w:rsidP="00CE5B6E">
            <w:pPr>
              <w:autoSpaceDE w:val="0"/>
              <w:autoSpaceDN w:val="0"/>
              <w:adjustRightInd w:val="0"/>
              <w:jc w:val="center"/>
            </w:pPr>
            <w:r>
              <w:t>д</w:t>
            </w:r>
            <w:r w:rsidRPr="008A7A45">
              <w:t xml:space="preserve">о </w:t>
            </w:r>
            <w:r>
              <w:t>52</w:t>
            </w:r>
          </w:p>
        </w:tc>
        <w:tc>
          <w:tcPr>
            <w:tcW w:w="3509" w:type="dxa"/>
          </w:tcPr>
          <w:p w:rsidR="00C63968" w:rsidRPr="008A7A45" w:rsidRDefault="00C63968" w:rsidP="00CE5B6E">
            <w:pPr>
              <w:autoSpaceDE w:val="0"/>
              <w:autoSpaceDN w:val="0"/>
              <w:adjustRightInd w:val="0"/>
              <w:jc w:val="center"/>
            </w:pPr>
            <w:r>
              <w:t>д</w:t>
            </w:r>
            <w:r w:rsidRPr="008A7A45">
              <w:t xml:space="preserve">о </w:t>
            </w:r>
            <w:r>
              <w:t>54</w:t>
            </w:r>
          </w:p>
        </w:tc>
      </w:tr>
      <w:tr w:rsidR="00C63968" w:rsidTr="00C63968">
        <w:tc>
          <w:tcPr>
            <w:tcW w:w="594" w:type="dxa"/>
          </w:tcPr>
          <w:p w:rsidR="00C63968" w:rsidRPr="0027425A" w:rsidRDefault="002C7F5D" w:rsidP="00CE5B6E">
            <w:pPr>
              <w:autoSpaceDE w:val="0"/>
              <w:autoSpaceDN w:val="0"/>
              <w:adjustRightInd w:val="0"/>
              <w:rPr>
                <w:szCs w:val="28"/>
              </w:rPr>
            </w:pPr>
            <w:r>
              <w:rPr>
                <w:szCs w:val="28"/>
              </w:rPr>
              <w:t>3</w:t>
            </w:r>
            <w:r w:rsidR="00C63968">
              <w:rPr>
                <w:szCs w:val="28"/>
              </w:rPr>
              <w:t>.</w:t>
            </w:r>
          </w:p>
        </w:tc>
        <w:tc>
          <w:tcPr>
            <w:tcW w:w="2428" w:type="dxa"/>
          </w:tcPr>
          <w:p w:rsidR="00C63968" w:rsidRPr="0027425A" w:rsidRDefault="00C63968" w:rsidP="00CE5B6E">
            <w:pPr>
              <w:autoSpaceDE w:val="0"/>
              <w:autoSpaceDN w:val="0"/>
              <w:adjustRightInd w:val="0"/>
              <w:rPr>
                <w:szCs w:val="28"/>
              </w:rPr>
            </w:pPr>
            <w:r w:rsidRPr="0027425A">
              <w:rPr>
                <w:szCs w:val="28"/>
              </w:rPr>
              <w:t>Ведущий специалист</w:t>
            </w:r>
          </w:p>
        </w:tc>
        <w:tc>
          <w:tcPr>
            <w:tcW w:w="3040" w:type="dxa"/>
          </w:tcPr>
          <w:p w:rsidR="00C63968" w:rsidRPr="008A7A45" w:rsidRDefault="00C63968" w:rsidP="00CE5B6E">
            <w:pPr>
              <w:autoSpaceDE w:val="0"/>
              <w:autoSpaceDN w:val="0"/>
              <w:adjustRightInd w:val="0"/>
              <w:jc w:val="center"/>
            </w:pPr>
            <w:r>
              <w:t xml:space="preserve">до </w:t>
            </w:r>
            <w:r w:rsidRPr="008A7A45">
              <w:t>4</w:t>
            </w:r>
            <w:r>
              <w:t>9</w:t>
            </w:r>
          </w:p>
        </w:tc>
        <w:tc>
          <w:tcPr>
            <w:tcW w:w="3509" w:type="dxa"/>
          </w:tcPr>
          <w:p w:rsidR="00C63968" w:rsidRPr="008A7A45" w:rsidRDefault="00C63968" w:rsidP="00CE5B6E">
            <w:pPr>
              <w:autoSpaceDE w:val="0"/>
              <w:autoSpaceDN w:val="0"/>
              <w:adjustRightInd w:val="0"/>
              <w:jc w:val="center"/>
            </w:pPr>
            <w:r>
              <w:t xml:space="preserve">до </w:t>
            </w:r>
            <w:r w:rsidRPr="008A7A45">
              <w:t>5</w:t>
            </w:r>
            <w:r>
              <w:t>1</w:t>
            </w:r>
          </w:p>
        </w:tc>
      </w:tr>
      <w:tr w:rsidR="00C63968" w:rsidTr="00C63968">
        <w:tc>
          <w:tcPr>
            <w:tcW w:w="594" w:type="dxa"/>
          </w:tcPr>
          <w:p w:rsidR="00C63968" w:rsidRPr="0027425A" w:rsidRDefault="002C7F5D" w:rsidP="00CE5B6E">
            <w:pPr>
              <w:autoSpaceDE w:val="0"/>
              <w:autoSpaceDN w:val="0"/>
              <w:adjustRightInd w:val="0"/>
              <w:rPr>
                <w:szCs w:val="28"/>
              </w:rPr>
            </w:pPr>
            <w:r>
              <w:rPr>
                <w:szCs w:val="28"/>
              </w:rPr>
              <w:t>4</w:t>
            </w:r>
            <w:r w:rsidR="00C63968">
              <w:rPr>
                <w:szCs w:val="28"/>
              </w:rPr>
              <w:t>.</w:t>
            </w:r>
          </w:p>
        </w:tc>
        <w:tc>
          <w:tcPr>
            <w:tcW w:w="2428" w:type="dxa"/>
          </w:tcPr>
          <w:p w:rsidR="00C63968" w:rsidRPr="0027425A" w:rsidRDefault="00C63968" w:rsidP="00CE5B6E">
            <w:pPr>
              <w:autoSpaceDE w:val="0"/>
              <w:autoSpaceDN w:val="0"/>
              <w:adjustRightInd w:val="0"/>
              <w:rPr>
                <w:szCs w:val="28"/>
              </w:rPr>
            </w:pPr>
            <w:r w:rsidRPr="0027425A">
              <w:rPr>
                <w:szCs w:val="28"/>
              </w:rPr>
              <w:t>Специалист 1 разряда</w:t>
            </w:r>
          </w:p>
        </w:tc>
        <w:tc>
          <w:tcPr>
            <w:tcW w:w="3040" w:type="dxa"/>
          </w:tcPr>
          <w:p w:rsidR="00C63968" w:rsidRDefault="00C63968" w:rsidP="00CE5B6E">
            <w:pPr>
              <w:jc w:val="center"/>
            </w:pPr>
            <w:r w:rsidRPr="001005FA">
              <w:t xml:space="preserve">до </w:t>
            </w:r>
            <w:r>
              <w:t>48</w:t>
            </w:r>
          </w:p>
        </w:tc>
        <w:tc>
          <w:tcPr>
            <w:tcW w:w="3509" w:type="dxa"/>
          </w:tcPr>
          <w:p w:rsidR="00C63968" w:rsidRDefault="00C63968" w:rsidP="00CE5B6E">
            <w:pPr>
              <w:jc w:val="center"/>
            </w:pPr>
            <w:r w:rsidRPr="00BB693F">
              <w:t xml:space="preserve">до </w:t>
            </w:r>
            <w:r>
              <w:t>50</w:t>
            </w:r>
          </w:p>
        </w:tc>
      </w:tr>
      <w:tr w:rsidR="00C63968" w:rsidTr="00414B52">
        <w:tc>
          <w:tcPr>
            <w:tcW w:w="594" w:type="dxa"/>
          </w:tcPr>
          <w:p w:rsidR="00C63968" w:rsidRPr="0027425A" w:rsidRDefault="002C7F5D" w:rsidP="00CE5B6E">
            <w:pPr>
              <w:autoSpaceDE w:val="0"/>
              <w:autoSpaceDN w:val="0"/>
              <w:adjustRightInd w:val="0"/>
              <w:rPr>
                <w:szCs w:val="28"/>
              </w:rPr>
            </w:pPr>
            <w:r>
              <w:rPr>
                <w:szCs w:val="28"/>
              </w:rPr>
              <w:t>5</w:t>
            </w:r>
            <w:r w:rsidR="00C63968">
              <w:rPr>
                <w:szCs w:val="28"/>
              </w:rPr>
              <w:t>.</w:t>
            </w:r>
          </w:p>
        </w:tc>
        <w:tc>
          <w:tcPr>
            <w:tcW w:w="2428" w:type="dxa"/>
          </w:tcPr>
          <w:p w:rsidR="00C63968" w:rsidRPr="0027425A" w:rsidRDefault="00C63968" w:rsidP="00CE5B6E">
            <w:pPr>
              <w:autoSpaceDE w:val="0"/>
              <w:autoSpaceDN w:val="0"/>
              <w:adjustRightInd w:val="0"/>
              <w:rPr>
                <w:szCs w:val="28"/>
              </w:rPr>
            </w:pPr>
            <w:r w:rsidRPr="0027425A">
              <w:rPr>
                <w:szCs w:val="28"/>
              </w:rPr>
              <w:t>Специалист 2 разряда</w:t>
            </w:r>
          </w:p>
        </w:tc>
        <w:tc>
          <w:tcPr>
            <w:tcW w:w="3040" w:type="dxa"/>
          </w:tcPr>
          <w:p w:rsidR="00C63968" w:rsidRDefault="00C63968" w:rsidP="00CE5B6E">
            <w:pPr>
              <w:jc w:val="center"/>
            </w:pPr>
            <w:r w:rsidRPr="001005FA">
              <w:t xml:space="preserve">до </w:t>
            </w:r>
            <w:r>
              <w:t>47</w:t>
            </w:r>
          </w:p>
        </w:tc>
        <w:tc>
          <w:tcPr>
            <w:tcW w:w="3509" w:type="dxa"/>
          </w:tcPr>
          <w:p w:rsidR="00C63968" w:rsidRDefault="00C63968" w:rsidP="00CE5B6E">
            <w:pPr>
              <w:jc w:val="center"/>
            </w:pPr>
            <w:r w:rsidRPr="00BB693F">
              <w:t xml:space="preserve">до </w:t>
            </w:r>
            <w:r>
              <w:t>49</w:t>
            </w:r>
          </w:p>
        </w:tc>
      </w:tr>
      <w:tr w:rsidR="00C63968" w:rsidTr="00801038">
        <w:tc>
          <w:tcPr>
            <w:tcW w:w="594" w:type="dxa"/>
          </w:tcPr>
          <w:p w:rsidR="00C63968" w:rsidRPr="0027425A" w:rsidRDefault="002C7F5D" w:rsidP="00CE5B6E">
            <w:pPr>
              <w:autoSpaceDE w:val="0"/>
              <w:autoSpaceDN w:val="0"/>
              <w:adjustRightInd w:val="0"/>
              <w:rPr>
                <w:szCs w:val="28"/>
              </w:rPr>
            </w:pPr>
            <w:r>
              <w:rPr>
                <w:szCs w:val="28"/>
              </w:rPr>
              <w:t>6</w:t>
            </w:r>
            <w:r w:rsidR="00C63968">
              <w:rPr>
                <w:szCs w:val="28"/>
              </w:rPr>
              <w:t>.</w:t>
            </w:r>
          </w:p>
        </w:tc>
        <w:tc>
          <w:tcPr>
            <w:tcW w:w="2428" w:type="dxa"/>
          </w:tcPr>
          <w:p w:rsidR="00C63968" w:rsidRPr="0027425A" w:rsidRDefault="00C63968" w:rsidP="00CE5B6E">
            <w:pPr>
              <w:autoSpaceDE w:val="0"/>
              <w:autoSpaceDN w:val="0"/>
              <w:adjustRightInd w:val="0"/>
              <w:rPr>
                <w:szCs w:val="28"/>
              </w:rPr>
            </w:pPr>
            <w:r>
              <w:rPr>
                <w:szCs w:val="28"/>
              </w:rPr>
              <w:t>Специалист  3 разряда</w:t>
            </w:r>
          </w:p>
        </w:tc>
        <w:tc>
          <w:tcPr>
            <w:tcW w:w="3040" w:type="dxa"/>
          </w:tcPr>
          <w:p w:rsidR="00C63968" w:rsidRDefault="00C63968" w:rsidP="00CE5B6E">
            <w:pPr>
              <w:jc w:val="center"/>
            </w:pPr>
            <w:r w:rsidRPr="001005FA">
              <w:t xml:space="preserve">до </w:t>
            </w:r>
            <w:r>
              <w:t>46</w:t>
            </w:r>
          </w:p>
        </w:tc>
        <w:tc>
          <w:tcPr>
            <w:tcW w:w="3509" w:type="dxa"/>
          </w:tcPr>
          <w:p w:rsidR="00C63968" w:rsidRDefault="00C63968" w:rsidP="00CE5B6E">
            <w:pPr>
              <w:jc w:val="center"/>
            </w:pPr>
            <w:r w:rsidRPr="00BB693F">
              <w:t xml:space="preserve">до </w:t>
            </w:r>
            <w:r>
              <w:t>4</w:t>
            </w:r>
            <w:r w:rsidRPr="00BB693F">
              <w:t>8</w:t>
            </w:r>
          </w:p>
        </w:tc>
      </w:tr>
    </w:tbl>
    <w:p w:rsidR="00C63968" w:rsidRDefault="00C63968" w:rsidP="00C63968">
      <w:pPr>
        <w:autoSpaceDE w:val="0"/>
        <w:autoSpaceDN w:val="0"/>
        <w:adjustRightInd w:val="0"/>
      </w:pPr>
    </w:p>
    <w:p w:rsidR="00C63968" w:rsidRDefault="00C63968" w:rsidP="008457B0">
      <w:pPr>
        <w:jc w:val="right"/>
      </w:pPr>
    </w:p>
    <w:sectPr w:rsidR="00C63968" w:rsidSect="006F3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7B0"/>
    <w:rsid w:val="00162404"/>
    <w:rsid w:val="001D2914"/>
    <w:rsid w:val="00265FD1"/>
    <w:rsid w:val="002C7F5D"/>
    <w:rsid w:val="003D7336"/>
    <w:rsid w:val="00611769"/>
    <w:rsid w:val="006F375D"/>
    <w:rsid w:val="00734C3F"/>
    <w:rsid w:val="008457B0"/>
    <w:rsid w:val="00A02149"/>
    <w:rsid w:val="00C63968"/>
    <w:rsid w:val="00D04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B0"/>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C63968"/>
    <w:pPr>
      <w:keepNext/>
      <w:spacing w:before="240" w:after="60"/>
      <w:outlineLvl w:val="3"/>
    </w:pPr>
    <w:rPr>
      <w:b/>
      <w:bCs/>
      <w:szCs w:val="28"/>
    </w:rPr>
  </w:style>
  <w:style w:type="paragraph" w:styleId="5">
    <w:name w:val="heading 5"/>
    <w:basedOn w:val="a"/>
    <w:next w:val="a"/>
    <w:link w:val="50"/>
    <w:qFormat/>
    <w:rsid w:val="00C63968"/>
    <w:pPr>
      <w:keepNext/>
      <w:jc w:val="right"/>
      <w:outlineLvl w:val="4"/>
    </w:pPr>
    <w:rPr>
      <w:bCs/>
      <w:sz w:val="30"/>
      <w:szCs w:val="30"/>
    </w:rPr>
  </w:style>
  <w:style w:type="paragraph" w:styleId="6">
    <w:name w:val="heading 6"/>
    <w:basedOn w:val="a"/>
    <w:next w:val="a"/>
    <w:link w:val="60"/>
    <w:qFormat/>
    <w:rsid w:val="00C63968"/>
    <w:pPr>
      <w:keepNext/>
      <w:ind w:firstLine="72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457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0">
    <w:name w:val="Заголовок 4 Знак"/>
    <w:basedOn w:val="a0"/>
    <w:link w:val="4"/>
    <w:rsid w:val="00C6396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3968"/>
    <w:rPr>
      <w:rFonts w:ascii="Times New Roman" w:eastAsia="Times New Roman" w:hAnsi="Times New Roman" w:cs="Times New Roman"/>
      <w:bCs/>
      <w:sz w:val="30"/>
      <w:szCs w:val="30"/>
      <w:lang w:eastAsia="ru-RU"/>
    </w:rPr>
  </w:style>
  <w:style w:type="character" w:customStyle="1" w:styleId="60">
    <w:name w:val="Заголовок 6 Знак"/>
    <w:basedOn w:val="a0"/>
    <w:link w:val="6"/>
    <w:rsid w:val="00C63968"/>
    <w:rPr>
      <w:rFonts w:ascii="Times New Roman" w:eastAsia="Times New Roman" w:hAnsi="Times New Roman" w:cs="Times New Roman"/>
      <w:b/>
      <w:bCs/>
      <w:sz w:val="28"/>
      <w:szCs w:val="24"/>
      <w:lang w:eastAsia="ru-RU"/>
    </w:rPr>
  </w:style>
  <w:style w:type="paragraph" w:customStyle="1" w:styleId="ConsPlusTitle">
    <w:name w:val="ConsPlusTitle"/>
    <w:rsid w:val="00C639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Sekretar</cp:lastModifiedBy>
  <cp:revision>3</cp:revision>
  <cp:lastPrinted>2017-03-23T05:05:00Z</cp:lastPrinted>
  <dcterms:created xsi:type="dcterms:W3CDTF">2017-03-23T05:01:00Z</dcterms:created>
  <dcterms:modified xsi:type="dcterms:W3CDTF">2017-03-23T05:05:00Z</dcterms:modified>
</cp:coreProperties>
</file>