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AB" w:rsidRDefault="009A3DAB" w:rsidP="006F2D47">
      <w:pPr>
        <w:jc w:val="center"/>
        <w:rPr>
          <w:rFonts w:ascii="Times New Roman" w:eastAsia="Times New Roman" w:hAnsi="Times New Roman" w:cs="Times New Roman"/>
          <w:b/>
          <w:color w:val="494949"/>
          <w:sz w:val="28"/>
          <w:szCs w:val="28"/>
          <w:lang w:eastAsia="ru-RU"/>
        </w:rPr>
      </w:pPr>
      <w:r>
        <w:rPr>
          <w:rFonts w:ascii="Times New Roman" w:eastAsia="Times New Roman" w:hAnsi="Times New Roman" w:cs="Times New Roman"/>
          <w:b/>
          <w:color w:val="494949"/>
          <w:sz w:val="28"/>
          <w:szCs w:val="28"/>
          <w:lang w:eastAsia="ru-RU"/>
        </w:rPr>
        <w:t>Совет городского поселения «Амазарское»</w:t>
      </w:r>
    </w:p>
    <w:p w:rsidR="00A059CD" w:rsidRDefault="00A059CD" w:rsidP="00A059CD">
      <w:pPr>
        <w:jc w:val="center"/>
        <w:rPr>
          <w:rFonts w:ascii="Times New Roman" w:eastAsia="Times New Roman" w:hAnsi="Times New Roman" w:cs="Times New Roman"/>
          <w:b/>
          <w:color w:val="494949"/>
          <w:sz w:val="28"/>
          <w:szCs w:val="28"/>
          <w:lang w:eastAsia="ru-RU"/>
        </w:rPr>
      </w:pPr>
    </w:p>
    <w:p w:rsidR="009A3DAB" w:rsidRPr="001E0914" w:rsidRDefault="009A3DAB" w:rsidP="009A3DAB">
      <w:pPr>
        <w:jc w:val="center"/>
        <w:rPr>
          <w:rFonts w:ascii="Times New Roman" w:hAnsi="Times New Roman" w:cs="Times New Roman"/>
          <w:b/>
          <w:sz w:val="28"/>
          <w:szCs w:val="28"/>
        </w:rPr>
      </w:pPr>
      <w:r w:rsidRPr="001E0914">
        <w:rPr>
          <w:rFonts w:ascii="Times New Roman" w:hAnsi="Times New Roman" w:cs="Times New Roman"/>
          <w:b/>
          <w:sz w:val="28"/>
          <w:szCs w:val="28"/>
        </w:rPr>
        <w:t>РЕШЕНИЕ</w:t>
      </w:r>
    </w:p>
    <w:p w:rsidR="009A3DAB" w:rsidRPr="001E0914" w:rsidRDefault="009A3DAB" w:rsidP="009A3DAB">
      <w:pPr>
        <w:jc w:val="center"/>
        <w:rPr>
          <w:rFonts w:ascii="Times New Roman" w:hAnsi="Times New Roman" w:cs="Times New Roman"/>
          <w:b/>
          <w:sz w:val="28"/>
          <w:szCs w:val="28"/>
        </w:rPr>
      </w:pPr>
    </w:p>
    <w:p w:rsidR="009A3DAB" w:rsidRPr="001E0914" w:rsidRDefault="009A3DAB" w:rsidP="009A3DAB">
      <w:pPr>
        <w:spacing w:after="0"/>
        <w:rPr>
          <w:rFonts w:ascii="Times New Roman" w:hAnsi="Times New Roman" w:cs="Times New Roman"/>
          <w:b/>
          <w:sz w:val="28"/>
          <w:szCs w:val="28"/>
        </w:rPr>
      </w:pPr>
      <w:r>
        <w:rPr>
          <w:rFonts w:ascii="Times New Roman" w:hAnsi="Times New Roman" w:cs="Times New Roman"/>
          <w:b/>
          <w:sz w:val="28"/>
          <w:szCs w:val="28"/>
        </w:rPr>
        <w:t>14</w:t>
      </w:r>
      <w:r w:rsidRPr="001E0914">
        <w:rPr>
          <w:rFonts w:ascii="Times New Roman" w:hAnsi="Times New Roman" w:cs="Times New Roman"/>
          <w:b/>
          <w:sz w:val="28"/>
          <w:szCs w:val="28"/>
        </w:rPr>
        <w:t xml:space="preserve"> сессия 4 созыва</w:t>
      </w:r>
    </w:p>
    <w:p w:rsidR="009A3DAB" w:rsidRDefault="009A3DAB" w:rsidP="009A3DAB">
      <w:pPr>
        <w:spacing w:after="0"/>
        <w:rPr>
          <w:rFonts w:ascii="Times New Roman" w:hAnsi="Times New Roman" w:cs="Times New Roman"/>
          <w:b/>
          <w:sz w:val="28"/>
          <w:szCs w:val="28"/>
        </w:rPr>
      </w:pPr>
      <w:r>
        <w:rPr>
          <w:rFonts w:ascii="Times New Roman" w:hAnsi="Times New Roman" w:cs="Times New Roman"/>
          <w:b/>
          <w:sz w:val="28"/>
          <w:szCs w:val="28"/>
        </w:rPr>
        <w:t>«29» декабря</w:t>
      </w:r>
      <w:r w:rsidRPr="001E0914">
        <w:rPr>
          <w:rFonts w:ascii="Times New Roman" w:hAnsi="Times New Roman" w:cs="Times New Roman"/>
          <w:b/>
          <w:sz w:val="28"/>
          <w:szCs w:val="28"/>
        </w:rPr>
        <w:t xml:space="preserve"> 2016 года                                               </w:t>
      </w:r>
      <w:r>
        <w:rPr>
          <w:rFonts w:ascii="Times New Roman" w:hAnsi="Times New Roman" w:cs="Times New Roman"/>
          <w:b/>
          <w:sz w:val="28"/>
          <w:szCs w:val="28"/>
        </w:rPr>
        <w:t xml:space="preserve"> </w:t>
      </w:r>
      <w:r w:rsidR="00A059CD">
        <w:rPr>
          <w:rFonts w:ascii="Times New Roman" w:hAnsi="Times New Roman" w:cs="Times New Roman"/>
          <w:b/>
          <w:sz w:val="28"/>
          <w:szCs w:val="28"/>
        </w:rPr>
        <w:t xml:space="preserve">     </w:t>
      </w:r>
      <w:r>
        <w:rPr>
          <w:rFonts w:ascii="Times New Roman" w:hAnsi="Times New Roman" w:cs="Times New Roman"/>
          <w:b/>
          <w:sz w:val="28"/>
          <w:szCs w:val="28"/>
        </w:rPr>
        <w:t xml:space="preserve">                           № 62</w:t>
      </w:r>
    </w:p>
    <w:p w:rsidR="00A059CD" w:rsidRDefault="00A059CD" w:rsidP="009A3DAB">
      <w:pPr>
        <w:spacing w:after="0"/>
        <w:rPr>
          <w:rFonts w:ascii="Times New Roman" w:hAnsi="Times New Roman" w:cs="Times New Roman"/>
          <w:b/>
          <w:sz w:val="28"/>
          <w:szCs w:val="28"/>
        </w:rPr>
      </w:pPr>
    </w:p>
    <w:p w:rsidR="009A3DAB" w:rsidRDefault="009A3DAB" w:rsidP="009A3DAB">
      <w:pPr>
        <w:spacing w:after="0"/>
        <w:rPr>
          <w:rFonts w:ascii="Times New Roman" w:hAnsi="Times New Roman" w:cs="Times New Roman"/>
          <w:b/>
          <w:sz w:val="28"/>
          <w:szCs w:val="28"/>
        </w:rPr>
      </w:pPr>
    </w:p>
    <w:p w:rsidR="009A3DAB" w:rsidRDefault="009A3DAB" w:rsidP="009A3DAB">
      <w:pPr>
        <w:spacing w:after="0"/>
        <w:jc w:val="center"/>
        <w:rPr>
          <w:rFonts w:ascii="Times New Roman" w:hAnsi="Times New Roman" w:cs="Times New Roman"/>
          <w:b/>
          <w:sz w:val="28"/>
          <w:szCs w:val="28"/>
        </w:rPr>
      </w:pPr>
      <w:r>
        <w:rPr>
          <w:rFonts w:ascii="Times New Roman" w:hAnsi="Times New Roman" w:cs="Times New Roman"/>
          <w:b/>
          <w:sz w:val="28"/>
          <w:szCs w:val="28"/>
        </w:rPr>
        <w:t>План краткосрочного социально – экономического развития городского поселения «Амазарское» муниципального района «Могочинский район» Забайкальского края на 2017 год</w:t>
      </w:r>
    </w:p>
    <w:p w:rsidR="009A3DAB" w:rsidRDefault="009A3DAB" w:rsidP="009A3DAB">
      <w:pPr>
        <w:spacing w:after="0"/>
        <w:rPr>
          <w:rFonts w:ascii="Times New Roman" w:hAnsi="Times New Roman" w:cs="Times New Roman"/>
          <w:b/>
          <w:sz w:val="28"/>
          <w:szCs w:val="28"/>
        </w:rPr>
      </w:pPr>
    </w:p>
    <w:p w:rsidR="009A3DAB" w:rsidRDefault="009A3DAB" w:rsidP="009A3DAB">
      <w:pPr>
        <w:spacing w:after="0"/>
        <w:rPr>
          <w:rFonts w:ascii="Times New Roman" w:hAnsi="Times New Roman" w:cs="Times New Roman"/>
          <w:b/>
          <w:sz w:val="28"/>
          <w:szCs w:val="28"/>
        </w:rPr>
      </w:pPr>
    </w:p>
    <w:p w:rsidR="009A3DAB" w:rsidRDefault="009A3DAB" w:rsidP="009A3DAB">
      <w:pPr>
        <w:spacing w:after="0"/>
        <w:ind w:firstLine="708"/>
        <w:jc w:val="both"/>
        <w:rPr>
          <w:rFonts w:ascii="Times New Roman" w:hAnsi="Times New Roman" w:cs="Times New Roman"/>
          <w:sz w:val="28"/>
          <w:szCs w:val="28"/>
        </w:rPr>
      </w:pPr>
      <w:r w:rsidRPr="00EA6E50">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с частью 1 статьи 47 Федерального закона от 28 июня 2014 года № 172 – ФЗ  «О стратегическом планировании в Российской  Федерации», руководствуясь  статьей  № 25, 27,35 Устава городского поселения «Амазарское», Совет городского поселения «Амазарское»</w:t>
      </w:r>
    </w:p>
    <w:p w:rsidR="009A3DAB" w:rsidRDefault="009A3DAB" w:rsidP="009A3DA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Решил:</w:t>
      </w:r>
    </w:p>
    <w:p w:rsidR="009A3DAB" w:rsidRDefault="009A3DAB" w:rsidP="009A3DAB">
      <w:pPr>
        <w:spacing w:after="0"/>
        <w:ind w:firstLine="708"/>
        <w:jc w:val="both"/>
        <w:rPr>
          <w:rFonts w:ascii="Times New Roman" w:hAnsi="Times New Roman" w:cs="Times New Roman"/>
          <w:b/>
          <w:sz w:val="28"/>
          <w:szCs w:val="28"/>
        </w:rPr>
      </w:pPr>
    </w:p>
    <w:p w:rsidR="009A3DAB" w:rsidRDefault="009A3DAB" w:rsidP="009A3DAB">
      <w:pPr>
        <w:spacing w:after="0"/>
        <w:ind w:firstLine="708"/>
        <w:jc w:val="both"/>
        <w:rPr>
          <w:rFonts w:ascii="Times New Roman" w:hAnsi="Times New Roman" w:cs="Times New Roman"/>
          <w:sz w:val="28"/>
          <w:szCs w:val="28"/>
        </w:rPr>
      </w:pPr>
      <w:r>
        <w:rPr>
          <w:rFonts w:ascii="Times New Roman" w:hAnsi="Times New Roman" w:cs="Times New Roman"/>
          <w:sz w:val="28"/>
          <w:szCs w:val="28"/>
        </w:rPr>
        <w:t>1. Утвердить   п</w:t>
      </w:r>
      <w:r w:rsidRPr="00EA6E50">
        <w:rPr>
          <w:rFonts w:ascii="Times New Roman" w:hAnsi="Times New Roman" w:cs="Times New Roman"/>
          <w:sz w:val="28"/>
          <w:szCs w:val="28"/>
        </w:rPr>
        <w:t>лан</w:t>
      </w:r>
      <w:r>
        <w:rPr>
          <w:rFonts w:ascii="Times New Roman" w:hAnsi="Times New Roman" w:cs="Times New Roman"/>
          <w:sz w:val="28"/>
          <w:szCs w:val="28"/>
        </w:rPr>
        <w:t xml:space="preserve"> </w:t>
      </w:r>
      <w:r w:rsidRPr="00EA6E50">
        <w:rPr>
          <w:rFonts w:ascii="Times New Roman" w:hAnsi="Times New Roman" w:cs="Times New Roman"/>
          <w:sz w:val="28"/>
          <w:szCs w:val="28"/>
        </w:rPr>
        <w:t xml:space="preserve"> краткосрочного социально – экономического развития городского поселения «Амазарское» муниципального района «Могочинский район» Забайкальского края на 2017 год</w:t>
      </w:r>
      <w:r>
        <w:rPr>
          <w:rFonts w:ascii="Times New Roman" w:hAnsi="Times New Roman" w:cs="Times New Roman"/>
          <w:sz w:val="28"/>
          <w:szCs w:val="28"/>
        </w:rPr>
        <w:t>.</w:t>
      </w:r>
    </w:p>
    <w:p w:rsidR="009A3DAB" w:rsidRDefault="009A3DAB" w:rsidP="009A3DAB">
      <w:pPr>
        <w:spacing w:after="0"/>
        <w:ind w:firstLine="708"/>
        <w:jc w:val="both"/>
        <w:rPr>
          <w:rFonts w:ascii="Times New Roman" w:hAnsi="Times New Roman" w:cs="Times New Roman"/>
          <w:sz w:val="28"/>
          <w:szCs w:val="28"/>
        </w:rPr>
      </w:pPr>
    </w:p>
    <w:p w:rsidR="009A3DAB" w:rsidRDefault="009A3DAB" w:rsidP="009A3DAB">
      <w:pPr>
        <w:autoSpaceDE w:val="0"/>
        <w:autoSpaceDN w:val="0"/>
        <w:adjustRightInd w:val="0"/>
        <w:spacing w:after="0"/>
        <w:ind w:firstLine="709"/>
        <w:jc w:val="both"/>
        <w:rPr>
          <w:sz w:val="28"/>
          <w:szCs w:val="28"/>
        </w:rPr>
      </w:pPr>
      <w:r>
        <w:rPr>
          <w:rFonts w:ascii="Times New Roman" w:hAnsi="Times New Roman" w:cs="Times New Roman"/>
          <w:sz w:val="28"/>
          <w:szCs w:val="28"/>
        </w:rPr>
        <w:t>2.</w:t>
      </w:r>
      <w:r w:rsidRPr="00EA6E50">
        <w:rPr>
          <w:sz w:val="28"/>
          <w:szCs w:val="28"/>
        </w:rPr>
        <w:t xml:space="preserve"> </w:t>
      </w:r>
      <w:r>
        <w:rPr>
          <w:sz w:val="28"/>
          <w:szCs w:val="28"/>
        </w:rPr>
        <w:t xml:space="preserve">Настоящее решение вступает в силу с момента его официального опубликования </w:t>
      </w:r>
      <w:r>
        <w:rPr>
          <w:i/>
          <w:sz w:val="28"/>
          <w:szCs w:val="28"/>
        </w:rPr>
        <w:t>(обнародования)</w:t>
      </w:r>
      <w:r>
        <w:rPr>
          <w:sz w:val="28"/>
          <w:szCs w:val="28"/>
        </w:rPr>
        <w:t>.</w:t>
      </w:r>
    </w:p>
    <w:p w:rsidR="009A3DAB" w:rsidRDefault="009A3DAB" w:rsidP="009A3DAB">
      <w:pPr>
        <w:autoSpaceDE w:val="0"/>
        <w:autoSpaceDN w:val="0"/>
        <w:adjustRightInd w:val="0"/>
        <w:spacing w:after="0"/>
        <w:ind w:firstLine="709"/>
        <w:jc w:val="both"/>
        <w:rPr>
          <w:sz w:val="28"/>
          <w:szCs w:val="28"/>
        </w:rPr>
      </w:pPr>
    </w:p>
    <w:p w:rsidR="009A3DAB" w:rsidRDefault="009A3DAB" w:rsidP="009A3DAB">
      <w:pPr>
        <w:pStyle w:val="ConsNormal"/>
        <w:ind w:right="-227"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разместить на интернет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администрации муниципального района  «Могочинский район».</w:t>
      </w:r>
    </w:p>
    <w:p w:rsidR="009A3DAB" w:rsidRDefault="009A3DAB" w:rsidP="009A3DAB">
      <w:pPr>
        <w:spacing w:after="0"/>
        <w:ind w:firstLine="708"/>
        <w:jc w:val="both"/>
        <w:rPr>
          <w:rFonts w:ascii="Times New Roman" w:hAnsi="Times New Roman" w:cs="Times New Roman"/>
          <w:sz w:val="28"/>
          <w:szCs w:val="28"/>
        </w:rPr>
      </w:pPr>
    </w:p>
    <w:p w:rsidR="009A3DAB" w:rsidRDefault="009A3DAB" w:rsidP="009A3DAB">
      <w:pPr>
        <w:spacing w:after="0"/>
        <w:ind w:firstLine="708"/>
        <w:jc w:val="both"/>
        <w:rPr>
          <w:rFonts w:ascii="Times New Roman" w:hAnsi="Times New Roman" w:cs="Times New Roman"/>
          <w:sz w:val="28"/>
          <w:szCs w:val="28"/>
        </w:rPr>
      </w:pPr>
    </w:p>
    <w:p w:rsidR="009A3DAB" w:rsidRDefault="009A3DAB" w:rsidP="009A3DAB">
      <w:pPr>
        <w:spacing w:after="0"/>
        <w:ind w:firstLine="708"/>
        <w:jc w:val="both"/>
        <w:rPr>
          <w:rFonts w:ascii="Times New Roman" w:hAnsi="Times New Roman" w:cs="Times New Roman"/>
          <w:sz w:val="28"/>
          <w:szCs w:val="28"/>
        </w:rPr>
      </w:pPr>
    </w:p>
    <w:p w:rsidR="009A3DAB" w:rsidRDefault="009A3DAB" w:rsidP="009A3DAB">
      <w:pPr>
        <w:spacing w:after="0"/>
        <w:ind w:firstLine="708"/>
        <w:rPr>
          <w:rFonts w:ascii="Times New Roman" w:hAnsi="Times New Roman" w:cs="Times New Roman"/>
          <w:sz w:val="28"/>
          <w:szCs w:val="28"/>
        </w:rPr>
      </w:pPr>
    </w:p>
    <w:p w:rsidR="009A3DAB" w:rsidRDefault="009A3DAB" w:rsidP="009A3DAB">
      <w:pPr>
        <w:spacing w:after="0"/>
        <w:ind w:firstLine="708"/>
        <w:rPr>
          <w:rFonts w:ascii="Times New Roman" w:hAnsi="Times New Roman" w:cs="Times New Roman"/>
          <w:sz w:val="28"/>
          <w:szCs w:val="28"/>
        </w:rPr>
      </w:pPr>
    </w:p>
    <w:p w:rsidR="009A3DAB" w:rsidRDefault="009A3DAB" w:rsidP="009A3DAB">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Глава</w:t>
      </w:r>
    </w:p>
    <w:p w:rsidR="009A3DAB" w:rsidRDefault="009A3DAB" w:rsidP="009A3DAB">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городского поселения                                               городского поселения</w:t>
      </w:r>
    </w:p>
    <w:p w:rsidR="009A3DAB" w:rsidRDefault="009A3DAB" w:rsidP="009A3DAB">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«Амазарское»                                                                         «Амазарское»</w:t>
      </w:r>
    </w:p>
    <w:p w:rsidR="009A3DAB" w:rsidRDefault="009A3DAB" w:rsidP="009A3DAB">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Н.Ю.Кузнецова                                                                 С.И. Максимович</w:t>
      </w:r>
    </w:p>
    <w:p w:rsidR="004C709E" w:rsidRDefault="004C709E" w:rsidP="009A3DAB">
      <w:pPr>
        <w:pStyle w:val="ConsNormal"/>
        <w:ind w:right="0" w:firstLine="0"/>
        <w:jc w:val="both"/>
        <w:rPr>
          <w:rFonts w:ascii="Times New Roman" w:hAnsi="Times New Roman" w:cs="Times New Roman"/>
          <w:sz w:val="28"/>
          <w:szCs w:val="28"/>
        </w:rPr>
      </w:pPr>
    </w:p>
    <w:p w:rsidR="004C709E" w:rsidRDefault="004C709E" w:rsidP="009A3DAB">
      <w:pPr>
        <w:pStyle w:val="ConsNormal"/>
        <w:ind w:right="0" w:firstLine="0"/>
        <w:jc w:val="both"/>
        <w:rPr>
          <w:rFonts w:ascii="Times New Roman" w:hAnsi="Times New Roman" w:cs="Times New Roman"/>
          <w:sz w:val="28"/>
          <w:szCs w:val="28"/>
        </w:rPr>
      </w:pPr>
    </w:p>
    <w:p w:rsidR="004C709E" w:rsidRDefault="004C709E" w:rsidP="009A3DAB">
      <w:pPr>
        <w:pStyle w:val="ConsNormal"/>
        <w:ind w:right="0" w:firstLine="0"/>
        <w:jc w:val="both"/>
        <w:rPr>
          <w:rFonts w:ascii="Times New Roman" w:hAnsi="Times New Roman" w:cs="Times New Roman"/>
          <w:sz w:val="28"/>
          <w:szCs w:val="28"/>
        </w:rPr>
      </w:pPr>
    </w:p>
    <w:p w:rsidR="00AF35E2" w:rsidRPr="00A709C0" w:rsidRDefault="00AF35E2" w:rsidP="00AF35E2">
      <w:pPr>
        <w:spacing w:after="0"/>
        <w:jc w:val="right"/>
        <w:rPr>
          <w:rFonts w:ascii="Times New Roman" w:hAnsi="Times New Roman" w:cs="Times New Roman"/>
          <w:sz w:val="24"/>
          <w:szCs w:val="24"/>
        </w:rPr>
      </w:pPr>
      <w:proofErr w:type="gramStart"/>
      <w:r w:rsidRPr="00A709C0">
        <w:rPr>
          <w:rFonts w:ascii="Times New Roman" w:hAnsi="Times New Roman" w:cs="Times New Roman"/>
          <w:sz w:val="24"/>
          <w:szCs w:val="24"/>
        </w:rPr>
        <w:lastRenderedPageBreak/>
        <w:t>Утвержден</w:t>
      </w:r>
      <w:proofErr w:type="gramEnd"/>
      <w:r w:rsidRPr="00A709C0">
        <w:rPr>
          <w:rFonts w:ascii="Times New Roman" w:hAnsi="Times New Roman" w:cs="Times New Roman"/>
          <w:sz w:val="24"/>
          <w:szCs w:val="24"/>
        </w:rPr>
        <w:t xml:space="preserve"> Решением</w:t>
      </w:r>
    </w:p>
    <w:p w:rsidR="00AF35E2" w:rsidRPr="00A709C0" w:rsidRDefault="00AF35E2" w:rsidP="00AF35E2">
      <w:pPr>
        <w:pStyle w:val="ConsPlusNormal"/>
        <w:ind w:firstLine="3828"/>
        <w:jc w:val="right"/>
        <w:rPr>
          <w:rFonts w:ascii="Times New Roman" w:hAnsi="Times New Roman" w:cs="Times New Roman"/>
          <w:sz w:val="24"/>
          <w:szCs w:val="24"/>
        </w:rPr>
      </w:pPr>
      <w:r w:rsidRPr="00A709C0">
        <w:rPr>
          <w:rFonts w:ascii="Times New Roman" w:hAnsi="Times New Roman" w:cs="Times New Roman"/>
          <w:sz w:val="24"/>
          <w:szCs w:val="24"/>
        </w:rPr>
        <w:t>Совета городского поселения «Амазарское»</w:t>
      </w:r>
    </w:p>
    <w:p w:rsidR="00AF35E2" w:rsidRPr="00A709C0" w:rsidRDefault="00AF35E2" w:rsidP="00AF35E2">
      <w:pPr>
        <w:pStyle w:val="ConsPlusNormal"/>
        <w:ind w:firstLine="3828"/>
        <w:jc w:val="right"/>
        <w:rPr>
          <w:rFonts w:ascii="Times New Roman" w:hAnsi="Times New Roman" w:cs="Times New Roman"/>
          <w:sz w:val="24"/>
          <w:szCs w:val="24"/>
        </w:rPr>
      </w:pPr>
      <w:r w:rsidRPr="00A709C0">
        <w:rPr>
          <w:rFonts w:ascii="Times New Roman" w:hAnsi="Times New Roman" w:cs="Times New Roman"/>
          <w:sz w:val="24"/>
          <w:szCs w:val="24"/>
        </w:rPr>
        <w:t>муниципального района «Могочинский район»</w:t>
      </w:r>
    </w:p>
    <w:p w:rsidR="00AF35E2" w:rsidRPr="00A709C0" w:rsidRDefault="00AF35E2" w:rsidP="00AF35E2">
      <w:pPr>
        <w:pStyle w:val="ConsPlusNormal"/>
        <w:ind w:firstLine="3828"/>
        <w:jc w:val="right"/>
        <w:rPr>
          <w:rFonts w:ascii="Times New Roman" w:hAnsi="Times New Roman" w:cs="Times New Roman"/>
          <w:sz w:val="24"/>
          <w:szCs w:val="24"/>
        </w:rPr>
      </w:pPr>
      <w:r w:rsidRPr="00A709C0">
        <w:rPr>
          <w:rFonts w:ascii="Times New Roman" w:hAnsi="Times New Roman" w:cs="Times New Roman"/>
          <w:sz w:val="24"/>
          <w:szCs w:val="24"/>
        </w:rPr>
        <w:t>Забайкальского края</w:t>
      </w:r>
    </w:p>
    <w:p w:rsidR="00AF35E2" w:rsidRPr="00A709C0" w:rsidRDefault="00AF35E2" w:rsidP="00AF35E2">
      <w:pPr>
        <w:shd w:val="clear" w:color="auto" w:fill="FFFFFF"/>
        <w:spacing w:after="0"/>
        <w:jc w:val="right"/>
        <w:rPr>
          <w:rFonts w:ascii="Times New Roman" w:hAnsi="Times New Roman" w:cs="Times New Roman"/>
          <w:sz w:val="24"/>
          <w:szCs w:val="24"/>
        </w:rPr>
      </w:pPr>
      <w:r w:rsidRPr="00A709C0">
        <w:rPr>
          <w:rFonts w:ascii="Times New Roman" w:hAnsi="Times New Roman" w:cs="Times New Roman"/>
          <w:sz w:val="24"/>
          <w:szCs w:val="24"/>
        </w:rPr>
        <w:t xml:space="preserve">                   От </w:t>
      </w:r>
      <w:r>
        <w:rPr>
          <w:rFonts w:ascii="Times New Roman" w:hAnsi="Times New Roman" w:cs="Times New Roman"/>
          <w:sz w:val="24"/>
          <w:szCs w:val="24"/>
        </w:rPr>
        <w:t>29 декабря  2016</w:t>
      </w:r>
      <w:r w:rsidRPr="00A709C0">
        <w:rPr>
          <w:rFonts w:ascii="Times New Roman" w:hAnsi="Times New Roman" w:cs="Times New Roman"/>
          <w:sz w:val="24"/>
          <w:szCs w:val="24"/>
        </w:rPr>
        <w:t xml:space="preserve"> года № </w:t>
      </w:r>
      <w:r>
        <w:rPr>
          <w:rFonts w:ascii="Times New Roman" w:hAnsi="Times New Roman" w:cs="Times New Roman"/>
          <w:sz w:val="24"/>
          <w:szCs w:val="24"/>
        </w:rPr>
        <w:t xml:space="preserve"> 62</w:t>
      </w:r>
      <w:bookmarkStart w:id="0" w:name="_GoBack"/>
      <w:bookmarkEnd w:id="0"/>
    </w:p>
    <w:p w:rsidR="00AF35E2" w:rsidRPr="003F6B79" w:rsidRDefault="00AF35E2" w:rsidP="00AF35E2">
      <w:pPr>
        <w:tabs>
          <w:tab w:val="right" w:pos="5529"/>
        </w:tabs>
        <w:ind w:left="5150"/>
        <w:rPr>
          <w:sz w:val="28"/>
          <w:szCs w:val="28"/>
        </w:rPr>
      </w:pPr>
    </w:p>
    <w:p w:rsidR="00AF35E2" w:rsidRPr="003F6B79" w:rsidRDefault="00AF35E2" w:rsidP="00AF35E2">
      <w:pPr>
        <w:tabs>
          <w:tab w:val="right" w:pos="5529"/>
        </w:tabs>
        <w:ind w:left="5150"/>
        <w:rPr>
          <w:sz w:val="28"/>
          <w:szCs w:val="28"/>
        </w:rPr>
      </w:pPr>
    </w:p>
    <w:p w:rsidR="00AF35E2" w:rsidRPr="003F6B79" w:rsidRDefault="00AF35E2" w:rsidP="00AF35E2">
      <w:pPr>
        <w:tabs>
          <w:tab w:val="right" w:pos="5529"/>
        </w:tabs>
        <w:ind w:left="5150"/>
        <w:rPr>
          <w:sz w:val="28"/>
          <w:szCs w:val="28"/>
        </w:rPr>
      </w:pPr>
    </w:p>
    <w:p w:rsidR="00AF35E2" w:rsidRPr="003F6B79" w:rsidRDefault="00AF35E2" w:rsidP="00AF35E2">
      <w:pPr>
        <w:tabs>
          <w:tab w:val="right" w:pos="5529"/>
        </w:tabs>
        <w:ind w:left="5150"/>
        <w:rPr>
          <w:sz w:val="28"/>
          <w:szCs w:val="28"/>
        </w:rPr>
      </w:pPr>
    </w:p>
    <w:p w:rsidR="00AF35E2" w:rsidRPr="00A709C0" w:rsidRDefault="00AF35E2" w:rsidP="00AF35E2">
      <w:pPr>
        <w:tabs>
          <w:tab w:val="right" w:pos="5529"/>
        </w:tabs>
        <w:ind w:left="5150"/>
        <w:jc w:val="center"/>
        <w:rPr>
          <w:sz w:val="44"/>
          <w:szCs w:val="44"/>
        </w:rPr>
      </w:pPr>
    </w:p>
    <w:p w:rsidR="00AF35E2" w:rsidRPr="00A709C0" w:rsidRDefault="00AF35E2" w:rsidP="00AF35E2">
      <w:pPr>
        <w:tabs>
          <w:tab w:val="left" w:pos="2934"/>
        </w:tabs>
        <w:spacing w:after="0"/>
        <w:jc w:val="center"/>
        <w:rPr>
          <w:rFonts w:ascii="Times New Roman" w:hAnsi="Times New Roman" w:cs="Times New Roman"/>
          <w:b/>
          <w:sz w:val="44"/>
          <w:szCs w:val="44"/>
        </w:rPr>
      </w:pPr>
      <w:r w:rsidRPr="00A709C0">
        <w:rPr>
          <w:rFonts w:ascii="Times New Roman" w:hAnsi="Times New Roman" w:cs="Times New Roman"/>
          <w:b/>
          <w:sz w:val="44"/>
          <w:szCs w:val="44"/>
        </w:rPr>
        <w:t>ПЛАН</w:t>
      </w:r>
    </w:p>
    <w:p w:rsidR="00AF35E2" w:rsidRPr="00A709C0" w:rsidRDefault="00AF35E2" w:rsidP="00AF35E2">
      <w:pPr>
        <w:tabs>
          <w:tab w:val="left" w:pos="2934"/>
        </w:tabs>
        <w:spacing w:after="0"/>
        <w:jc w:val="center"/>
        <w:rPr>
          <w:rFonts w:ascii="Times New Roman" w:hAnsi="Times New Roman" w:cs="Times New Roman"/>
          <w:b/>
          <w:sz w:val="44"/>
          <w:szCs w:val="44"/>
        </w:rPr>
      </w:pPr>
      <w:r w:rsidRPr="00A709C0">
        <w:rPr>
          <w:rFonts w:ascii="Times New Roman" w:hAnsi="Times New Roman" w:cs="Times New Roman"/>
          <w:b/>
          <w:sz w:val="44"/>
          <w:szCs w:val="44"/>
        </w:rPr>
        <w:t>краткосрочного социально-экономического развития</w:t>
      </w:r>
    </w:p>
    <w:p w:rsidR="00AF35E2" w:rsidRPr="00A709C0" w:rsidRDefault="00AF35E2" w:rsidP="00AF35E2">
      <w:pPr>
        <w:spacing w:after="0"/>
        <w:jc w:val="center"/>
        <w:rPr>
          <w:rFonts w:ascii="Times New Roman" w:hAnsi="Times New Roman" w:cs="Times New Roman"/>
          <w:b/>
          <w:sz w:val="44"/>
          <w:szCs w:val="44"/>
        </w:rPr>
      </w:pPr>
      <w:r w:rsidRPr="00A709C0">
        <w:rPr>
          <w:rFonts w:ascii="Times New Roman" w:hAnsi="Times New Roman" w:cs="Times New Roman"/>
          <w:b/>
          <w:sz w:val="44"/>
          <w:szCs w:val="44"/>
        </w:rPr>
        <w:t>городского поселения «Амазарское»</w:t>
      </w:r>
    </w:p>
    <w:p w:rsidR="00AF35E2" w:rsidRPr="00A709C0" w:rsidRDefault="00AF35E2" w:rsidP="00AF35E2">
      <w:pPr>
        <w:spacing w:after="0"/>
        <w:jc w:val="center"/>
        <w:rPr>
          <w:rFonts w:ascii="Times New Roman" w:hAnsi="Times New Roman" w:cs="Times New Roman"/>
          <w:b/>
          <w:sz w:val="44"/>
          <w:szCs w:val="44"/>
        </w:rPr>
      </w:pPr>
      <w:r w:rsidRPr="00A709C0">
        <w:rPr>
          <w:rFonts w:ascii="Times New Roman" w:hAnsi="Times New Roman" w:cs="Times New Roman"/>
          <w:b/>
          <w:sz w:val="44"/>
          <w:szCs w:val="44"/>
        </w:rPr>
        <w:t>муниципального района «Могочинский район»</w:t>
      </w:r>
    </w:p>
    <w:p w:rsidR="00AF35E2" w:rsidRPr="00A709C0" w:rsidRDefault="00AF35E2" w:rsidP="00AF35E2">
      <w:pPr>
        <w:spacing w:after="0"/>
        <w:jc w:val="center"/>
        <w:rPr>
          <w:rFonts w:ascii="Times New Roman" w:hAnsi="Times New Roman" w:cs="Times New Roman"/>
          <w:b/>
          <w:sz w:val="44"/>
          <w:szCs w:val="44"/>
        </w:rPr>
      </w:pPr>
      <w:r>
        <w:rPr>
          <w:rFonts w:ascii="Times New Roman" w:hAnsi="Times New Roman" w:cs="Times New Roman"/>
          <w:b/>
          <w:sz w:val="44"/>
          <w:szCs w:val="44"/>
        </w:rPr>
        <w:t>Забайкальского края  на 2017</w:t>
      </w:r>
      <w:r w:rsidRPr="00A709C0">
        <w:rPr>
          <w:rFonts w:ascii="Times New Roman" w:hAnsi="Times New Roman" w:cs="Times New Roman"/>
          <w:b/>
          <w:sz w:val="44"/>
          <w:szCs w:val="44"/>
        </w:rPr>
        <w:t xml:space="preserve"> год</w:t>
      </w:r>
    </w:p>
    <w:p w:rsidR="00AF35E2" w:rsidRPr="00A709C0" w:rsidRDefault="00AF35E2" w:rsidP="00AF35E2">
      <w:pPr>
        <w:spacing w:after="0"/>
        <w:jc w:val="center"/>
        <w:rPr>
          <w:rFonts w:ascii="Times New Roman" w:hAnsi="Times New Roman" w:cs="Times New Roman"/>
          <w:b/>
          <w:sz w:val="44"/>
          <w:szCs w:val="44"/>
        </w:rPr>
      </w:pP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jc w:val="center"/>
        <w:rPr>
          <w:rFonts w:ascii="Times New Roman" w:hAnsi="Times New Roman" w:cs="Times New Roman"/>
          <w:b/>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Default="00AF35E2" w:rsidP="00AF35E2">
      <w:pPr>
        <w:tabs>
          <w:tab w:val="right" w:pos="5529"/>
        </w:tabs>
        <w:spacing w:after="0"/>
        <w:ind w:left="515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709C0">
        <w:rPr>
          <w:rFonts w:ascii="Times New Roman" w:hAnsi="Times New Roman" w:cs="Times New Roman"/>
          <w:sz w:val="24"/>
          <w:szCs w:val="24"/>
        </w:rPr>
        <w:t>пгт. Амазар</w:t>
      </w:r>
    </w:p>
    <w:p w:rsidR="00AF35E2" w:rsidRPr="00A709C0" w:rsidRDefault="00AF35E2" w:rsidP="00AF35E2">
      <w:pPr>
        <w:spacing w:after="0"/>
        <w:jc w:val="center"/>
        <w:rPr>
          <w:rFonts w:ascii="Times New Roman" w:hAnsi="Times New Roman" w:cs="Times New Roman"/>
          <w:sz w:val="24"/>
          <w:szCs w:val="24"/>
        </w:rPr>
      </w:pPr>
      <w:r>
        <w:rPr>
          <w:rFonts w:ascii="Times New Roman" w:hAnsi="Times New Roman" w:cs="Times New Roman"/>
          <w:sz w:val="24"/>
          <w:szCs w:val="24"/>
        </w:rPr>
        <w:t>2017</w:t>
      </w:r>
      <w:r w:rsidRPr="00A709C0">
        <w:rPr>
          <w:rFonts w:ascii="Times New Roman" w:hAnsi="Times New Roman" w:cs="Times New Roman"/>
          <w:sz w:val="24"/>
          <w:szCs w:val="24"/>
        </w:rPr>
        <w:t xml:space="preserve"> год</w:t>
      </w:r>
    </w:p>
    <w:p w:rsidR="00AF35E2" w:rsidRDefault="00AF35E2" w:rsidP="00AF35E2">
      <w:pPr>
        <w:spacing w:after="0"/>
        <w:rPr>
          <w:rFonts w:ascii="Times New Roman" w:hAnsi="Times New Roman" w:cs="Times New Roman"/>
          <w:color w:val="993300"/>
          <w:sz w:val="24"/>
          <w:szCs w:val="24"/>
        </w:rPr>
      </w:pPr>
      <w:r w:rsidRPr="00A709C0">
        <w:rPr>
          <w:rFonts w:ascii="Times New Roman" w:hAnsi="Times New Roman" w:cs="Times New Roman"/>
          <w:color w:val="993300"/>
          <w:sz w:val="24"/>
          <w:szCs w:val="24"/>
        </w:rPr>
        <w:t xml:space="preserve">                                                                 </w:t>
      </w: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Default="00AF35E2" w:rsidP="00AF35E2">
      <w:pPr>
        <w:spacing w:after="0"/>
        <w:rPr>
          <w:rFonts w:ascii="Times New Roman" w:hAnsi="Times New Roman" w:cs="Times New Roman"/>
          <w:color w:val="993300"/>
          <w:sz w:val="24"/>
          <w:szCs w:val="24"/>
        </w:rPr>
      </w:pPr>
    </w:p>
    <w:p w:rsidR="00AF35E2" w:rsidRPr="00A709C0" w:rsidRDefault="00AF35E2" w:rsidP="00AF35E2">
      <w:pPr>
        <w:spacing w:after="0"/>
        <w:rPr>
          <w:rFonts w:ascii="Times New Roman" w:hAnsi="Times New Roman" w:cs="Times New Roman"/>
          <w:color w:val="993300"/>
          <w:sz w:val="24"/>
          <w:szCs w:val="24"/>
        </w:rPr>
        <w:sectPr w:rsidR="00AF35E2" w:rsidRPr="00A709C0" w:rsidSect="006F5D12">
          <w:footerReference w:type="even" r:id="rId8"/>
          <w:pgSz w:w="11907" w:h="16840"/>
          <w:pgMar w:top="284" w:right="851" w:bottom="1134" w:left="1134" w:header="709" w:footer="737" w:gutter="0"/>
          <w:pgNumType w:start="1"/>
          <w:cols w:space="720"/>
        </w:sectPr>
      </w:pPr>
    </w:p>
    <w:p w:rsidR="00AF35E2" w:rsidRPr="00A709C0" w:rsidRDefault="00AF35E2" w:rsidP="00AF35E2">
      <w:pPr>
        <w:spacing w:after="0"/>
        <w:jc w:val="center"/>
        <w:rPr>
          <w:rFonts w:ascii="Times New Roman" w:hAnsi="Times New Roman" w:cs="Times New Roman"/>
          <w:sz w:val="24"/>
          <w:szCs w:val="24"/>
        </w:rPr>
      </w:pPr>
      <w:r w:rsidRPr="00A709C0">
        <w:rPr>
          <w:rFonts w:ascii="Times New Roman" w:hAnsi="Times New Roman" w:cs="Times New Roman"/>
          <w:sz w:val="24"/>
          <w:szCs w:val="24"/>
        </w:rPr>
        <w:lastRenderedPageBreak/>
        <w:t>Оглавление</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1. Паспорт плана.</w:t>
      </w:r>
    </w:p>
    <w:p w:rsidR="00AF35E2" w:rsidRPr="00A709C0" w:rsidRDefault="00AF35E2" w:rsidP="00AF35E2">
      <w:pPr>
        <w:spacing w:after="0"/>
        <w:ind w:left="993"/>
        <w:rPr>
          <w:rFonts w:ascii="Times New Roman" w:hAnsi="Times New Roman" w:cs="Times New Roman"/>
          <w:sz w:val="24"/>
          <w:szCs w:val="24"/>
        </w:rPr>
      </w:pPr>
    </w:p>
    <w:p w:rsidR="00AF35E2" w:rsidRPr="00A709C0" w:rsidRDefault="00AF35E2" w:rsidP="00AF35E2">
      <w:pPr>
        <w:spacing w:after="0"/>
        <w:ind w:left="993"/>
        <w:rPr>
          <w:rFonts w:ascii="Times New Roman" w:hAnsi="Times New Roman" w:cs="Times New Roman"/>
          <w:sz w:val="24"/>
          <w:szCs w:val="24"/>
        </w:rPr>
      </w:pPr>
      <w:r w:rsidRPr="00A709C0">
        <w:rPr>
          <w:rFonts w:ascii="Times New Roman" w:hAnsi="Times New Roman" w:cs="Times New Roman"/>
          <w:sz w:val="24"/>
          <w:szCs w:val="24"/>
        </w:rPr>
        <w:t>2.Социально-экономическое положение и основные направления      развития городского поселения «Амазарское»:</w:t>
      </w:r>
    </w:p>
    <w:p w:rsidR="00AF35E2" w:rsidRPr="00A709C0" w:rsidRDefault="00AF35E2" w:rsidP="00AF35E2">
      <w:pPr>
        <w:spacing w:after="0"/>
        <w:ind w:left="1353"/>
        <w:rPr>
          <w:rFonts w:ascii="Times New Roman" w:hAnsi="Times New Roman" w:cs="Times New Roman"/>
          <w:sz w:val="24"/>
          <w:szCs w:val="24"/>
        </w:rPr>
      </w:pPr>
      <w:r w:rsidRPr="00A709C0">
        <w:rPr>
          <w:rFonts w:ascii="Times New Roman" w:hAnsi="Times New Roman" w:cs="Times New Roman"/>
          <w:sz w:val="24"/>
          <w:szCs w:val="24"/>
        </w:rPr>
        <w:t>2.1.  Общая характеристика поселения.</w:t>
      </w:r>
    </w:p>
    <w:p w:rsidR="00AF35E2" w:rsidRPr="00A709C0" w:rsidRDefault="00AF35E2" w:rsidP="00AF35E2">
      <w:pPr>
        <w:spacing w:after="0"/>
        <w:ind w:left="1353"/>
        <w:rPr>
          <w:rFonts w:ascii="Times New Roman" w:hAnsi="Times New Roman" w:cs="Times New Roman"/>
          <w:sz w:val="24"/>
          <w:szCs w:val="24"/>
        </w:rPr>
      </w:pPr>
      <w:r w:rsidRPr="00A709C0">
        <w:rPr>
          <w:rFonts w:ascii="Times New Roman" w:hAnsi="Times New Roman" w:cs="Times New Roman"/>
          <w:sz w:val="24"/>
          <w:szCs w:val="24"/>
        </w:rPr>
        <w:t>2.2.  Трудовые ресурсы, уровень жизни населения.</w:t>
      </w:r>
    </w:p>
    <w:p w:rsidR="00AF35E2" w:rsidRPr="00A709C0" w:rsidRDefault="00AF35E2" w:rsidP="00AF35E2">
      <w:pPr>
        <w:spacing w:after="0"/>
        <w:ind w:left="1353"/>
        <w:rPr>
          <w:rFonts w:ascii="Times New Roman" w:hAnsi="Times New Roman" w:cs="Times New Roman"/>
          <w:sz w:val="24"/>
          <w:szCs w:val="24"/>
        </w:rPr>
      </w:pPr>
      <w:r w:rsidRPr="00A709C0">
        <w:rPr>
          <w:rFonts w:ascii="Times New Roman" w:hAnsi="Times New Roman" w:cs="Times New Roman"/>
          <w:sz w:val="24"/>
          <w:szCs w:val="24"/>
        </w:rPr>
        <w:t>2.3.  Жилищный фонд.</w:t>
      </w:r>
    </w:p>
    <w:p w:rsidR="00AF35E2" w:rsidRPr="00A709C0" w:rsidRDefault="00AF35E2" w:rsidP="00AF35E2">
      <w:pPr>
        <w:spacing w:after="0"/>
        <w:ind w:left="1353"/>
        <w:rPr>
          <w:rFonts w:ascii="Times New Roman" w:hAnsi="Times New Roman" w:cs="Times New Roman"/>
          <w:sz w:val="24"/>
          <w:szCs w:val="24"/>
        </w:rPr>
      </w:pPr>
      <w:r w:rsidRPr="00A709C0">
        <w:rPr>
          <w:rFonts w:ascii="Times New Roman" w:hAnsi="Times New Roman" w:cs="Times New Roman"/>
          <w:sz w:val="24"/>
          <w:szCs w:val="24"/>
        </w:rPr>
        <w:t>2.4.  Дорожное хозяйство, транспорт, связь.</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2.5.  Экономический потенциал городского поселения «Амазарское».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2.6.  Социальная инфраструктура городского поселения «Амазарское».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2.7.  Бюджет  городского поселения.</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2.8.  Муниципальная собственность.</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2.9.  Территориальное планирование.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2.10. Проблемы социально-экономического развития городского                                                                                                           поселения «Амазарское».</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3.        Цели и задачи программы:</w:t>
      </w:r>
    </w:p>
    <w:p w:rsidR="00AF35E2" w:rsidRPr="00A709C0" w:rsidRDefault="00AF35E2" w:rsidP="00AF35E2">
      <w:pPr>
        <w:numPr>
          <w:ilvl w:val="1"/>
          <w:numId w:val="31"/>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Приоритетные направления социального развития городского поселения «Амазарское».</w:t>
      </w:r>
    </w:p>
    <w:p w:rsidR="00AF35E2" w:rsidRPr="00A709C0" w:rsidRDefault="00AF35E2" w:rsidP="00AF35E2">
      <w:pPr>
        <w:numPr>
          <w:ilvl w:val="1"/>
          <w:numId w:val="31"/>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Приоритетные направления экономического развития городского поселения «Амазарское».</w:t>
      </w:r>
    </w:p>
    <w:p w:rsidR="00AF35E2" w:rsidRPr="00A709C0" w:rsidRDefault="00AF35E2" w:rsidP="00AF35E2">
      <w:pPr>
        <w:numPr>
          <w:ilvl w:val="1"/>
          <w:numId w:val="31"/>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Внешние факторы, влияющие на развитие муниципального образования.</w:t>
      </w:r>
    </w:p>
    <w:p w:rsidR="00AF35E2" w:rsidRPr="00A709C0" w:rsidRDefault="00AF35E2" w:rsidP="00AF35E2">
      <w:pPr>
        <w:numPr>
          <w:ilvl w:val="1"/>
          <w:numId w:val="31"/>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Ресурсы и резервы местного сообщества.</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w:t>
      </w: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4. Результаты реализации плана.</w:t>
      </w:r>
    </w:p>
    <w:p w:rsidR="00AF35E2" w:rsidRPr="00A709C0" w:rsidRDefault="00AF35E2" w:rsidP="00AF35E2">
      <w:pPr>
        <w:tabs>
          <w:tab w:val="left" w:pos="1073"/>
        </w:tabs>
        <w:spacing w:after="0"/>
        <w:rPr>
          <w:rFonts w:ascii="Times New Roman" w:hAnsi="Times New Roman" w:cs="Times New Roman"/>
          <w:sz w:val="24"/>
          <w:szCs w:val="24"/>
        </w:rPr>
      </w:pPr>
      <w:r w:rsidRPr="00A709C0">
        <w:rPr>
          <w:rFonts w:ascii="Times New Roman" w:hAnsi="Times New Roman" w:cs="Times New Roman"/>
          <w:sz w:val="24"/>
          <w:szCs w:val="24"/>
        </w:rPr>
        <w:tab/>
      </w:r>
    </w:p>
    <w:p w:rsidR="00AF35E2" w:rsidRPr="00A709C0" w:rsidRDefault="00AF35E2" w:rsidP="00AF35E2">
      <w:pPr>
        <w:tabs>
          <w:tab w:val="left" w:pos="1073"/>
        </w:tabs>
        <w:spacing w:after="0"/>
        <w:rPr>
          <w:rFonts w:ascii="Times New Roman" w:hAnsi="Times New Roman" w:cs="Times New Roman"/>
          <w:sz w:val="24"/>
          <w:szCs w:val="24"/>
        </w:rPr>
      </w:pPr>
      <w:r w:rsidRPr="00A709C0">
        <w:rPr>
          <w:rFonts w:ascii="Times New Roman" w:hAnsi="Times New Roman" w:cs="Times New Roman"/>
          <w:sz w:val="24"/>
          <w:szCs w:val="24"/>
        </w:rPr>
        <w:t xml:space="preserve">                    5. Управление плана и </w:t>
      </w:r>
      <w:proofErr w:type="gramStart"/>
      <w:r w:rsidRPr="00A709C0">
        <w:rPr>
          <w:rFonts w:ascii="Times New Roman" w:hAnsi="Times New Roman" w:cs="Times New Roman"/>
          <w:sz w:val="24"/>
          <w:szCs w:val="24"/>
        </w:rPr>
        <w:t>контроль  за</w:t>
      </w:r>
      <w:proofErr w:type="gramEnd"/>
      <w:r w:rsidRPr="00A709C0">
        <w:rPr>
          <w:rFonts w:ascii="Times New Roman" w:hAnsi="Times New Roman" w:cs="Times New Roman"/>
          <w:sz w:val="24"/>
          <w:szCs w:val="24"/>
        </w:rPr>
        <w:t xml:space="preserve">  её исполнением.</w:t>
      </w:r>
    </w:p>
    <w:p w:rsidR="00AF35E2" w:rsidRPr="00A709C0" w:rsidRDefault="00AF35E2" w:rsidP="00AF35E2">
      <w:pPr>
        <w:tabs>
          <w:tab w:val="left" w:pos="1073"/>
        </w:tabs>
        <w:spacing w:after="0"/>
        <w:rPr>
          <w:rFonts w:ascii="Times New Roman" w:hAnsi="Times New Roman" w:cs="Times New Roman"/>
          <w:sz w:val="24"/>
          <w:szCs w:val="24"/>
        </w:rPr>
      </w:pPr>
      <w:r w:rsidRPr="00A709C0">
        <w:rPr>
          <w:rFonts w:ascii="Times New Roman" w:hAnsi="Times New Roman" w:cs="Times New Roman"/>
          <w:sz w:val="24"/>
          <w:szCs w:val="24"/>
        </w:rPr>
        <w:tab/>
      </w: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jc w:val="center"/>
        <w:rPr>
          <w:rFonts w:ascii="Times New Roman" w:hAnsi="Times New Roman" w:cs="Times New Roman"/>
          <w:b/>
          <w:sz w:val="24"/>
          <w:szCs w:val="24"/>
        </w:rPr>
      </w:pPr>
      <w:r w:rsidRPr="00A709C0">
        <w:rPr>
          <w:rFonts w:ascii="Times New Roman" w:hAnsi="Times New Roman" w:cs="Times New Roman"/>
          <w:b/>
          <w:sz w:val="24"/>
          <w:szCs w:val="24"/>
        </w:rPr>
        <w:t>Паспорт</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jc w:val="center"/>
        <w:rPr>
          <w:rFonts w:ascii="Times New Roman" w:hAnsi="Times New Roman" w:cs="Times New Roman"/>
          <w:b/>
          <w:sz w:val="24"/>
          <w:szCs w:val="24"/>
        </w:rPr>
      </w:pPr>
      <w:r w:rsidRPr="00A709C0">
        <w:rPr>
          <w:rFonts w:ascii="Times New Roman" w:hAnsi="Times New Roman" w:cs="Times New Roman"/>
          <w:b/>
          <w:sz w:val="24"/>
          <w:szCs w:val="24"/>
        </w:rPr>
        <w:t>Краткосрочного плана социально-экономического развития  городского поселения «Амазарское»</w:t>
      </w:r>
    </w:p>
    <w:p w:rsidR="00AF35E2" w:rsidRPr="00A709C0" w:rsidRDefault="00AF35E2" w:rsidP="00AF35E2">
      <w:pPr>
        <w:spacing w:after="0"/>
        <w:jc w:val="center"/>
        <w:rPr>
          <w:rFonts w:ascii="Times New Roman" w:hAnsi="Times New Roman" w:cs="Times New Roman"/>
          <w:b/>
          <w:sz w:val="24"/>
          <w:szCs w:val="24"/>
        </w:rPr>
      </w:pPr>
      <w:r>
        <w:rPr>
          <w:rFonts w:ascii="Times New Roman" w:hAnsi="Times New Roman" w:cs="Times New Roman"/>
          <w:b/>
          <w:sz w:val="24"/>
          <w:szCs w:val="24"/>
        </w:rPr>
        <w:t>на 2017</w:t>
      </w:r>
      <w:r w:rsidRPr="00A709C0">
        <w:rPr>
          <w:rFonts w:ascii="Times New Roman" w:hAnsi="Times New Roman" w:cs="Times New Roman"/>
          <w:b/>
          <w:sz w:val="24"/>
          <w:szCs w:val="24"/>
        </w:rPr>
        <w:t xml:space="preserve"> год </w:t>
      </w:r>
    </w:p>
    <w:p w:rsidR="00AF35E2" w:rsidRPr="00A709C0" w:rsidRDefault="00AF35E2" w:rsidP="00AF35E2">
      <w:pPr>
        <w:spacing w:after="0"/>
        <w:jc w:val="center"/>
        <w:rPr>
          <w:rFonts w:ascii="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475"/>
        <w:gridCol w:w="1620"/>
      </w:tblGrid>
      <w:tr w:rsidR="00AF35E2" w:rsidRPr="00A709C0" w:rsidTr="008132D5">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Наименование </w:t>
            </w:r>
          </w:p>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 </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Краткосрочный план социально-экономического развития муниципального образования городско</w:t>
            </w:r>
            <w:r>
              <w:rPr>
                <w:rFonts w:ascii="Times New Roman" w:hAnsi="Times New Roman" w:cs="Times New Roman"/>
                <w:sz w:val="24"/>
                <w:szCs w:val="24"/>
              </w:rPr>
              <w:t>е поселение «Амазарское» на 2017</w:t>
            </w:r>
            <w:r w:rsidRPr="00A709C0">
              <w:rPr>
                <w:rFonts w:ascii="Times New Roman" w:hAnsi="Times New Roman" w:cs="Times New Roman"/>
                <w:sz w:val="24"/>
                <w:szCs w:val="24"/>
              </w:rPr>
              <w:t xml:space="preserve"> год</w:t>
            </w:r>
          </w:p>
        </w:tc>
      </w:tr>
      <w:tr w:rsidR="00AF35E2" w:rsidRPr="00A709C0" w:rsidTr="008132D5">
        <w:trPr>
          <w:trHeight w:val="1140"/>
        </w:trPr>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Основание для разработки плана</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  Устав городского поселения «Амазарское»</w:t>
            </w:r>
          </w:p>
          <w:p w:rsidR="00AF35E2" w:rsidRPr="00A709C0" w:rsidRDefault="00AF35E2" w:rsidP="008132D5">
            <w:pPr>
              <w:spacing w:after="0"/>
              <w:rPr>
                <w:rFonts w:ascii="Times New Roman" w:hAnsi="Times New Roman" w:cs="Times New Roman"/>
                <w:sz w:val="24"/>
                <w:szCs w:val="24"/>
              </w:rPr>
            </w:pPr>
          </w:p>
        </w:tc>
      </w:tr>
      <w:tr w:rsidR="00AF35E2" w:rsidRPr="00A709C0" w:rsidTr="008132D5">
        <w:trPr>
          <w:trHeight w:val="390"/>
        </w:trPr>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Дата утверждения плана</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 xml:space="preserve">       декабря  2016</w:t>
            </w:r>
            <w:r w:rsidRPr="00A709C0">
              <w:rPr>
                <w:rFonts w:ascii="Times New Roman" w:hAnsi="Times New Roman" w:cs="Times New Roman"/>
                <w:sz w:val="24"/>
                <w:szCs w:val="24"/>
              </w:rPr>
              <w:t xml:space="preserve"> года</w:t>
            </w:r>
          </w:p>
        </w:tc>
      </w:tr>
      <w:tr w:rsidR="00AF35E2" w:rsidRPr="00A709C0" w:rsidTr="008132D5">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Государственный заказчик</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Совет городского поселения «Амазарское»</w:t>
            </w:r>
          </w:p>
        </w:tc>
      </w:tr>
      <w:tr w:rsidR="00AF35E2" w:rsidRPr="00A709C0" w:rsidTr="008132D5">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Основные разработчики плана</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Структурные подразделения администрации городского поселения «Амазарское»</w:t>
            </w:r>
          </w:p>
        </w:tc>
      </w:tr>
      <w:tr w:rsidR="00AF35E2" w:rsidRPr="00A709C0" w:rsidTr="008132D5">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Цели  плана</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Цель: обеспечение улучшения качества жизни населения городского поселения «Амазарское» на основе устойчивого развития экономики.</w:t>
            </w:r>
          </w:p>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Задачи: </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обеспечение роста денежных доходов населения за счет создания условий для повышения трудовой занятости и развития предпринимательской деятельности;</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развитие общедоступной социальной инфраструктуры, обеспечение доступности услуг здравоохранения, образования, культуры, физической культуры и спорта для населения;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содействие развитию жилищного строительства, обеспечивающего доступность жилья для населения;</w:t>
            </w:r>
          </w:p>
          <w:p w:rsidR="00AF35E2" w:rsidRPr="00A709C0" w:rsidRDefault="00AF35E2" w:rsidP="008132D5">
            <w:pPr>
              <w:spacing w:after="0"/>
              <w:jc w:val="both"/>
              <w:rPr>
                <w:rFonts w:ascii="Times New Roman" w:hAnsi="Times New Roman" w:cs="Times New Roman"/>
                <w:sz w:val="24"/>
                <w:szCs w:val="24"/>
              </w:rPr>
            </w:pP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 xml:space="preserve">создание благоприятных условий для развития малого и среднего бизнеса </w:t>
            </w:r>
          </w:p>
          <w:p w:rsidR="00AF35E2" w:rsidRPr="00A709C0" w:rsidRDefault="00AF35E2" w:rsidP="008132D5">
            <w:pPr>
              <w:spacing w:after="0"/>
              <w:ind w:left="1146"/>
              <w:jc w:val="both"/>
              <w:rPr>
                <w:rFonts w:ascii="Times New Roman" w:hAnsi="Times New Roman" w:cs="Times New Roman"/>
                <w:sz w:val="24"/>
                <w:szCs w:val="24"/>
              </w:rPr>
            </w:pPr>
          </w:p>
          <w:p w:rsidR="00AF35E2" w:rsidRPr="00A709C0" w:rsidRDefault="00AF35E2" w:rsidP="008132D5">
            <w:pPr>
              <w:spacing w:after="0"/>
              <w:ind w:left="1146"/>
              <w:jc w:val="both"/>
              <w:rPr>
                <w:rFonts w:ascii="Times New Roman" w:hAnsi="Times New Roman" w:cs="Times New Roman"/>
                <w:sz w:val="24"/>
                <w:szCs w:val="24"/>
              </w:rPr>
            </w:pPr>
          </w:p>
          <w:p w:rsidR="00AF35E2" w:rsidRPr="00A709C0" w:rsidRDefault="00AF35E2" w:rsidP="008132D5">
            <w:pPr>
              <w:spacing w:after="0"/>
              <w:ind w:left="786"/>
              <w:jc w:val="both"/>
              <w:rPr>
                <w:rFonts w:ascii="Times New Roman" w:hAnsi="Times New Roman" w:cs="Times New Roman"/>
                <w:sz w:val="24"/>
                <w:szCs w:val="24"/>
              </w:rPr>
            </w:pPr>
            <w:r w:rsidRPr="00A709C0">
              <w:rPr>
                <w:rFonts w:ascii="Times New Roman" w:hAnsi="Times New Roman" w:cs="Times New Roman"/>
                <w:sz w:val="24"/>
                <w:szCs w:val="24"/>
              </w:rPr>
              <w:t xml:space="preserve">     </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развитие инженерной и транспортной инфраструктуры городского поселения;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создание условий для развития промышленных предприятий, развития новых видов экономической деятельности поселения;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развитие торговли и общественного питания, повышение уровня обслуживания населения;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обеспечение устойчивого развития жилищно-коммунального комплекса;</w:t>
            </w:r>
          </w:p>
          <w:p w:rsidR="00AF35E2" w:rsidRPr="00A709C0" w:rsidRDefault="00AF35E2" w:rsidP="008132D5">
            <w:pPr>
              <w:spacing w:after="0"/>
              <w:ind w:left="1146"/>
              <w:jc w:val="both"/>
              <w:rPr>
                <w:rFonts w:ascii="Times New Roman" w:hAnsi="Times New Roman" w:cs="Times New Roman"/>
                <w:sz w:val="24"/>
                <w:szCs w:val="24"/>
              </w:rPr>
            </w:pPr>
            <w:r w:rsidRPr="00A709C0">
              <w:rPr>
                <w:rFonts w:ascii="Times New Roman" w:hAnsi="Times New Roman" w:cs="Times New Roman"/>
                <w:sz w:val="24"/>
                <w:szCs w:val="24"/>
              </w:rPr>
              <w:t>укрепление бюджета городского поселения.</w:t>
            </w:r>
          </w:p>
          <w:p w:rsidR="00AF35E2" w:rsidRPr="00A709C0" w:rsidRDefault="00AF35E2" w:rsidP="008132D5">
            <w:pPr>
              <w:spacing w:after="0"/>
              <w:ind w:left="468"/>
              <w:rPr>
                <w:rFonts w:ascii="Times New Roman" w:hAnsi="Times New Roman" w:cs="Times New Roman"/>
                <w:sz w:val="24"/>
                <w:szCs w:val="24"/>
              </w:rPr>
            </w:pPr>
          </w:p>
        </w:tc>
      </w:tr>
      <w:tr w:rsidR="00AF35E2" w:rsidRPr="00A709C0" w:rsidTr="008132D5">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Перечень </w:t>
            </w:r>
            <w:r w:rsidRPr="00A709C0">
              <w:rPr>
                <w:rFonts w:ascii="Times New Roman" w:hAnsi="Times New Roman" w:cs="Times New Roman"/>
                <w:sz w:val="24"/>
                <w:szCs w:val="24"/>
              </w:rPr>
              <w:lastRenderedPageBreak/>
              <w:t>основных мероприятий</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AF35E2">
            <w:pPr>
              <w:numPr>
                <w:ilvl w:val="0"/>
                <w:numId w:val="30"/>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lastRenderedPageBreak/>
              <w:t xml:space="preserve">Модернизация и обновление материально-технической базы </w:t>
            </w:r>
            <w:r w:rsidRPr="00A709C0">
              <w:rPr>
                <w:rFonts w:ascii="Times New Roman" w:hAnsi="Times New Roman" w:cs="Times New Roman"/>
                <w:sz w:val="24"/>
                <w:szCs w:val="24"/>
              </w:rPr>
              <w:lastRenderedPageBreak/>
              <w:t>объектов коммунальной инфраструктуры;</w:t>
            </w:r>
          </w:p>
          <w:p w:rsidR="00AF35E2" w:rsidRPr="00A709C0" w:rsidRDefault="00AF35E2" w:rsidP="00AF35E2">
            <w:pPr>
              <w:numPr>
                <w:ilvl w:val="0"/>
                <w:numId w:val="30"/>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Строительство и реконструкция объектов социальной сферы</w:t>
            </w:r>
          </w:p>
          <w:p w:rsidR="00AF35E2" w:rsidRPr="00A709C0" w:rsidRDefault="00AF35E2" w:rsidP="00AF35E2">
            <w:pPr>
              <w:numPr>
                <w:ilvl w:val="0"/>
                <w:numId w:val="30"/>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Укрепление материально-технической базы объектов социальной сферы;</w:t>
            </w:r>
          </w:p>
          <w:p w:rsidR="00AF35E2" w:rsidRPr="00A709C0" w:rsidRDefault="00AF35E2" w:rsidP="00AF35E2">
            <w:pPr>
              <w:numPr>
                <w:ilvl w:val="0"/>
                <w:numId w:val="30"/>
              </w:numPr>
              <w:spacing w:after="0" w:line="240" w:lineRule="auto"/>
              <w:rPr>
                <w:rFonts w:ascii="Times New Roman" w:hAnsi="Times New Roman" w:cs="Times New Roman"/>
                <w:sz w:val="24"/>
                <w:szCs w:val="24"/>
              </w:rPr>
            </w:pPr>
            <w:r w:rsidRPr="00A709C0">
              <w:rPr>
                <w:rFonts w:ascii="Times New Roman" w:hAnsi="Times New Roman" w:cs="Times New Roman"/>
                <w:sz w:val="24"/>
                <w:szCs w:val="24"/>
              </w:rPr>
              <w:t>Строительство индивидуальных жилых домов</w:t>
            </w:r>
          </w:p>
          <w:p w:rsidR="00AF35E2" w:rsidRPr="00A709C0" w:rsidRDefault="00AF35E2" w:rsidP="008132D5">
            <w:pPr>
              <w:spacing w:after="0"/>
              <w:ind w:left="876"/>
              <w:rPr>
                <w:rFonts w:ascii="Times New Roman" w:hAnsi="Times New Roman" w:cs="Times New Roman"/>
                <w:sz w:val="24"/>
                <w:szCs w:val="24"/>
              </w:rPr>
            </w:pPr>
          </w:p>
        </w:tc>
      </w:tr>
      <w:tr w:rsidR="00AF35E2" w:rsidRPr="00A709C0" w:rsidTr="008132D5">
        <w:trPr>
          <w:trHeight w:val="532"/>
        </w:trPr>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lastRenderedPageBreak/>
              <w:t>Исполнители основных мероприятий</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AF35E2">
            <w:pPr>
              <w:numPr>
                <w:ilvl w:val="0"/>
                <w:numId w:val="12"/>
              </w:numPr>
              <w:tabs>
                <w:tab w:val="num" w:pos="468"/>
              </w:tabs>
              <w:spacing w:after="0" w:line="240" w:lineRule="auto"/>
              <w:ind w:left="468" w:hanging="312"/>
              <w:rPr>
                <w:rFonts w:ascii="Times New Roman" w:hAnsi="Times New Roman" w:cs="Times New Roman"/>
                <w:sz w:val="24"/>
                <w:szCs w:val="24"/>
              </w:rPr>
            </w:pPr>
            <w:r w:rsidRPr="00A709C0">
              <w:rPr>
                <w:rFonts w:ascii="Times New Roman" w:hAnsi="Times New Roman" w:cs="Times New Roman"/>
                <w:sz w:val="24"/>
                <w:szCs w:val="24"/>
              </w:rPr>
              <w:t>Структурные подразделения администрации городского поселения «Амазарское»</w:t>
            </w:r>
          </w:p>
          <w:p w:rsidR="00AF35E2" w:rsidRPr="00A709C0" w:rsidRDefault="00AF35E2" w:rsidP="00AF35E2">
            <w:pPr>
              <w:numPr>
                <w:ilvl w:val="0"/>
                <w:numId w:val="12"/>
              </w:numPr>
              <w:tabs>
                <w:tab w:val="num" w:pos="468"/>
              </w:tabs>
              <w:spacing w:after="0" w:line="240" w:lineRule="auto"/>
              <w:ind w:left="468" w:hanging="312"/>
              <w:rPr>
                <w:rFonts w:ascii="Times New Roman" w:hAnsi="Times New Roman" w:cs="Times New Roman"/>
                <w:sz w:val="24"/>
                <w:szCs w:val="24"/>
              </w:rPr>
            </w:pPr>
            <w:r w:rsidRPr="00A709C0">
              <w:rPr>
                <w:rFonts w:ascii="Times New Roman" w:hAnsi="Times New Roman" w:cs="Times New Roman"/>
                <w:sz w:val="24"/>
                <w:szCs w:val="24"/>
              </w:rPr>
              <w:t>Учреждения социальной сферы Могочинского района</w:t>
            </w:r>
          </w:p>
        </w:tc>
      </w:tr>
      <w:tr w:rsidR="00AF35E2" w:rsidRPr="00A709C0" w:rsidTr="008132D5">
        <w:trPr>
          <w:trHeight w:val="615"/>
        </w:trPr>
        <w:tc>
          <w:tcPr>
            <w:tcW w:w="2093" w:type="dxa"/>
            <w:vMerge w:val="restart"/>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Объемы и источники </w:t>
            </w:r>
            <w:proofErr w:type="spellStart"/>
            <w:proofErr w:type="gramStart"/>
            <w:r w:rsidRPr="00A709C0">
              <w:rPr>
                <w:rFonts w:ascii="Times New Roman" w:hAnsi="Times New Roman" w:cs="Times New Roman"/>
                <w:sz w:val="24"/>
                <w:szCs w:val="24"/>
              </w:rPr>
              <w:t>финансирова-ния</w:t>
            </w:r>
            <w:proofErr w:type="spellEnd"/>
            <w:proofErr w:type="gramEnd"/>
          </w:p>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 основных мероприятий </w:t>
            </w:r>
            <w:proofErr w:type="spellStart"/>
            <w:proofErr w:type="gramStart"/>
            <w:r w:rsidRPr="00A709C0">
              <w:rPr>
                <w:rFonts w:ascii="Times New Roman" w:hAnsi="Times New Roman" w:cs="Times New Roman"/>
                <w:sz w:val="24"/>
                <w:szCs w:val="24"/>
              </w:rPr>
              <w:t>краткосрочно-го</w:t>
            </w:r>
            <w:proofErr w:type="spellEnd"/>
            <w:proofErr w:type="gramEnd"/>
            <w:r w:rsidRPr="00A709C0">
              <w:rPr>
                <w:rFonts w:ascii="Times New Roman" w:hAnsi="Times New Roman" w:cs="Times New Roman"/>
                <w:sz w:val="24"/>
                <w:szCs w:val="24"/>
              </w:rPr>
              <w:t xml:space="preserve"> плана </w:t>
            </w:r>
          </w:p>
          <w:p w:rsidR="00AF35E2" w:rsidRPr="00A709C0" w:rsidRDefault="00AF35E2" w:rsidP="008132D5">
            <w:pPr>
              <w:spacing w:after="0"/>
              <w:rPr>
                <w:rFonts w:ascii="Times New Roman" w:hAnsi="Times New Roman" w:cs="Times New Roman"/>
                <w:sz w:val="24"/>
                <w:szCs w:val="24"/>
              </w:rPr>
            </w:pPr>
          </w:p>
        </w:tc>
        <w:tc>
          <w:tcPr>
            <w:tcW w:w="6475"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highlight w:val="yellow"/>
              </w:rPr>
            </w:pPr>
          </w:p>
        </w:tc>
        <w:tc>
          <w:tcPr>
            <w:tcW w:w="1620"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highlight w:val="yellow"/>
              </w:rPr>
            </w:pPr>
            <w:r w:rsidRPr="00A709C0">
              <w:rPr>
                <w:rFonts w:ascii="Times New Roman" w:hAnsi="Times New Roman" w:cs="Times New Roman"/>
                <w:sz w:val="24"/>
                <w:szCs w:val="24"/>
                <w:lang w:val="en-US"/>
              </w:rPr>
              <w:t>201</w:t>
            </w:r>
            <w:r>
              <w:rPr>
                <w:rFonts w:ascii="Times New Roman" w:hAnsi="Times New Roman" w:cs="Times New Roman"/>
                <w:sz w:val="24"/>
                <w:szCs w:val="24"/>
              </w:rPr>
              <w:t>7</w:t>
            </w:r>
          </w:p>
        </w:tc>
      </w:tr>
      <w:tr w:rsidR="00AF35E2" w:rsidRPr="00A709C0" w:rsidTr="008132D5">
        <w:trPr>
          <w:trHeight w:val="525"/>
        </w:trPr>
        <w:tc>
          <w:tcPr>
            <w:tcW w:w="2093" w:type="dxa"/>
            <w:vMerge/>
            <w:tcBorders>
              <w:top w:val="single" w:sz="4" w:space="0" w:color="auto"/>
              <w:left w:val="single" w:sz="4" w:space="0" w:color="auto"/>
              <w:bottom w:val="single" w:sz="4" w:space="0" w:color="auto"/>
              <w:right w:val="single" w:sz="4" w:space="0" w:color="auto"/>
            </w:tcBorders>
            <w:vAlign w:val="center"/>
          </w:tcPr>
          <w:p w:rsidR="00AF35E2" w:rsidRPr="00A709C0" w:rsidRDefault="00AF35E2" w:rsidP="008132D5">
            <w:pPr>
              <w:spacing w:after="0"/>
              <w:rPr>
                <w:rFonts w:ascii="Times New Roman" w:hAnsi="Times New Roman" w:cs="Times New Roman"/>
                <w:sz w:val="24"/>
                <w:szCs w:val="24"/>
              </w:rPr>
            </w:pPr>
          </w:p>
        </w:tc>
        <w:tc>
          <w:tcPr>
            <w:tcW w:w="6475"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Всего тыс. руб. в том числе:</w:t>
            </w:r>
          </w:p>
        </w:tc>
        <w:tc>
          <w:tcPr>
            <w:tcW w:w="1620"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highlight w:val="yellow"/>
              </w:rPr>
            </w:pPr>
            <w:r>
              <w:rPr>
                <w:rFonts w:ascii="Times New Roman" w:hAnsi="Times New Roman" w:cs="Times New Roman"/>
                <w:sz w:val="24"/>
                <w:szCs w:val="24"/>
              </w:rPr>
              <w:t>14949,8</w:t>
            </w:r>
          </w:p>
        </w:tc>
      </w:tr>
      <w:tr w:rsidR="00AF35E2" w:rsidRPr="00A709C0" w:rsidTr="008132D5">
        <w:trPr>
          <w:trHeight w:val="705"/>
        </w:trPr>
        <w:tc>
          <w:tcPr>
            <w:tcW w:w="2093" w:type="dxa"/>
            <w:vMerge/>
            <w:tcBorders>
              <w:top w:val="single" w:sz="4" w:space="0" w:color="auto"/>
              <w:left w:val="single" w:sz="4" w:space="0" w:color="auto"/>
              <w:bottom w:val="single" w:sz="4" w:space="0" w:color="auto"/>
              <w:right w:val="single" w:sz="4" w:space="0" w:color="auto"/>
            </w:tcBorders>
            <w:vAlign w:val="center"/>
          </w:tcPr>
          <w:p w:rsidR="00AF35E2" w:rsidRPr="00A709C0" w:rsidRDefault="00AF35E2" w:rsidP="008132D5">
            <w:pPr>
              <w:spacing w:after="0"/>
              <w:rPr>
                <w:rFonts w:ascii="Times New Roman" w:hAnsi="Times New Roman" w:cs="Times New Roman"/>
                <w:sz w:val="24"/>
                <w:szCs w:val="24"/>
              </w:rPr>
            </w:pPr>
          </w:p>
        </w:tc>
        <w:tc>
          <w:tcPr>
            <w:tcW w:w="6475"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Федеральный</w:t>
            </w:r>
            <w:r w:rsidRPr="00A709C0">
              <w:rPr>
                <w:rFonts w:ascii="Times New Roman" w:hAnsi="Times New Roman" w:cs="Times New Roman"/>
                <w:sz w:val="24"/>
                <w:szCs w:val="24"/>
              </w:rPr>
              <w:t xml:space="preserve"> бюджет</w:t>
            </w:r>
          </w:p>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тыс.</w:t>
            </w:r>
          </w:p>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руб.</w:t>
            </w:r>
          </w:p>
        </w:tc>
        <w:tc>
          <w:tcPr>
            <w:tcW w:w="1620"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258,2</w:t>
            </w:r>
          </w:p>
        </w:tc>
      </w:tr>
      <w:tr w:rsidR="00AF35E2" w:rsidRPr="00A709C0" w:rsidTr="008132D5">
        <w:trPr>
          <w:trHeight w:val="690"/>
        </w:trPr>
        <w:tc>
          <w:tcPr>
            <w:tcW w:w="2093" w:type="dxa"/>
            <w:vMerge/>
            <w:tcBorders>
              <w:top w:val="single" w:sz="4" w:space="0" w:color="auto"/>
              <w:left w:val="single" w:sz="4" w:space="0" w:color="auto"/>
              <w:bottom w:val="single" w:sz="4" w:space="0" w:color="auto"/>
              <w:right w:val="single" w:sz="4" w:space="0" w:color="auto"/>
            </w:tcBorders>
            <w:vAlign w:val="center"/>
          </w:tcPr>
          <w:p w:rsidR="00AF35E2" w:rsidRPr="00A709C0" w:rsidRDefault="00AF35E2" w:rsidP="008132D5">
            <w:pPr>
              <w:spacing w:after="0"/>
              <w:rPr>
                <w:rFonts w:ascii="Times New Roman" w:hAnsi="Times New Roman" w:cs="Times New Roman"/>
                <w:sz w:val="24"/>
                <w:szCs w:val="24"/>
              </w:rPr>
            </w:pPr>
          </w:p>
        </w:tc>
        <w:tc>
          <w:tcPr>
            <w:tcW w:w="6475"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Краевой</w:t>
            </w:r>
            <w:r w:rsidRPr="00A709C0">
              <w:rPr>
                <w:rFonts w:ascii="Times New Roman" w:hAnsi="Times New Roman" w:cs="Times New Roman"/>
                <w:sz w:val="24"/>
                <w:szCs w:val="24"/>
              </w:rPr>
              <w:t xml:space="preserve"> бюджет тыс. руб.</w:t>
            </w:r>
          </w:p>
        </w:tc>
        <w:tc>
          <w:tcPr>
            <w:tcW w:w="1620"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0,0</w:t>
            </w:r>
          </w:p>
        </w:tc>
      </w:tr>
      <w:tr w:rsidR="00AF35E2" w:rsidRPr="00A709C0" w:rsidTr="008132D5">
        <w:trPr>
          <w:trHeight w:val="708"/>
        </w:trPr>
        <w:tc>
          <w:tcPr>
            <w:tcW w:w="2093" w:type="dxa"/>
            <w:vMerge/>
            <w:tcBorders>
              <w:top w:val="single" w:sz="4" w:space="0" w:color="auto"/>
              <w:left w:val="single" w:sz="4" w:space="0" w:color="auto"/>
              <w:bottom w:val="single" w:sz="4" w:space="0" w:color="auto"/>
              <w:right w:val="single" w:sz="4" w:space="0" w:color="auto"/>
            </w:tcBorders>
            <w:vAlign w:val="center"/>
          </w:tcPr>
          <w:p w:rsidR="00AF35E2" w:rsidRPr="00A709C0" w:rsidRDefault="00AF35E2" w:rsidP="008132D5">
            <w:pPr>
              <w:spacing w:after="0"/>
              <w:rPr>
                <w:rFonts w:ascii="Times New Roman" w:hAnsi="Times New Roman" w:cs="Times New Roman"/>
                <w:sz w:val="24"/>
                <w:szCs w:val="24"/>
              </w:rPr>
            </w:pPr>
          </w:p>
        </w:tc>
        <w:tc>
          <w:tcPr>
            <w:tcW w:w="6475"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Районный</w:t>
            </w:r>
            <w:r w:rsidRPr="00A709C0">
              <w:rPr>
                <w:rFonts w:ascii="Times New Roman" w:hAnsi="Times New Roman" w:cs="Times New Roman"/>
                <w:sz w:val="24"/>
                <w:szCs w:val="24"/>
              </w:rPr>
              <w:t xml:space="preserve"> бюджет</w:t>
            </w:r>
          </w:p>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тыс. руб.</w:t>
            </w:r>
          </w:p>
        </w:tc>
        <w:tc>
          <w:tcPr>
            <w:tcW w:w="1620"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Pr>
                <w:rFonts w:ascii="Times New Roman" w:hAnsi="Times New Roman" w:cs="Times New Roman"/>
                <w:sz w:val="24"/>
                <w:szCs w:val="24"/>
              </w:rPr>
              <w:t>467,6</w:t>
            </w:r>
          </w:p>
        </w:tc>
      </w:tr>
      <w:tr w:rsidR="00AF35E2" w:rsidRPr="00A709C0" w:rsidTr="008132D5">
        <w:trPr>
          <w:trHeight w:val="70"/>
        </w:trPr>
        <w:tc>
          <w:tcPr>
            <w:tcW w:w="2093" w:type="dxa"/>
            <w:vMerge/>
            <w:tcBorders>
              <w:top w:val="single" w:sz="4" w:space="0" w:color="auto"/>
              <w:left w:val="single" w:sz="4" w:space="0" w:color="auto"/>
              <w:bottom w:val="single" w:sz="4" w:space="0" w:color="auto"/>
              <w:right w:val="single" w:sz="4" w:space="0" w:color="auto"/>
            </w:tcBorders>
            <w:vAlign w:val="center"/>
          </w:tcPr>
          <w:p w:rsidR="00AF35E2" w:rsidRPr="00A709C0" w:rsidRDefault="00AF35E2" w:rsidP="008132D5">
            <w:pPr>
              <w:spacing w:after="0"/>
              <w:rPr>
                <w:rFonts w:ascii="Times New Roman" w:hAnsi="Times New Roman" w:cs="Times New Roman"/>
                <w:sz w:val="24"/>
                <w:szCs w:val="24"/>
              </w:rPr>
            </w:pPr>
          </w:p>
        </w:tc>
        <w:tc>
          <w:tcPr>
            <w:tcW w:w="6475"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highlight w:val="yellow"/>
              </w:rPr>
            </w:pPr>
            <w:r>
              <w:rPr>
                <w:rFonts w:ascii="Times New Roman" w:hAnsi="Times New Roman" w:cs="Times New Roman"/>
                <w:sz w:val="24"/>
                <w:szCs w:val="24"/>
                <w:highlight w:val="yellow"/>
              </w:rPr>
              <w:t>Местный бюджет тыс. руб.</w:t>
            </w:r>
          </w:p>
        </w:tc>
        <w:tc>
          <w:tcPr>
            <w:tcW w:w="1620"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highlight w:val="yellow"/>
              </w:rPr>
            </w:pPr>
            <w:r>
              <w:rPr>
                <w:rFonts w:ascii="Times New Roman" w:hAnsi="Times New Roman" w:cs="Times New Roman"/>
                <w:sz w:val="24"/>
                <w:szCs w:val="24"/>
                <w:highlight w:val="yellow"/>
              </w:rPr>
              <w:t>14224,0</w:t>
            </w:r>
          </w:p>
        </w:tc>
      </w:tr>
      <w:tr w:rsidR="00AF35E2" w:rsidRPr="00A709C0" w:rsidTr="008132D5">
        <w:tc>
          <w:tcPr>
            <w:tcW w:w="2093" w:type="dxa"/>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Ожидаемые результаты реализации плана</w:t>
            </w:r>
          </w:p>
        </w:tc>
        <w:tc>
          <w:tcPr>
            <w:tcW w:w="8095" w:type="dxa"/>
            <w:gridSpan w:val="2"/>
            <w:tcBorders>
              <w:top w:val="single" w:sz="4" w:space="0" w:color="auto"/>
              <w:left w:val="single" w:sz="4" w:space="0" w:color="auto"/>
              <w:bottom w:val="single" w:sz="4" w:space="0" w:color="auto"/>
              <w:right w:val="single" w:sz="4" w:space="0" w:color="auto"/>
            </w:tcBorders>
          </w:tcPr>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 xml:space="preserve">-Ежегодный рост реальных денежных доходов на душу населения не менее  5 % . </w:t>
            </w:r>
          </w:p>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 xml:space="preserve">-Увеличение номинальных среднедушевых денежных доходов населения до </w:t>
            </w:r>
            <w:r>
              <w:rPr>
                <w:rFonts w:ascii="Times New Roman" w:hAnsi="Times New Roman" w:cs="Times New Roman"/>
                <w:sz w:val="24"/>
                <w:szCs w:val="24"/>
              </w:rPr>
              <w:t>9000,00</w:t>
            </w:r>
            <w:r w:rsidRPr="00A709C0">
              <w:rPr>
                <w:rFonts w:ascii="Times New Roman" w:hAnsi="Times New Roman" w:cs="Times New Roman"/>
                <w:sz w:val="24"/>
                <w:szCs w:val="24"/>
              </w:rPr>
              <w:t xml:space="preserve">  рублей в месяц;</w:t>
            </w:r>
          </w:p>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-Увеличение номинальной заработ</w:t>
            </w:r>
            <w:r>
              <w:rPr>
                <w:rFonts w:ascii="Times New Roman" w:hAnsi="Times New Roman" w:cs="Times New Roman"/>
                <w:sz w:val="24"/>
                <w:szCs w:val="24"/>
              </w:rPr>
              <w:t>ной платы одного работника до 15</w:t>
            </w:r>
            <w:r w:rsidRPr="00A709C0">
              <w:rPr>
                <w:rFonts w:ascii="Times New Roman" w:hAnsi="Times New Roman" w:cs="Times New Roman"/>
                <w:sz w:val="24"/>
                <w:szCs w:val="24"/>
              </w:rPr>
              <w:t xml:space="preserve"> 000 рублей</w:t>
            </w:r>
          </w:p>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 xml:space="preserve">-Увеличение оборота розничной торговли на душу населения </w:t>
            </w:r>
            <w:r>
              <w:rPr>
                <w:rFonts w:ascii="Times New Roman" w:hAnsi="Times New Roman" w:cs="Times New Roman"/>
                <w:sz w:val="24"/>
                <w:szCs w:val="24"/>
              </w:rPr>
              <w:t xml:space="preserve">на 9%.; </w:t>
            </w:r>
          </w:p>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 xml:space="preserve">-Увеличение платных услуг населению на душу населения </w:t>
            </w:r>
            <w:r>
              <w:rPr>
                <w:rFonts w:ascii="Times New Roman" w:hAnsi="Times New Roman" w:cs="Times New Roman"/>
                <w:sz w:val="24"/>
                <w:szCs w:val="24"/>
              </w:rPr>
              <w:t xml:space="preserve"> на 7%; </w:t>
            </w:r>
          </w:p>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 xml:space="preserve">-Увеличение промышленного производства на душу населения </w:t>
            </w:r>
            <w:r>
              <w:rPr>
                <w:rFonts w:ascii="Times New Roman" w:hAnsi="Times New Roman" w:cs="Times New Roman"/>
                <w:sz w:val="24"/>
                <w:szCs w:val="24"/>
              </w:rPr>
              <w:t xml:space="preserve"> на 5%;</w:t>
            </w:r>
          </w:p>
          <w:p w:rsidR="00AF35E2" w:rsidRPr="00A709C0" w:rsidRDefault="00AF35E2" w:rsidP="008132D5">
            <w:pPr>
              <w:spacing w:after="0"/>
              <w:ind w:left="78"/>
              <w:rPr>
                <w:rFonts w:ascii="Times New Roman" w:hAnsi="Times New Roman" w:cs="Times New Roman"/>
                <w:sz w:val="24"/>
                <w:szCs w:val="24"/>
              </w:rPr>
            </w:pPr>
            <w:r w:rsidRPr="00A709C0">
              <w:rPr>
                <w:rFonts w:ascii="Times New Roman" w:hAnsi="Times New Roman" w:cs="Times New Roman"/>
                <w:sz w:val="24"/>
                <w:szCs w:val="24"/>
              </w:rPr>
              <w:t xml:space="preserve">-Обеспеченность жильем (в </w:t>
            </w:r>
            <w:r>
              <w:rPr>
                <w:rFonts w:ascii="Times New Roman" w:hAnsi="Times New Roman" w:cs="Times New Roman"/>
                <w:sz w:val="24"/>
                <w:szCs w:val="24"/>
              </w:rPr>
              <w:t>среднем на одного жителя) к 2018</w:t>
            </w:r>
            <w:r w:rsidRPr="00A709C0">
              <w:rPr>
                <w:rFonts w:ascii="Times New Roman" w:hAnsi="Times New Roman" w:cs="Times New Roman"/>
                <w:sz w:val="24"/>
                <w:szCs w:val="24"/>
              </w:rPr>
              <w:t xml:space="preserve"> году  18  м</w:t>
            </w:r>
            <w:proofErr w:type="gramStart"/>
            <w:r w:rsidRPr="00A709C0">
              <w:rPr>
                <w:rFonts w:ascii="Times New Roman" w:hAnsi="Times New Roman" w:cs="Times New Roman"/>
                <w:sz w:val="24"/>
                <w:szCs w:val="24"/>
                <w:vertAlign w:val="superscript"/>
              </w:rPr>
              <w:t>2</w:t>
            </w:r>
            <w:proofErr w:type="gramEnd"/>
            <w:r w:rsidRPr="00A709C0">
              <w:rPr>
                <w:rFonts w:ascii="Times New Roman" w:hAnsi="Times New Roman" w:cs="Times New Roman"/>
                <w:sz w:val="24"/>
                <w:szCs w:val="24"/>
              </w:rPr>
              <w:t xml:space="preserve"> общей площади.</w:t>
            </w:r>
          </w:p>
        </w:tc>
      </w:tr>
    </w:tbl>
    <w:p w:rsidR="00AF35E2" w:rsidRPr="00A709C0" w:rsidRDefault="00AF35E2" w:rsidP="00AF35E2">
      <w:pPr>
        <w:pStyle w:val="ac"/>
        <w:ind w:firstLine="0"/>
        <w:rPr>
          <w:b/>
          <w:sz w:val="24"/>
          <w:szCs w:val="24"/>
        </w:rPr>
      </w:pPr>
    </w:p>
    <w:p w:rsidR="00AF35E2" w:rsidRPr="00A709C0" w:rsidRDefault="00AF35E2" w:rsidP="00AF35E2">
      <w:pPr>
        <w:pStyle w:val="ac"/>
        <w:ind w:left="720" w:firstLine="0"/>
        <w:rPr>
          <w:b/>
          <w:sz w:val="24"/>
          <w:szCs w:val="24"/>
        </w:rPr>
      </w:pPr>
    </w:p>
    <w:p w:rsidR="00AF35E2" w:rsidRPr="00A709C0" w:rsidRDefault="00AF35E2" w:rsidP="00AF35E2">
      <w:pPr>
        <w:pStyle w:val="ac"/>
        <w:numPr>
          <w:ilvl w:val="0"/>
          <w:numId w:val="29"/>
        </w:numPr>
        <w:rPr>
          <w:b/>
          <w:sz w:val="24"/>
          <w:szCs w:val="24"/>
        </w:rPr>
      </w:pPr>
      <w:r w:rsidRPr="00A709C0">
        <w:rPr>
          <w:b/>
          <w:sz w:val="24"/>
          <w:szCs w:val="24"/>
        </w:rPr>
        <w:t>Социально-экономическое положение и основные направления развития городского поселения «Амазарское»</w:t>
      </w:r>
    </w:p>
    <w:p w:rsidR="00AF35E2" w:rsidRPr="00A709C0" w:rsidRDefault="00AF35E2" w:rsidP="00AF35E2">
      <w:pPr>
        <w:pStyle w:val="ac"/>
        <w:ind w:firstLine="0"/>
        <w:jc w:val="both"/>
        <w:rPr>
          <w:b/>
          <w:sz w:val="24"/>
          <w:szCs w:val="24"/>
        </w:rPr>
        <w:sectPr w:rsidR="00AF35E2" w:rsidRPr="00A709C0" w:rsidSect="006F5D12">
          <w:headerReference w:type="default" r:id="rId9"/>
          <w:headerReference w:type="first" r:id="rId10"/>
          <w:type w:val="continuous"/>
          <w:pgSz w:w="11907" w:h="16840" w:code="9"/>
          <w:pgMar w:top="0" w:right="851" w:bottom="1134" w:left="1134" w:header="709" w:footer="737" w:gutter="0"/>
          <w:cols w:space="708"/>
          <w:docGrid w:linePitch="360"/>
        </w:sectPr>
      </w:pPr>
    </w:p>
    <w:p w:rsidR="00AF35E2" w:rsidRPr="00A709C0" w:rsidRDefault="00AF35E2" w:rsidP="00AF35E2">
      <w:pPr>
        <w:pStyle w:val="ac"/>
        <w:ind w:firstLine="0"/>
        <w:jc w:val="both"/>
        <w:rPr>
          <w:b/>
          <w:sz w:val="24"/>
          <w:szCs w:val="24"/>
        </w:rPr>
        <w:sectPr w:rsidR="00AF35E2" w:rsidRPr="00A709C0" w:rsidSect="006F5D12">
          <w:type w:val="continuous"/>
          <w:pgSz w:w="11907" w:h="16840" w:code="9"/>
          <w:pgMar w:top="0" w:right="851" w:bottom="1134" w:left="1134" w:header="709" w:footer="737" w:gutter="0"/>
          <w:cols w:space="708"/>
          <w:docGrid w:linePitch="360"/>
        </w:sectPr>
      </w:pPr>
    </w:p>
    <w:p w:rsidR="00AF35E2" w:rsidRPr="00A709C0" w:rsidRDefault="00AF35E2" w:rsidP="00AF35E2">
      <w:pPr>
        <w:numPr>
          <w:ilvl w:val="1"/>
          <w:numId w:val="29"/>
        </w:numPr>
        <w:spacing w:after="0" w:line="360" w:lineRule="auto"/>
        <w:jc w:val="both"/>
        <w:rPr>
          <w:rFonts w:ascii="Times New Roman" w:hAnsi="Times New Roman" w:cs="Times New Roman"/>
          <w:b/>
          <w:sz w:val="24"/>
          <w:szCs w:val="24"/>
        </w:rPr>
      </w:pPr>
      <w:r w:rsidRPr="00A709C0">
        <w:rPr>
          <w:rFonts w:ascii="Times New Roman" w:hAnsi="Times New Roman" w:cs="Times New Roman"/>
          <w:b/>
          <w:sz w:val="24"/>
          <w:szCs w:val="24"/>
        </w:rPr>
        <w:lastRenderedPageBreak/>
        <w:t xml:space="preserve"> Общая характеристика поселения</w:t>
      </w:r>
    </w:p>
    <w:p w:rsidR="00AF35E2" w:rsidRPr="00A709C0" w:rsidRDefault="00AF35E2" w:rsidP="00AF35E2">
      <w:pPr>
        <w:spacing w:after="0" w:line="36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Поселок Амазар образован в конце 19 века (1857-1858 </w:t>
      </w:r>
      <w:proofErr w:type="spellStart"/>
      <w:proofErr w:type="gramStart"/>
      <w:r w:rsidRPr="00A709C0">
        <w:rPr>
          <w:rFonts w:ascii="Times New Roman" w:hAnsi="Times New Roman" w:cs="Times New Roman"/>
          <w:sz w:val="24"/>
          <w:szCs w:val="24"/>
        </w:rPr>
        <w:t>гг</w:t>
      </w:r>
      <w:proofErr w:type="spellEnd"/>
      <w:proofErr w:type="gramEnd"/>
      <w:r w:rsidRPr="00A709C0">
        <w:rPr>
          <w:rFonts w:ascii="Times New Roman" w:hAnsi="Times New Roman" w:cs="Times New Roman"/>
          <w:sz w:val="24"/>
          <w:szCs w:val="24"/>
        </w:rPr>
        <w:t xml:space="preserve">). В пгт. Амазар находится железнодорожная станция. Связующим звеном между краевым  центром и районным центром </w:t>
      </w:r>
      <w:proofErr w:type="gramStart"/>
      <w:r w:rsidRPr="00A709C0">
        <w:rPr>
          <w:rFonts w:ascii="Times New Roman" w:hAnsi="Times New Roman" w:cs="Times New Roman"/>
          <w:sz w:val="24"/>
          <w:szCs w:val="24"/>
        </w:rPr>
        <w:t>г</w:t>
      </w:r>
      <w:proofErr w:type="gramEnd"/>
      <w:r w:rsidRPr="00A709C0">
        <w:rPr>
          <w:rFonts w:ascii="Times New Roman" w:hAnsi="Times New Roman" w:cs="Times New Roman"/>
          <w:sz w:val="24"/>
          <w:szCs w:val="24"/>
        </w:rPr>
        <w:t>.</w:t>
      </w:r>
      <w:r>
        <w:rPr>
          <w:rFonts w:ascii="Times New Roman" w:hAnsi="Times New Roman" w:cs="Times New Roman"/>
          <w:sz w:val="24"/>
          <w:szCs w:val="24"/>
        </w:rPr>
        <w:t xml:space="preserve"> </w:t>
      </w:r>
      <w:r w:rsidRPr="00A709C0">
        <w:rPr>
          <w:rFonts w:ascii="Times New Roman" w:hAnsi="Times New Roman" w:cs="Times New Roman"/>
          <w:sz w:val="24"/>
          <w:szCs w:val="24"/>
        </w:rPr>
        <w:t>Могоча являются железнодорожный и автомобильный транспорт. Расстояние от Читы до пгт.</w:t>
      </w:r>
      <w:r>
        <w:rPr>
          <w:rFonts w:ascii="Times New Roman" w:hAnsi="Times New Roman" w:cs="Times New Roman"/>
          <w:sz w:val="24"/>
          <w:szCs w:val="24"/>
        </w:rPr>
        <w:t xml:space="preserve"> </w:t>
      </w:r>
      <w:r w:rsidRPr="00A709C0">
        <w:rPr>
          <w:rFonts w:ascii="Times New Roman" w:hAnsi="Times New Roman" w:cs="Times New Roman"/>
          <w:sz w:val="24"/>
          <w:szCs w:val="24"/>
        </w:rPr>
        <w:t>Амазар  по железнодорожной магистрали составляет  808  км</w:t>
      </w:r>
      <w:proofErr w:type="gramStart"/>
      <w:r w:rsidRPr="00A709C0">
        <w:rPr>
          <w:rFonts w:ascii="Times New Roman" w:hAnsi="Times New Roman" w:cs="Times New Roman"/>
          <w:sz w:val="24"/>
          <w:szCs w:val="24"/>
        </w:rPr>
        <w:t xml:space="preserve">.,  </w:t>
      </w:r>
      <w:proofErr w:type="gramEnd"/>
      <w:r w:rsidRPr="00A709C0">
        <w:rPr>
          <w:rFonts w:ascii="Times New Roman" w:hAnsi="Times New Roman" w:cs="Times New Roman"/>
          <w:sz w:val="24"/>
          <w:szCs w:val="24"/>
        </w:rPr>
        <w:t xml:space="preserve">от  г. Могочи до пгт. Амазар - 98  км. С января 2006 года с введением 131 Федерального Закона  образовано городское поселение «Амазарское». В состав поселения  входят: поселки при станциях Германовский, Жанна, Колокольный,  Малые Ковали, </w:t>
      </w:r>
      <w:proofErr w:type="spellStart"/>
      <w:r w:rsidRPr="00A709C0">
        <w:rPr>
          <w:rFonts w:ascii="Times New Roman" w:hAnsi="Times New Roman" w:cs="Times New Roman"/>
          <w:sz w:val="24"/>
          <w:szCs w:val="24"/>
        </w:rPr>
        <w:t>Чичатка</w:t>
      </w:r>
      <w:proofErr w:type="spellEnd"/>
      <w:r w:rsidRPr="00A709C0">
        <w:rPr>
          <w:rFonts w:ascii="Times New Roman" w:hAnsi="Times New Roman" w:cs="Times New Roman"/>
          <w:sz w:val="24"/>
          <w:szCs w:val="24"/>
        </w:rPr>
        <w:t xml:space="preserve">, станция </w:t>
      </w:r>
      <w:proofErr w:type="spellStart"/>
      <w:r w:rsidRPr="00A709C0">
        <w:rPr>
          <w:rFonts w:ascii="Times New Roman" w:hAnsi="Times New Roman" w:cs="Times New Roman"/>
          <w:sz w:val="24"/>
          <w:szCs w:val="24"/>
        </w:rPr>
        <w:t>Блок-Пост</w:t>
      </w:r>
      <w:proofErr w:type="spellEnd"/>
      <w:r w:rsidRPr="00A709C0">
        <w:rPr>
          <w:rFonts w:ascii="Times New Roman" w:hAnsi="Times New Roman" w:cs="Times New Roman"/>
          <w:sz w:val="24"/>
          <w:szCs w:val="24"/>
        </w:rPr>
        <w:t xml:space="preserve"> Красавка, </w:t>
      </w:r>
      <w:proofErr w:type="spellStart"/>
      <w:r w:rsidRPr="00A709C0">
        <w:rPr>
          <w:rFonts w:ascii="Times New Roman" w:hAnsi="Times New Roman" w:cs="Times New Roman"/>
          <w:sz w:val="24"/>
          <w:szCs w:val="24"/>
        </w:rPr>
        <w:t>Блок-Пост</w:t>
      </w:r>
      <w:proofErr w:type="spellEnd"/>
      <w:r w:rsidRPr="00A709C0">
        <w:rPr>
          <w:rFonts w:ascii="Times New Roman" w:hAnsi="Times New Roman" w:cs="Times New Roman"/>
          <w:sz w:val="24"/>
          <w:szCs w:val="24"/>
        </w:rPr>
        <w:t xml:space="preserve"> </w:t>
      </w:r>
      <w:proofErr w:type="spellStart"/>
      <w:r w:rsidRPr="00A709C0">
        <w:rPr>
          <w:rFonts w:ascii="Times New Roman" w:hAnsi="Times New Roman" w:cs="Times New Roman"/>
          <w:sz w:val="24"/>
          <w:szCs w:val="24"/>
        </w:rPr>
        <w:t>Потайка</w:t>
      </w:r>
      <w:proofErr w:type="spellEnd"/>
      <w:r w:rsidRPr="00A709C0">
        <w:rPr>
          <w:rFonts w:ascii="Times New Roman" w:hAnsi="Times New Roman" w:cs="Times New Roman"/>
          <w:sz w:val="24"/>
          <w:szCs w:val="24"/>
        </w:rPr>
        <w:t xml:space="preserve">, село </w:t>
      </w:r>
      <w:r w:rsidRPr="00A709C0">
        <w:rPr>
          <w:rFonts w:ascii="Times New Roman" w:hAnsi="Times New Roman" w:cs="Times New Roman"/>
          <w:sz w:val="24"/>
          <w:szCs w:val="24"/>
        </w:rPr>
        <w:lastRenderedPageBreak/>
        <w:t>Покровка, поселок городского типа Амазар. Общая чис</w:t>
      </w:r>
      <w:r>
        <w:rPr>
          <w:rFonts w:ascii="Times New Roman" w:hAnsi="Times New Roman" w:cs="Times New Roman"/>
          <w:sz w:val="24"/>
          <w:szCs w:val="24"/>
        </w:rPr>
        <w:t xml:space="preserve">ленность населения на 01.01.2017 год составит  2754 </w:t>
      </w:r>
      <w:r w:rsidRPr="00A709C0">
        <w:rPr>
          <w:rFonts w:ascii="Times New Roman" w:hAnsi="Times New Roman" w:cs="Times New Roman"/>
          <w:sz w:val="24"/>
          <w:szCs w:val="24"/>
        </w:rPr>
        <w:t xml:space="preserve">человек.  </w:t>
      </w:r>
    </w:p>
    <w:p w:rsidR="00AF35E2" w:rsidRPr="00A709C0" w:rsidRDefault="00AF35E2" w:rsidP="00AF35E2">
      <w:pPr>
        <w:pStyle w:val="21"/>
        <w:spacing w:line="360" w:lineRule="auto"/>
        <w:ind w:firstLine="709"/>
        <w:rPr>
          <w:sz w:val="24"/>
          <w:szCs w:val="24"/>
        </w:rPr>
      </w:pPr>
      <w:r w:rsidRPr="00A709C0">
        <w:rPr>
          <w:sz w:val="24"/>
          <w:szCs w:val="24"/>
        </w:rPr>
        <w:t xml:space="preserve">Территорию </w:t>
      </w:r>
      <w:r w:rsidRPr="00A709C0">
        <w:rPr>
          <w:iCs/>
          <w:sz w:val="24"/>
          <w:szCs w:val="24"/>
        </w:rPr>
        <w:t>городского поселения «Амазарское»</w:t>
      </w:r>
      <w:r w:rsidRPr="00A709C0">
        <w:rPr>
          <w:sz w:val="24"/>
          <w:szCs w:val="24"/>
        </w:rPr>
        <w:t xml:space="preserve"> составляют все земли, находящиеся в границах </w:t>
      </w:r>
      <w:r w:rsidRPr="00A709C0">
        <w:rPr>
          <w:iCs/>
          <w:sz w:val="24"/>
          <w:szCs w:val="24"/>
        </w:rPr>
        <w:t>городского поселения «Амазарское»</w:t>
      </w:r>
      <w:r w:rsidRPr="00A709C0">
        <w:rPr>
          <w:sz w:val="24"/>
          <w:szCs w:val="24"/>
        </w:rPr>
        <w:t xml:space="preserve"> независимо от форм собственности и целевого назначения.</w:t>
      </w:r>
    </w:p>
    <w:p w:rsidR="00AF35E2" w:rsidRPr="00A709C0" w:rsidRDefault="00AF35E2" w:rsidP="00AF35E2">
      <w:pPr>
        <w:spacing w:after="0" w:line="360" w:lineRule="auto"/>
        <w:jc w:val="both"/>
        <w:rPr>
          <w:rFonts w:ascii="Times New Roman" w:hAnsi="Times New Roman" w:cs="Times New Roman"/>
          <w:sz w:val="24"/>
          <w:szCs w:val="24"/>
        </w:rPr>
      </w:pPr>
      <w:r w:rsidRPr="00A709C0">
        <w:rPr>
          <w:rFonts w:ascii="Times New Roman" w:hAnsi="Times New Roman" w:cs="Times New Roman"/>
          <w:sz w:val="24"/>
          <w:szCs w:val="24"/>
        </w:rPr>
        <w:t>Поселение расположено на северо-востоке Забайкальского края,  занимает  территорию площадью  425,228  кв.км</w:t>
      </w:r>
      <w:proofErr w:type="gramStart"/>
      <w:r w:rsidRPr="00A709C0">
        <w:rPr>
          <w:rFonts w:ascii="Times New Roman" w:hAnsi="Times New Roman" w:cs="Times New Roman"/>
          <w:sz w:val="24"/>
          <w:szCs w:val="24"/>
        </w:rPr>
        <w:t>.</w:t>
      </w:r>
      <w:proofErr w:type="gramEnd"/>
      <w:r w:rsidRPr="00A709C0">
        <w:rPr>
          <w:rFonts w:ascii="Times New Roman" w:hAnsi="Times New Roman" w:cs="Times New Roman"/>
          <w:sz w:val="24"/>
          <w:szCs w:val="24"/>
        </w:rPr>
        <w:t xml:space="preserve">  </w:t>
      </w:r>
      <w:proofErr w:type="gramStart"/>
      <w:r w:rsidRPr="00A709C0">
        <w:rPr>
          <w:rFonts w:ascii="Times New Roman" w:hAnsi="Times New Roman" w:cs="Times New Roman"/>
          <w:sz w:val="24"/>
          <w:szCs w:val="24"/>
        </w:rPr>
        <w:t>и</w:t>
      </w:r>
      <w:proofErr w:type="gramEnd"/>
      <w:r w:rsidRPr="00A709C0">
        <w:rPr>
          <w:rFonts w:ascii="Times New Roman" w:hAnsi="Times New Roman" w:cs="Times New Roman"/>
          <w:sz w:val="24"/>
          <w:szCs w:val="24"/>
        </w:rPr>
        <w:t xml:space="preserve">  входит в горно-таежный пояс, для которого характерны лиственничные мохово-кустарничковые и рододендроновые леса с примесью сосны и березы. Для территории поселения характерны горные  мерзлотно-таежные глеевые, оподзоленные и дерновые почвы. Городское поселение «Амазарское» лежит в зоне вечной мерзлоты и островами  таликов среди них.</w:t>
      </w:r>
    </w:p>
    <w:p w:rsidR="00AF35E2" w:rsidRPr="00A709C0" w:rsidRDefault="00AF35E2" w:rsidP="00AF35E2">
      <w:pPr>
        <w:spacing w:after="0" w:line="360" w:lineRule="auto"/>
        <w:jc w:val="both"/>
        <w:rPr>
          <w:rFonts w:ascii="Times New Roman" w:hAnsi="Times New Roman" w:cs="Times New Roman"/>
          <w:sz w:val="24"/>
          <w:szCs w:val="24"/>
        </w:rPr>
      </w:pPr>
      <w:r w:rsidRPr="00A709C0">
        <w:rPr>
          <w:rFonts w:ascii="Times New Roman" w:hAnsi="Times New Roman" w:cs="Times New Roman"/>
          <w:sz w:val="24"/>
          <w:szCs w:val="24"/>
        </w:rPr>
        <w:t>Поселение с запада граничит с городским поселением «</w:t>
      </w:r>
      <w:proofErr w:type="spellStart"/>
      <w:r w:rsidRPr="00A709C0">
        <w:rPr>
          <w:rFonts w:ascii="Times New Roman" w:hAnsi="Times New Roman" w:cs="Times New Roman"/>
          <w:sz w:val="24"/>
          <w:szCs w:val="24"/>
        </w:rPr>
        <w:t>Могочинское</w:t>
      </w:r>
      <w:proofErr w:type="spellEnd"/>
      <w:r w:rsidRPr="00A709C0">
        <w:rPr>
          <w:rFonts w:ascii="Times New Roman" w:hAnsi="Times New Roman" w:cs="Times New Roman"/>
          <w:sz w:val="24"/>
          <w:szCs w:val="24"/>
        </w:rPr>
        <w:t xml:space="preserve">»,  с востока-    с Амурской областью. </w:t>
      </w:r>
    </w:p>
    <w:p w:rsidR="00AF35E2" w:rsidRPr="00A709C0" w:rsidRDefault="00AF35E2" w:rsidP="00AF35E2">
      <w:pPr>
        <w:spacing w:after="0" w:line="36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Климат поселения – резко  континентальный. Городское поселение  «Амазарское» по основным параметрам близко к северным районам области.  Зима суровая,                морозная и продолжительная. Среднемесячная температура января составляет минус 32 градуса по Цельсию. Продолжительность периода со снежным покровом  составляет 164 дня, средняя высота снежного покрова </w:t>
      </w:r>
      <w:smartTag w:uri="urn:schemas-microsoft-com:office:smarttags" w:element="metricconverter">
        <w:smartTagPr>
          <w:attr w:name="ProductID" w:val="16 см"/>
        </w:smartTagPr>
        <w:r w:rsidRPr="00A709C0">
          <w:rPr>
            <w:rFonts w:ascii="Times New Roman" w:hAnsi="Times New Roman" w:cs="Times New Roman"/>
            <w:sz w:val="24"/>
            <w:szCs w:val="24"/>
          </w:rPr>
          <w:t>16 см</w:t>
        </w:r>
      </w:smartTag>
      <w:r w:rsidRPr="00A709C0">
        <w:rPr>
          <w:rFonts w:ascii="Times New Roman" w:hAnsi="Times New Roman" w:cs="Times New Roman"/>
          <w:sz w:val="24"/>
          <w:szCs w:val="24"/>
        </w:rPr>
        <w:t>. Лето короткое, довольно теплое. Весна ветреная, засушливая, осень, по сравнению с ней холодная и влажная.</w:t>
      </w:r>
    </w:p>
    <w:p w:rsidR="00AF35E2" w:rsidRPr="00A709C0" w:rsidRDefault="00AF35E2" w:rsidP="00AF35E2">
      <w:pPr>
        <w:pStyle w:val="ad"/>
        <w:jc w:val="center"/>
        <w:rPr>
          <w:i/>
          <w:sz w:val="24"/>
          <w:szCs w:val="24"/>
        </w:rPr>
      </w:pPr>
      <w:r w:rsidRPr="00A709C0">
        <w:rPr>
          <w:i/>
          <w:sz w:val="24"/>
          <w:szCs w:val="24"/>
        </w:rPr>
        <w:t>Основные природные ресурсы поселения.</w:t>
      </w:r>
    </w:p>
    <w:p w:rsidR="00AF35E2" w:rsidRPr="00A709C0" w:rsidRDefault="00AF35E2" w:rsidP="00AF35E2">
      <w:pPr>
        <w:pStyle w:val="ad"/>
        <w:rPr>
          <w:sz w:val="24"/>
          <w:szCs w:val="24"/>
        </w:rPr>
      </w:pPr>
      <w:r w:rsidRPr="00A709C0">
        <w:rPr>
          <w:sz w:val="24"/>
          <w:szCs w:val="24"/>
        </w:rPr>
        <w:t xml:space="preserve">     Общая площадь лесосырьевой базы </w:t>
      </w:r>
      <w:proofErr w:type="spellStart"/>
      <w:r w:rsidRPr="00A709C0">
        <w:rPr>
          <w:sz w:val="24"/>
          <w:szCs w:val="24"/>
        </w:rPr>
        <w:t>Амазарского</w:t>
      </w:r>
      <w:proofErr w:type="spellEnd"/>
      <w:r w:rsidRPr="00A709C0">
        <w:rPr>
          <w:sz w:val="24"/>
          <w:szCs w:val="24"/>
        </w:rPr>
        <w:t xml:space="preserve"> лесничества 729021 га, из них площадь, покрытая лесом 691265 га. ООО ЦПК «Полярная»  ведется заготовка и переработка древесины на территории поселения.</w:t>
      </w:r>
    </w:p>
    <w:p w:rsidR="00AF35E2" w:rsidRPr="00A709C0" w:rsidRDefault="00AF35E2" w:rsidP="00AF35E2">
      <w:pPr>
        <w:spacing w:after="0"/>
        <w:jc w:val="both"/>
        <w:rPr>
          <w:rFonts w:ascii="Times New Roman" w:hAnsi="Times New Roman" w:cs="Times New Roman"/>
          <w:spacing w:val="-6"/>
          <w:sz w:val="24"/>
          <w:szCs w:val="24"/>
        </w:rPr>
        <w:sectPr w:rsidR="00AF35E2" w:rsidRPr="00A709C0" w:rsidSect="006F5D12">
          <w:type w:val="continuous"/>
          <w:pgSz w:w="11907" w:h="16840" w:code="9"/>
          <w:pgMar w:top="964" w:right="851" w:bottom="1134" w:left="1134" w:header="709" w:footer="737" w:gutter="0"/>
          <w:cols w:space="510"/>
          <w:titlePg/>
          <w:docGrid w:linePitch="360"/>
        </w:sectPr>
      </w:pPr>
    </w:p>
    <w:p w:rsidR="00AF35E2" w:rsidRPr="00A709C0" w:rsidRDefault="00AF35E2" w:rsidP="00AF35E2">
      <w:pPr>
        <w:pStyle w:val="ad"/>
        <w:rPr>
          <w:sz w:val="24"/>
          <w:szCs w:val="24"/>
        </w:rPr>
      </w:pPr>
      <w:r w:rsidRPr="00A709C0">
        <w:rPr>
          <w:sz w:val="24"/>
          <w:szCs w:val="24"/>
        </w:rPr>
        <w:lastRenderedPageBreak/>
        <w:t xml:space="preserve">     Подземные воды хозяйственн</w:t>
      </w:r>
      <w:proofErr w:type="gramStart"/>
      <w:r w:rsidRPr="00A709C0">
        <w:rPr>
          <w:sz w:val="24"/>
          <w:szCs w:val="24"/>
        </w:rPr>
        <w:t>о-</w:t>
      </w:r>
      <w:proofErr w:type="gramEnd"/>
      <w:r w:rsidRPr="00A709C0">
        <w:rPr>
          <w:sz w:val="24"/>
          <w:szCs w:val="24"/>
        </w:rPr>
        <w:t xml:space="preserve"> питьевого назначения. Суммарный годовой отбор воды по поселению – 52,6 тыс. куб. м. </w:t>
      </w:r>
    </w:p>
    <w:p w:rsidR="00AF35E2" w:rsidRPr="00A709C0" w:rsidRDefault="00AF35E2" w:rsidP="00AF35E2">
      <w:pPr>
        <w:spacing w:after="0"/>
        <w:ind w:firstLine="567"/>
        <w:jc w:val="both"/>
        <w:rPr>
          <w:rFonts w:ascii="Times New Roman" w:hAnsi="Times New Roman" w:cs="Times New Roman"/>
          <w:spacing w:val="-6"/>
          <w:sz w:val="24"/>
          <w:szCs w:val="24"/>
        </w:rPr>
      </w:pPr>
    </w:p>
    <w:p w:rsidR="00AF35E2" w:rsidRPr="00A709C0" w:rsidRDefault="00AF35E2" w:rsidP="00AF35E2">
      <w:pPr>
        <w:tabs>
          <w:tab w:val="left" w:pos="693"/>
        </w:tabs>
        <w:spacing w:after="0"/>
        <w:rPr>
          <w:rFonts w:ascii="Times New Roman" w:hAnsi="Times New Roman" w:cs="Times New Roman"/>
          <w:b/>
          <w:spacing w:val="-6"/>
          <w:sz w:val="24"/>
          <w:szCs w:val="24"/>
        </w:rPr>
      </w:pPr>
      <w:r w:rsidRPr="00A709C0">
        <w:rPr>
          <w:rFonts w:ascii="Times New Roman" w:hAnsi="Times New Roman" w:cs="Times New Roman"/>
          <w:b/>
          <w:spacing w:val="-6"/>
          <w:sz w:val="24"/>
          <w:szCs w:val="24"/>
        </w:rPr>
        <w:t xml:space="preserve">                     2.2.  Трудовые ресурсы, уровень жизни населения</w:t>
      </w:r>
      <w:r w:rsidRPr="00A709C0">
        <w:rPr>
          <w:rFonts w:ascii="Times New Roman" w:hAnsi="Times New Roman" w:cs="Times New Roman"/>
          <w:b/>
          <w:spacing w:val="-6"/>
          <w:sz w:val="24"/>
          <w:szCs w:val="24"/>
        </w:rPr>
        <w:tab/>
      </w:r>
    </w:p>
    <w:p w:rsidR="00AF35E2" w:rsidRPr="00A709C0" w:rsidRDefault="00AF35E2" w:rsidP="00AF35E2">
      <w:pPr>
        <w:tabs>
          <w:tab w:val="left" w:pos="693"/>
        </w:tabs>
        <w:spacing w:after="0"/>
        <w:rPr>
          <w:rFonts w:ascii="Times New Roman" w:hAnsi="Times New Roman" w:cs="Times New Roman"/>
          <w:b/>
          <w:spacing w:val="-6"/>
          <w:sz w:val="24"/>
          <w:szCs w:val="24"/>
        </w:rPr>
      </w:pPr>
    </w:p>
    <w:tbl>
      <w:tblPr>
        <w:tblW w:w="8060" w:type="dxa"/>
        <w:tblInd w:w="94" w:type="dxa"/>
        <w:tblLook w:val="04A0"/>
      </w:tblPr>
      <w:tblGrid>
        <w:gridCol w:w="4760"/>
        <w:gridCol w:w="1060"/>
        <w:gridCol w:w="2240"/>
      </w:tblGrid>
      <w:tr w:rsidR="00AF35E2" w:rsidRPr="00A709C0" w:rsidTr="008132D5">
        <w:trPr>
          <w:trHeight w:val="510"/>
        </w:trPr>
        <w:tc>
          <w:tcPr>
            <w:tcW w:w="4760" w:type="dxa"/>
            <w:tcBorders>
              <w:top w:val="single" w:sz="4" w:space="0" w:color="auto"/>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Численность постоянного населения </w:t>
            </w:r>
          </w:p>
        </w:tc>
        <w:tc>
          <w:tcPr>
            <w:tcW w:w="1060" w:type="dxa"/>
            <w:tcBorders>
              <w:top w:val="single" w:sz="4" w:space="0" w:color="auto"/>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чел.</w:t>
            </w:r>
          </w:p>
        </w:tc>
        <w:tc>
          <w:tcPr>
            <w:tcW w:w="2240" w:type="dxa"/>
            <w:tcBorders>
              <w:top w:val="single" w:sz="4" w:space="0" w:color="auto"/>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Pr>
                <w:rFonts w:ascii="Times New Roman" w:hAnsi="Times New Roman" w:cs="Times New Roman"/>
                <w:sz w:val="24"/>
                <w:szCs w:val="24"/>
              </w:rPr>
              <w:t>2754</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Женщины</w:t>
            </w:r>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1433</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Мужчины</w:t>
            </w:r>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1313</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Моложе трудоспособного</w:t>
            </w:r>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 </w:t>
            </w: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Pr>
                <w:rFonts w:ascii="Times New Roman" w:hAnsi="Times New Roman" w:cs="Times New Roman"/>
                <w:sz w:val="24"/>
                <w:szCs w:val="24"/>
              </w:rPr>
              <w:t>605</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Трудоспособного</w:t>
            </w:r>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 </w:t>
            </w: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1720</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Старше трудоспособного</w:t>
            </w:r>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 </w:t>
            </w: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549</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Число </w:t>
            </w:r>
            <w:proofErr w:type="gramStart"/>
            <w:r w:rsidRPr="00A709C0">
              <w:rPr>
                <w:rFonts w:ascii="Times New Roman" w:hAnsi="Times New Roman" w:cs="Times New Roman"/>
                <w:sz w:val="24"/>
                <w:szCs w:val="24"/>
              </w:rPr>
              <w:t>родившихся</w:t>
            </w:r>
            <w:proofErr w:type="gramEnd"/>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29</w:t>
            </w:r>
          </w:p>
        </w:tc>
      </w:tr>
      <w:tr w:rsidR="00AF35E2" w:rsidRPr="00A709C0" w:rsidTr="008132D5">
        <w:trPr>
          <w:trHeight w:val="255"/>
        </w:trPr>
        <w:tc>
          <w:tcPr>
            <w:tcW w:w="4760" w:type="dxa"/>
            <w:tcBorders>
              <w:top w:val="nil"/>
              <w:left w:val="single" w:sz="4" w:space="0" w:color="auto"/>
              <w:bottom w:val="single" w:sz="4" w:space="0" w:color="auto"/>
              <w:right w:val="single" w:sz="4" w:space="0" w:color="auto"/>
            </w:tcBorders>
            <w:shd w:val="clear" w:color="auto" w:fill="auto"/>
            <w:vAlign w:val="bottom"/>
          </w:tcPr>
          <w:p w:rsidR="00AF35E2" w:rsidRPr="00A709C0" w:rsidRDefault="00AF35E2" w:rsidP="008132D5">
            <w:pPr>
              <w:spacing w:after="0"/>
              <w:rPr>
                <w:rFonts w:ascii="Times New Roman" w:hAnsi="Times New Roman" w:cs="Times New Roman"/>
                <w:sz w:val="24"/>
                <w:szCs w:val="24"/>
              </w:rPr>
            </w:pPr>
            <w:r w:rsidRPr="00A709C0">
              <w:rPr>
                <w:rFonts w:ascii="Times New Roman" w:hAnsi="Times New Roman" w:cs="Times New Roman"/>
                <w:sz w:val="24"/>
                <w:szCs w:val="24"/>
              </w:rPr>
              <w:t xml:space="preserve"> Число </w:t>
            </w:r>
            <w:proofErr w:type="gramStart"/>
            <w:r w:rsidRPr="00A709C0">
              <w:rPr>
                <w:rFonts w:ascii="Times New Roman" w:hAnsi="Times New Roman" w:cs="Times New Roman"/>
                <w:sz w:val="24"/>
                <w:szCs w:val="24"/>
              </w:rPr>
              <w:t>умерших</w:t>
            </w:r>
            <w:proofErr w:type="gramEnd"/>
          </w:p>
        </w:tc>
        <w:tc>
          <w:tcPr>
            <w:tcW w:w="106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p>
        </w:tc>
        <w:tc>
          <w:tcPr>
            <w:tcW w:w="2240" w:type="dxa"/>
            <w:tcBorders>
              <w:top w:val="nil"/>
              <w:left w:val="nil"/>
              <w:bottom w:val="single" w:sz="4" w:space="0" w:color="auto"/>
              <w:right w:val="single" w:sz="4" w:space="0" w:color="auto"/>
            </w:tcBorders>
            <w:shd w:val="clear" w:color="auto" w:fill="auto"/>
            <w:vAlign w:val="bottom"/>
          </w:tcPr>
          <w:p w:rsidR="00AF35E2" w:rsidRPr="00A709C0" w:rsidRDefault="00AF35E2" w:rsidP="008132D5">
            <w:pPr>
              <w:spacing w:after="0"/>
              <w:jc w:val="center"/>
              <w:rPr>
                <w:rFonts w:ascii="Times New Roman" w:hAnsi="Times New Roman" w:cs="Times New Roman"/>
                <w:sz w:val="24"/>
                <w:szCs w:val="24"/>
              </w:rPr>
            </w:pPr>
            <w:r w:rsidRPr="00A709C0">
              <w:rPr>
                <w:rFonts w:ascii="Times New Roman" w:hAnsi="Times New Roman" w:cs="Times New Roman"/>
                <w:sz w:val="24"/>
                <w:szCs w:val="24"/>
              </w:rPr>
              <w:t>38</w:t>
            </w:r>
          </w:p>
        </w:tc>
      </w:tr>
    </w:tbl>
    <w:p w:rsidR="00AF35E2" w:rsidRPr="00A709C0" w:rsidRDefault="00AF35E2" w:rsidP="00AF35E2">
      <w:pPr>
        <w:tabs>
          <w:tab w:val="left" w:pos="693"/>
        </w:tabs>
        <w:spacing w:after="0"/>
        <w:rPr>
          <w:rFonts w:ascii="Times New Roman" w:hAnsi="Times New Roman" w:cs="Times New Roman"/>
          <w:b/>
          <w:spacing w:val="-6"/>
          <w:sz w:val="24"/>
          <w:szCs w:val="24"/>
          <w:lang w:val="en-US"/>
        </w:rPr>
      </w:pPr>
    </w:p>
    <w:p w:rsidR="00AF35E2" w:rsidRPr="00A709C0" w:rsidRDefault="00AF35E2" w:rsidP="00AF35E2">
      <w:pPr>
        <w:pStyle w:val="western"/>
        <w:spacing w:after="0" w:afterAutospacing="0"/>
        <w:ind w:firstLine="706"/>
        <w:jc w:val="both"/>
      </w:pPr>
      <w:r w:rsidRPr="00A709C0">
        <w:rPr>
          <w:spacing w:val="-6"/>
        </w:rPr>
        <w:t xml:space="preserve">Численность населения увеличивается за счет миграционных рабочих. </w:t>
      </w:r>
      <w:r>
        <w:rPr>
          <w:spacing w:val="-6"/>
        </w:rPr>
        <w:t xml:space="preserve">Прирост населения растет за счет </w:t>
      </w:r>
      <w:proofErr w:type="spellStart"/>
      <w:r>
        <w:rPr>
          <w:spacing w:val="-6"/>
        </w:rPr>
        <w:t>миграции</w:t>
      </w:r>
      <w:proofErr w:type="gramStart"/>
      <w:r>
        <w:rPr>
          <w:spacing w:val="-6"/>
        </w:rPr>
        <w:t>.</w:t>
      </w:r>
      <w:r w:rsidRPr="00A709C0">
        <w:t>М</w:t>
      </w:r>
      <w:proofErr w:type="gramEnd"/>
      <w:r w:rsidRPr="00A709C0">
        <w:t>играционный</w:t>
      </w:r>
      <w:proofErr w:type="spellEnd"/>
      <w:r w:rsidRPr="00A709C0">
        <w:t xml:space="preserve"> прирост формируется за счет  миграции со странами ближнего зарубежья: на работу вахтовым методом приезжают рабочие из Китая. Стабильную </w:t>
      </w:r>
      <w:r w:rsidRPr="00A709C0">
        <w:lastRenderedPageBreak/>
        <w:t>заработную плату имеют работники предприятий ОАО «РЖД», ООО ЦПК «Полярная» и работники в сфере образования, здравоохранения, индивидуальные предприниматели</w:t>
      </w:r>
      <w:r w:rsidRPr="00A709C0">
        <w:rPr>
          <w:spacing w:val="-6"/>
        </w:rPr>
        <w:t>.</w:t>
      </w:r>
      <w:r w:rsidRPr="00A709C0">
        <w:t xml:space="preserve">  Центр занятости населения муниципального района «Могочинский район»  ведет работу по повышению квалификации и переобучения профессиям, востребованным на рынке труда, улучшаются возможности трудоустройства, в том числе на временные и общественные работы.  </w:t>
      </w:r>
      <w:r w:rsidRPr="00A709C0">
        <w:rPr>
          <w:color w:val="000000"/>
        </w:rPr>
        <w:t xml:space="preserve">Одним из основных направлений работы в области содействия занятости населения является создание условий для трудоустройства подростков, оказания помощи несовершеннолетним гражданам во временном трудоустройстве на летний период.  </w:t>
      </w:r>
      <w:r w:rsidRPr="00A709C0">
        <w:t>Основная часть  населения имеет доходы ниже прожиточного минимума. Количество семей, получающих субсидии на оплату  жилья и к</w:t>
      </w:r>
      <w:r>
        <w:t>оммунальных услуг, составляет 21</w:t>
      </w:r>
      <w:r w:rsidRPr="00A709C0">
        <w:t>.</w:t>
      </w:r>
    </w:p>
    <w:p w:rsidR="00AF35E2" w:rsidRPr="00A709C0" w:rsidRDefault="00AF35E2" w:rsidP="00AF35E2">
      <w:pPr>
        <w:pStyle w:val="31"/>
        <w:spacing w:line="240" w:lineRule="auto"/>
        <w:ind w:left="0"/>
        <w:jc w:val="center"/>
        <w:rPr>
          <w:b/>
          <w:sz w:val="24"/>
          <w:szCs w:val="24"/>
        </w:rPr>
      </w:pPr>
      <w:r w:rsidRPr="00A709C0">
        <w:rPr>
          <w:b/>
          <w:sz w:val="24"/>
          <w:szCs w:val="24"/>
        </w:rPr>
        <w:t>2.3. Жилищный фонд</w:t>
      </w:r>
    </w:p>
    <w:p w:rsidR="00AF35E2" w:rsidRPr="00A709C0" w:rsidRDefault="00AF35E2" w:rsidP="00AF35E2">
      <w:pPr>
        <w:pStyle w:val="31"/>
        <w:spacing w:line="240" w:lineRule="auto"/>
        <w:ind w:left="0"/>
        <w:jc w:val="center"/>
        <w:rPr>
          <w:b/>
          <w:sz w:val="24"/>
          <w:szCs w:val="24"/>
        </w:rPr>
      </w:pPr>
    </w:p>
    <w:p w:rsidR="00AF35E2" w:rsidRPr="00A709C0" w:rsidRDefault="00AF35E2" w:rsidP="00AF35E2">
      <w:pPr>
        <w:pStyle w:val="31"/>
        <w:spacing w:line="240" w:lineRule="auto"/>
        <w:ind w:left="0"/>
        <w:rPr>
          <w:sz w:val="24"/>
          <w:szCs w:val="24"/>
        </w:rPr>
      </w:pPr>
      <w:r w:rsidRPr="00A709C0">
        <w:rPr>
          <w:sz w:val="24"/>
          <w:szCs w:val="24"/>
        </w:rPr>
        <w:t>Жилищный фонд городского поселен</w:t>
      </w:r>
      <w:r>
        <w:rPr>
          <w:sz w:val="24"/>
          <w:szCs w:val="24"/>
        </w:rPr>
        <w:t>ия «Амазарское» составляет 40, 5</w:t>
      </w:r>
      <w:r w:rsidRPr="00A709C0">
        <w:rPr>
          <w:sz w:val="24"/>
          <w:szCs w:val="24"/>
        </w:rPr>
        <w:t xml:space="preserve"> тыс. кв.м. общей площади, в том числе:</w:t>
      </w:r>
    </w:p>
    <w:p w:rsidR="00AF35E2" w:rsidRPr="00A709C0" w:rsidRDefault="00AF35E2" w:rsidP="00AF35E2">
      <w:pPr>
        <w:pStyle w:val="31"/>
        <w:spacing w:line="240" w:lineRule="auto"/>
        <w:ind w:left="0"/>
        <w:rPr>
          <w:sz w:val="24"/>
          <w:szCs w:val="24"/>
        </w:rPr>
      </w:pPr>
      <w:r w:rsidRPr="00A709C0">
        <w:rPr>
          <w:sz w:val="24"/>
          <w:szCs w:val="24"/>
        </w:rPr>
        <w:t xml:space="preserve">- в муниципальной собственности – </w:t>
      </w:r>
      <w:r>
        <w:rPr>
          <w:sz w:val="24"/>
          <w:szCs w:val="24"/>
        </w:rPr>
        <w:t>18,9</w:t>
      </w:r>
      <w:r w:rsidRPr="00A709C0">
        <w:rPr>
          <w:sz w:val="24"/>
          <w:szCs w:val="24"/>
        </w:rPr>
        <w:t xml:space="preserve"> тыс. кв.м.</w:t>
      </w:r>
    </w:p>
    <w:p w:rsidR="00AF35E2" w:rsidRPr="00A709C0" w:rsidRDefault="00AF35E2" w:rsidP="00AF35E2">
      <w:pPr>
        <w:pStyle w:val="31"/>
        <w:spacing w:line="240" w:lineRule="auto"/>
        <w:ind w:left="0"/>
        <w:rPr>
          <w:sz w:val="24"/>
          <w:szCs w:val="24"/>
        </w:rPr>
      </w:pPr>
      <w:r w:rsidRPr="00A709C0">
        <w:rPr>
          <w:sz w:val="24"/>
          <w:szCs w:val="24"/>
        </w:rPr>
        <w:t xml:space="preserve">- в частной собственности – </w:t>
      </w:r>
      <w:r>
        <w:rPr>
          <w:sz w:val="24"/>
          <w:szCs w:val="24"/>
        </w:rPr>
        <w:t>21,3</w:t>
      </w:r>
      <w:r w:rsidRPr="00A709C0">
        <w:rPr>
          <w:sz w:val="24"/>
          <w:szCs w:val="24"/>
        </w:rPr>
        <w:t xml:space="preserve"> тыс. кв.м.</w:t>
      </w:r>
    </w:p>
    <w:p w:rsidR="00AF35E2" w:rsidRPr="00A709C0" w:rsidRDefault="00AF35E2" w:rsidP="00AF35E2">
      <w:pPr>
        <w:pStyle w:val="31"/>
        <w:spacing w:line="240" w:lineRule="auto"/>
        <w:jc w:val="center"/>
        <w:rPr>
          <w:i/>
          <w:sz w:val="24"/>
          <w:szCs w:val="24"/>
        </w:rPr>
      </w:pPr>
    </w:p>
    <w:p w:rsidR="00AF35E2" w:rsidRPr="00A709C0" w:rsidRDefault="00AF35E2" w:rsidP="00AF35E2">
      <w:pPr>
        <w:pStyle w:val="31"/>
        <w:spacing w:line="240" w:lineRule="auto"/>
        <w:jc w:val="center"/>
        <w:rPr>
          <w:i/>
          <w:sz w:val="24"/>
          <w:szCs w:val="24"/>
        </w:rPr>
      </w:pPr>
    </w:p>
    <w:p w:rsidR="00AF35E2" w:rsidRPr="00A709C0" w:rsidRDefault="00AF35E2" w:rsidP="00AF35E2">
      <w:pPr>
        <w:pStyle w:val="31"/>
        <w:spacing w:line="240" w:lineRule="auto"/>
        <w:jc w:val="center"/>
        <w:rPr>
          <w:i/>
          <w:sz w:val="24"/>
          <w:szCs w:val="24"/>
        </w:rPr>
      </w:pPr>
    </w:p>
    <w:p w:rsidR="00AF35E2" w:rsidRPr="00A709C0" w:rsidRDefault="00AF35E2" w:rsidP="00AF35E2">
      <w:pPr>
        <w:pStyle w:val="31"/>
        <w:spacing w:line="240" w:lineRule="auto"/>
        <w:jc w:val="center"/>
        <w:rPr>
          <w:i/>
          <w:sz w:val="24"/>
          <w:szCs w:val="24"/>
        </w:rPr>
      </w:pPr>
    </w:p>
    <w:p w:rsidR="00AF35E2" w:rsidRPr="00A709C0" w:rsidRDefault="00AF35E2" w:rsidP="00AF35E2">
      <w:pPr>
        <w:pStyle w:val="31"/>
        <w:spacing w:line="240" w:lineRule="auto"/>
        <w:jc w:val="center"/>
        <w:rPr>
          <w:i/>
          <w:sz w:val="24"/>
          <w:szCs w:val="24"/>
        </w:rPr>
      </w:pPr>
      <w:r w:rsidRPr="00A709C0">
        <w:rPr>
          <w:i/>
          <w:sz w:val="24"/>
          <w:szCs w:val="24"/>
        </w:rPr>
        <w:t>Площадь ветхого и аварийного жилищного фонда</w:t>
      </w:r>
    </w:p>
    <w:p w:rsidR="00AF35E2" w:rsidRPr="00A709C0" w:rsidRDefault="00AF35E2" w:rsidP="00AF35E2">
      <w:pPr>
        <w:pStyle w:val="31"/>
        <w:spacing w:line="240" w:lineRule="auto"/>
        <w:jc w:val="center"/>
        <w:rPr>
          <w:i/>
          <w:sz w:val="24"/>
          <w:szCs w:val="24"/>
        </w:rPr>
      </w:pPr>
    </w:p>
    <w:p w:rsidR="00AF35E2" w:rsidRDefault="00AF35E2" w:rsidP="00AF35E2">
      <w:pPr>
        <w:pStyle w:val="31"/>
        <w:spacing w:line="240" w:lineRule="auto"/>
        <w:rPr>
          <w:sz w:val="24"/>
          <w:szCs w:val="24"/>
        </w:rPr>
      </w:pPr>
      <w:r w:rsidRPr="00A709C0">
        <w:rPr>
          <w:sz w:val="24"/>
          <w:szCs w:val="24"/>
        </w:rPr>
        <w:t xml:space="preserve">Площадь ветхого и аварийного жилищного фонда – </w:t>
      </w:r>
      <w:r>
        <w:rPr>
          <w:sz w:val="24"/>
          <w:szCs w:val="24"/>
        </w:rPr>
        <w:t>2710</w:t>
      </w:r>
      <w:r w:rsidRPr="00A709C0">
        <w:rPr>
          <w:sz w:val="24"/>
          <w:szCs w:val="24"/>
        </w:rPr>
        <w:t xml:space="preserve"> кв.м.  Количество граждан, проживающих в домах, признанных аварийными – </w:t>
      </w:r>
      <w:r>
        <w:rPr>
          <w:sz w:val="24"/>
          <w:szCs w:val="24"/>
        </w:rPr>
        <w:t>122</w:t>
      </w:r>
      <w:r w:rsidRPr="00A709C0">
        <w:rPr>
          <w:sz w:val="24"/>
          <w:szCs w:val="24"/>
        </w:rPr>
        <w:t xml:space="preserve"> чел. </w:t>
      </w:r>
    </w:p>
    <w:p w:rsidR="00AF35E2" w:rsidRPr="00A709C0" w:rsidRDefault="00AF35E2" w:rsidP="00AF35E2">
      <w:pPr>
        <w:pStyle w:val="31"/>
        <w:spacing w:line="240" w:lineRule="auto"/>
        <w:rPr>
          <w:sz w:val="24"/>
          <w:szCs w:val="24"/>
        </w:rPr>
      </w:pPr>
    </w:p>
    <w:p w:rsidR="00AF35E2" w:rsidRPr="00A709C0" w:rsidRDefault="00AF35E2" w:rsidP="00AF35E2">
      <w:pPr>
        <w:pStyle w:val="31"/>
        <w:spacing w:line="240" w:lineRule="auto"/>
        <w:jc w:val="center"/>
        <w:rPr>
          <w:i/>
          <w:sz w:val="24"/>
          <w:szCs w:val="24"/>
        </w:rPr>
      </w:pPr>
      <w:r w:rsidRPr="00A709C0">
        <w:rPr>
          <w:i/>
          <w:sz w:val="24"/>
          <w:szCs w:val="24"/>
        </w:rPr>
        <w:t xml:space="preserve">Оборудование жилищного фонда </w:t>
      </w:r>
      <w:proofErr w:type="gramStart"/>
      <w:r w:rsidRPr="00A709C0">
        <w:rPr>
          <w:i/>
          <w:sz w:val="24"/>
          <w:szCs w:val="24"/>
        </w:rPr>
        <w:t>по</w:t>
      </w:r>
      <w:proofErr w:type="gramEnd"/>
      <w:r w:rsidRPr="00A709C0">
        <w:rPr>
          <w:i/>
          <w:sz w:val="24"/>
          <w:szCs w:val="24"/>
        </w:rPr>
        <w:t xml:space="preserve"> </w:t>
      </w:r>
      <w:proofErr w:type="gramStart"/>
      <w:r w:rsidRPr="00A709C0">
        <w:rPr>
          <w:i/>
          <w:sz w:val="24"/>
          <w:szCs w:val="24"/>
        </w:rPr>
        <w:t>элементами</w:t>
      </w:r>
      <w:proofErr w:type="gramEnd"/>
      <w:r w:rsidRPr="00A709C0">
        <w:rPr>
          <w:i/>
          <w:sz w:val="24"/>
          <w:szCs w:val="24"/>
        </w:rPr>
        <w:t xml:space="preserve"> благоустройства:</w:t>
      </w:r>
    </w:p>
    <w:p w:rsidR="00AF35E2" w:rsidRPr="00A709C0" w:rsidRDefault="00AF35E2" w:rsidP="00AF35E2">
      <w:pPr>
        <w:pStyle w:val="31"/>
        <w:spacing w:line="240" w:lineRule="auto"/>
        <w:rPr>
          <w:sz w:val="24"/>
          <w:szCs w:val="24"/>
        </w:rPr>
      </w:pPr>
      <w:r w:rsidRPr="00A709C0">
        <w:rPr>
          <w:sz w:val="24"/>
          <w:szCs w:val="24"/>
        </w:rPr>
        <w:t>- водопроводом – 22,1 %</w:t>
      </w:r>
    </w:p>
    <w:p w:rsidR="00AF35E2" w:rsidRPr="00A709C0" w:rsidRDefault="00AF35E2" w:rsidP="00AF35E2">
      <w:pPr>
        <w:pStyle w:val="31"/>
        <w:spacing w:line="240" w:lineRule="auto"/>
        <w:rPr>
          <w:sz w:val="24"/>
          <w:szCs w:val="24"/>
        </w:rPr>
      </w:pPr>
      <w:r w:rsidRPr="00A709C0">
        <w:rPr>
          <w:sz w:val="24"/>
          <w:szCs w:val="24"/>
        </w:rPr>
        <w:t>- канализацией – 20,9 %</w:t>
      </w:r>
    </w:p>
    <w:p w:rsidR="00AF35E2" w:rsidRPr="00A709C0" w:rsidRDefault="00AF35E2" w:rsidP="00AF35E2">
      <w:pPr>
        <w:pStyle w:val="31"/>
        <w:spacing w:line="240" w:lineRule="auto"/>
        <w:rPr>
          <w:sz w:val="24"/>
          <w:szCs w:val="24"/>
        </w:rPr>
      </w:pPr>
      <w:r w:rsidRPr="00A709C0">
        <w:rPr>
          <w:sz w:val="24"/>
          <w:szCs w:val="24"/>
        </w:rPr>
        <w:t>- центральным отоплением – 30,3 %</w:t>
      </w:r>
    </w:p>
    <w:p w:rsidR="00AF35E2" w:rsidRPr="00A709C0" w:rsidRDefault="00AF35E2" w:rsidP="00AF35E2">
      <w:pPr>
        <w:pStyle w:val="31"/>
        <w:spacing w:line="240" w:lineRule="auto"/>
        <w:rPr>
          <w:sz w:val="24"/>
          <w:szCs w:val="24"/>
        </w:rPr>
      </w:pPr>
      <w:r>
        <w:rPr>
          <w:sz w:val="24"/>
          <w:szCs w:val="24"/>
        </w:rPr>
        <w:t>- горячим водоснабжением – 7,1</w:t>
      </w:r>
      <w:r w:rsidRPr="00A709C0">
        <w:rPr>
          <w:sz w:val="24"/>
          <w:szCs w:val="24"/>
        </w:rPr>
        <w:t xml:space="preserve"> %</w:t>
      </w:r>
    </w:p>
    <w:p w:rsidR="00AF35E2" w:rsidRPr="00A709C0" w:rsidRDefault="00AF35E2" w:rsidP="00AF35E2">
      <w:pPr>
        <w:pStyle w:val="31"/>
        <w:spacing w:line="240" w:lineRule="auto"/>
        <w:rPr>
          <w:sz w:val="24"/>
          <w:szCs w:val="24"/>
        </w:rPr>
      </w:pPr>
    </w:p>
    <w:p w:rsidR="00AF35E2" w:rsidRPr="00A709C0" w:rsidRDefault="00AF35E2" w:rsidP="00AF35E2">
      <w:pPr>
        <w:pStyle w:val="31"/>
        <w:spacing w:line="240" w:lineRule="auto"/>
        <w:rPr>
          <w:sz w:val="24"/>
          <w:szCs w:val="24"/>
        </w:rPr>
      </w:pPr>
    </w:p>
    <w:p w:rsidR="00AF35E2" w:rsidRPr="00A709C0" w:rsidRDefault="00AF35E2" w:rsidP="00AF35E2">
      <w:pPr>
        <w:pStyle w:val="31"/>
        <w:spacing w:line="240" w:lineRule="auto"/>
        <w:rPr>
          <w:sz w:val="24"/>
          <w:szCs w:val="24"/>
        </w:rPr>
      </w:pPr>
    </w:p>
    <w:p w:rsidR="00AF35E2" w:rsidRPr="00A709C0" w:rsidRDefault="00AF35E2" w:rsidP="00AF35E2">
      <w:pPr>
        <w:pStyle w:val="31"/>
        <w:spacing w:line="240" w:lineRule="auto"/>
        <w:rPr>
          <w:sz w:val="24"/>
          <w:szCs w:val="24"/>
        </w:rPr>
      </w:pPr>
    </w:p>
    <w:p w:rsidR="00AF35E2" w:rsidRPr="00A709C0" w:rsidRDefault="00AF35E2" w:rsidP="00AF35E2">
      <w:pPr>
        <w:pStyle w:val="31"/>
        <w:spacing w:line="240" w:lineRule="auto"/>
        <w:jc w:val="center"/>
        <w:rPr>
          <w:i/>
          <w:sz w:val="24"/>
          <w:szCs w:val="24"/>
        </w:rPr>
      </w:pPr>
      <w:r w:rsidRPr="00A709C0">
        <w:rPr>
          <w:i/>
          <w:sz w:val="24"/>
          <w:szCs w:val="24"/>
        </w:rPr>
        <w:t>жилищно-коммунальное хозяйство</w:t>
      </w:r>
    </w:p>
    <w:p w:rsidR="00AF35E2" w:rsidRPr="00A709C0" w:rsidRDefault="00AF35E2" w:rsidP="00AF35E2">
      <w:pPr>
        <w:pStyle w:val="31"/>
        <w:spacing w:line="240" w:lineRule="auto"/>
        <w:jc w:val="center"/>
        <w:rPr>
          <w:i/>
          <w:sz w:val="24"/>
          <w:szCs w:val="24"/>
        </w:rPr>
      </w:pPr>
    </w:p>
    <w:p w:rsidR="00AF35E2" w:rsidRPr="00A709C0" w:rsidRDefault="00AF35E2" w:rsidP="00AF35E2">
      <w:pPr>
        <w:pStyle w:val="31"/>
        <w:spacing w:line="240" w:lineRule="auto"/>
        <w:rPr>
          <w:sz w:val="24"/>
          <w:szCs w:val="24"/>
        </w:rPr>
      </w:pPr>
      <w:r w:rsidRPr="00A709C0">
        <w:rPr>
          <w:sz w:val="24"/>
          <w:szCs w:val="24"/>
        </w:rPr>
        <w:t xml:space="preserve"> Анализ развития отрасли жилищно-коммунального хозяйства показывает, что жилищно-коммунальный комплекс длительное время находится в не лучшем положении.  На сегодняшний день деятельность коммунального комплекса характеризуется неудовлетворительным качеством предоставления коммунальных услуг. Причинами сложившейся ситуации является высокий уровень физического износа основных фондов, низкая эффективность системы управления коммунальным комплексом, отсутствие стимулирования развития инженерной инфраструктуры, недостаточная обеспеченность ресурсами. Убыточная деятельность предприятия жилищно-коммунального комплекса, задолженность населения за оплату услуг, без сомнения, явились ограничителями активности продвижения частного бизнеса. Основным источником возмещения </w:t>
      </w:r>
      <w:proofErr w:type="spellStart"/>
      <w:r w:rsidRPr="00A709C0">
        <w:rPr>
          <w:sz w:val="24"/>
          <w:szCs w:val="24"/>
        </w:rPr>
        <w:t>ресурсоснабжающим</w:t>
      </w:r>
      <w:proofErr w:type="spellEnd"/>
      <w:r w:rsidRPr="00A709C0">
        <w:rPr>
          <w:sz w:val="24"/>
          <w:szCs w:val="24"/>
        </w:rPr>
        <w:t xml:space="preserve"> организациям затрат при производстве жилищно-коммунальных услуг являются средства, поступающие от абонентов при предоставлени</w:t>
      </w:r>
      <w:r>
        <w:rPr>
          <w:sz w:val="24"/>
          <w:szCs w:val="24"/>
        </w:rPr>
        <w:t>и им жилищно-коммунальных услуг, средства, выделяемые из бюджета городского поселения «Амазарское»</w:t>
      </w:r>
      <w:r w:rsidRPr="00A709C0">
        <w:rPr>
          <w:sz w:val="24"/>
          <w:szCs w:val="24"/>
        </w:rPr>
        <w:t xml:space="preserve"> Соответственно ценовая политика может являться как стимулирующим фактором, способствующим развитию отрасли, так и фактором сдерживающим развитие отрасли. На практике экономически обоснованный тариф на жилищно-коммунальные услуги не покрывает </w:t>
      </w:r>
      <w:r w:rsidRPr="00A709C0">
        <w:rPr>
          <w:sz w:val="24"/>
          <w:szCs w:val="24"/>
        </w:rPr>
        <w:lastRenderedPageBreak/>
        <w:t xml:space="preserve">затраты отраслевых предприятий при предоставлении жилищно-коммунальных услуг. Отрасль жилищно-коммунального хозяйства ещё не является конкурентоспособной. </w:t>
      </w:r>
    </w:p>
    <w:p w:rsidR="00AF35E2" w:rsidRPr="00A709C0" w:rsidRDefault="00AF35E2" w:rsidP="00AF35E2">
      <w:pPr>
        <w:pStyle w:val="31"/>
        <w:spacing w:line="240" w:lineRule="auto"/>
        <w:rPr>
          <w:color w:val="000000"/>
          <w:sz w:val="24"/>
          <w:szCs w:val="24"/>
        </w:rPr>
      </w:pPr>
      <w:r w:rsidRPr="00A709C0">
        <w:rPr>
          <w:sz w:val="24"/>
          <w:szCs w:val="24"/>
        </w:rPr>
        <w:t xml:space="preserve">Для создания конкурентной среды целесообразно привлечение инвестиционных ресурсов на основе механизмов </w:t>
      </w:r>
      <w:proofErr w:type="spellStart"/>
      <w:r w:rsidRPr="00A709C0">
        <w:rPr>
          <w:sz w:val="24"/>
          <w:szCs w:val="24"/>
        </w:rPr>
        <w:t>частно-государственного</w:t>
      </w:r>
      <w:proofErr w:type="spellEnd"/>
      <w:r w:rsidRPr="00A709C0">
        <w:rPr>
          <w:sz w:val="24"/>
          <w:szCs w:val="24"/>
        </w:rPr>
        <w:t xml:space="preserve"> партнерства. </w:t>
      </w:r>
      <w:r w:rsidRPr="00A709C0">
        <w:rPr>
          <w:color w:val="000000"/>
          <w:sz w:val="24"/>
          <w:szCs w:val="24"/>
        </w:rPr>
        <w:t xml:space="preserve">Основными механизмами привлечения инвестиций и реализации программ инновационного развития жилищно-коммунального комплекса, которые реализуются на территории </w:t>
      </w:r>
      <w:bookmarkStart w:id="1" w:name="YANDEX_209"/>
      <w:bookmarkEnd w:id="1"/>
      <w:r w:rsidR="0079670C" w:rsidRPr="00A709C0">
        <w:rPr>
          <w:color w:val="000000"/>
          <w:sz w:val="24"/>
          <w:szCs w:val="24"/>
        </w:rPr>
        <w:fldChar w:fldCharType="begin"/>
      </w:r>
      <w:r w:rsidRPr="00A709C0">
        <w:rPr>
          <w:color w:val="000000"/>
          <w:sz w:val="24"/>
          <w:szCs w:val="24"/>
        </w:rPr>
        <w:instrText xml:space="preserve"> HYPERLINK "http://hghltd.yandex.net/yandbtm?fmode=envelope&amp;url=http%3A%2F%2Fkorenovsk-gorod.ru%2Fwp-content%2Fuploads%2Ffile%2FProgr_soc_razv.doc&amp;lr=47&amp;text=%D1%81%D0%BE%D1%86%D0%B8%D0%B0%D0%BB%D1%8C%D0%BD%D0%BE-%D1%8D%D0%BA%D0%BE%D0%BD%D0%BE%D0%BC%D0%B8%D1%87%D0%B5%D1%81%D0%BA%D0%B8%D0%B9%20%D0%BF%D0%B0%D1%81%D0%BF%D0%BE%D1%80%D1%82%20%D1%80%D0%B0%D0%B7%D0%B2%D0%B8%D1%82%D0%B8%D1%8F%20%D0%B3%D0%BE%D1%80%D0%BE%D0%B4%D1%81%D0%BA%D0%BE%D0%B3%D0%BE%20%D0%BF%D0%BE%D1%81%D0%B5%D0%BB%D0%B5%D0%BD%D0%B8%D1%8F&amp;l10n=ru&amp;mime=doc&amp;sign=d32e91ee6255304ff0f5002d8781e7c5&amp;keyno=0" \l "YANDEX_208" </w:instrText>
      </w:r>
      <w:r w:rsidR="0079670C" w:rsidRPr="00A709C0">
        <w:rPr>
          <w:color w:val="000000"/>
          <w:sz w:val="24"/>
          <w:szCs w:val="24"/>
        </w:rPr>
        <w:fldChar w:fldCharType="end"/>
      </w:r>
      <w:r w:rsidRPr="00A709C0">
        <w:rPr>
          <w:rStyle w:val="highlighthighlightactive"/>
          <w:color w:val="000000"/>
          <w:sz w:val="24"/>
          <w:szCs w:val="24"/>
        </w:rPr>
        <w:t> поселения </w:t>
      </w:r>
      <w:hyperlink r:id="rId11" w:anchor="YANDEX_210" w:history="1"/>
      <w:r w:rsidRPr="00A709C0">
        <w:rPr>
          <w:color w:val="000000"/>
          <w:sz w:val="24"/>
          <w:szCs w:val="24"/>
        </w:rPr>
        <w:t>, являются:</w:t>
      </w:r>
    </w:p>
    <w:p w:rsidR="00AF35E2" w:rsidRPr="00A709C0" w:rsidRDefault="00AF35E2" w:rsidP="00AF35E2">
      <w:pPr>
        <w:pStyle w:val="a5"/>
        <w:numPr>
          <w:ilvl w:val="0"/>
          <w:numId w:val="16"/>
        </w:numPr>
        <w:spacing w:after="0" w:afterAutospacing="0"/>
        <w:ind w:left="2160"/>
        <w:jc w:val="both"/>
      </w:pPr>
      <w:r w:rsidRPr="00A709C0">
        <w:t>передача в управление частному бизнесу коммунальной инфраструктуры на продолжительный срок на основе контрактного управления;</w:t>
      </w:r>
    </w:p>
    <w:p w:rsidR="00AF35E2" w:rsidRPr="00A709C0" w:rsidRDefault="00AF35E2" w:rsidP="00AF35E2">
      <w:pPr>
        <w:pStyle w:val="a5"/>
        <w:numPr>
          <w:ilvl w:val="0"/>
          <w:numId w:val="16"/>
        </w:numPr>
        <w:spacing w:after="0" w:afterAutospacing="0"/>
        <w:ind w:left="2160"/>
        <w:jc w:val="both"/>
      </w:pPr>
      <w:r w:rsidRPr="00A709C0">
        <w:t>предоставление жилых помещений и инфраструктуры в управление частному бизнесу на основании концессионных соглашений;</w:t>
      </w:r>
    </w:p>
    <w:p w:rsidR="00AF35E2" w:rsidRPr="00A709C0" w:rsidRDefault="00AF35E2" w:rsidP="00AF35E2">
      <w:pPr>
        <w:pStyle w:val="a5"/>
        <w:numPr>
          <w:ilvl w:val="0"/>
          <w:numId w:val="16"/>
        </w:numPr>
        <w:spacing w:after="0" w:afterAutospacing="0"/>
        <w:ind w:left="2160"/>
        <w:jc w:val="both"/>
      </w:pPr>
      <w:r w:rsidRPr="00A709C0">
        <w:t xml:space="preserve">создание системы мотивации, экономической заинтересованности в осуществлении инвестиций в модернизацию отраслевой инфраструктуры, в комплексное обновление основных фондов, в сокращении затрат; </w:t>
      </w:r>
    </w:p>
    <w:p w:rsidR="00AF35E2" w:rsidRPr="00A709C0" w:rsidRDefault="00AF35E2" w:rsidP="00AF35E2">
      <w:pPr>
        <w:pStyle w:val="a5"/>
        <w:numPr>
          <w:ilvl w:val="0"/>
          <w:numId w:val="16"/>
        </w:numPr>
        <w:spacing w:after="0" w:afterAutospacing="0"/>
        <w:ind w:left="2160"/>
        <w:jc w:val="both"/>
      </w:pPr>
      <w:r w:rsidRPr="00A709C0">
        <w:t>использование средств, полученных от применения надбавок к тарифам и платы за подключение к системам коммунальной инфраструктуры.</w:t>
      </w:r>
    </w:p>
    <w:p w:rsidR="00AF35E2" w:rsidRPr="00A709C0" w:rsidRDefault="00AF35E2" w:rsidP="00AF35E2">
      <w:pPr>
        <w:pStyle w:val="a5"/>
        <w:spacing w:after="0" w:afterAutospacing="0"/>
        <w:ind w:left="2160"/>
        <w:jc w:val="both"/>
      </w:pPr>
    </w:p>
    <w:p w:rsidR="00AF35E2" w:rsidRPr="00A709C0" w:rsidRDefault="00AF35E2" w:rsidP="00AF35E2">
      <w:pPr>
        <w:pStyle w:val="31"/>
        <w:spacing w:line="240" w:lineRule="auto"/>
        <w:jc w:val="center"/>
        <w:rPr>
          <w:b/>
          <w:sz w:val="24"/>
          <w:szCs w:val="24"/>
        </w:rPr>
      </w:pPr>
      <w:r w:rsidRPr="00A709C0">
        <w:rPr>
          <w:b/>
          <w:sz w:val="24"/>
          <w:szCs w:val="24"/>
        </w:rPr>
        <w:t>2.4. Дорожное хозяйство, транспорт, связь</w:t>
      </w:r>
    </w:p>
    <w:p w:rsidR="00AF35E2" w:rsidRPr="00A709C0" w:rsidRDefault="00AF35E2" w:rsidP="00AF35E2">
      <w:pPr>
        <w:pStyle w:val="31"/>
        <w:spacing w:line="240" w:lineRule="auto"/>
        <w:jc w:val="center"/>
        <w:rPr>
          <w:b/>
          <w:sz w:val="24"/>
          <w:szCs w:val="24"/>
        </w:rPr>
      </w:pPr>
    </w:p>
    <w:p w:rsidR="00AF35E2" w:rsidRPr="00A709C0" w:rsidRDefault="00AF35E2" w:rsidP="00AF35E2">
      <w:pPr>
        <w:pStyle w:val="31"/>
        <w:spacing w:line="240" w:lineRule="auto"/>
        <w:rPr>
          <w:sz w:val="24"/>
          <w:szCs w:val="24"/>
        </w:rPr>
      </w:pPr>
      <w:r w:rsidRPr="00A709C0">
        <w:rPr>
          <w:sz w:val="24"/>
          <w:szCs w:val="24"/>
        </w:rPr>
        <w:t xml:space="preserve">Общая протяженность автомобильных дорог общего пользования местного значения на территории городского поселения «Амазарское» составляет </w:t>
      </w:r>
      <w:smartTag w:uri="urn:schemas-microsoft-com:office:smarttags" w:element="metricconverter">
        <w:smartTagPr>
          <w:attr w:name="ProductID" w:val="20,35 км"/>
        </w:smartTagPr>
        <w:r w:rsidRPr="00A709C0">
          <w:rPr>
            <w:sz w:val="24"/>
            <w:szCs w:val="24"/>
          </w:rPr>
          <w:t>20,35 км</w:t>
        </w:r>
      </w:smartTag>
      <w:r w:rsidRPr="00A709C0">
        <w:rPr>
          <w:sz w:val="24"/>
          <w:szCs w:val="24"/>
        </w:rPr>
        <w:t xml:space="preserve">. Грузовые  перевозки автомобилями и доставку рабочих осуществляет </w:t>
      </w:r>
      <w:proofErr w:type="spellStart"/>
      <w:r w:rsidRPr="00A709C0">
        <w:rPr>
          <w:sz w:val="24"/>
          <w:szCs w:val="24"/>
        </w:rPr>
        <w:t>автоучасток</w:t>
      </w:r>
      <w:proofErr w:type="spellEnd"/>
      <w:r w:rsidRPr="00A709C0">
        <w:rPr>
          <w:sz w:val="24"/>
          <w:szCs w:val="24"/>
        </w:rPr>
        <w:t xml:space="preserve">  Могочинского производственного участка  Читинской автобазы. Общественный транспорт в поселке отсутствует. </w:t>
      </w:r>
    </w:p>
    <w:p w:rsidR="00AF35E2" w:rsidRPr="00A709C0" w:rsidRDefault="00AF35E2" w:rsidP="00AF35E2">
      <w:pPr>
        <w:pStyle w:val="31"/>
        <w:spacing w:line="240" w:lineRule="auto"/>
        <w:rPr>
          <w:sz w:val="24"/>
          <w:szCs w:val="24"/>
        </w:rPr>
      </w:pPr>
      <w:r w:rsidRPr="00A709C0">
        <w:rPr>
          <w:sz w:val="24"/>
          <w:szCs w:val="24"/>
        </w:rPr>
        <w:t>Услуги проводной телефонной связи предоставляет ОАО «</w:t>
      </w:r>
      <w:proofErr w:type="spellStart"/>
      <w:r w:rsidRPr="00A709C0">
        <w:rPr>
          <w:sz w:val="24"/>
          <w:szCs w:val="24"/>
        </w:rPr>
        <w:t>Ростелеком</w:t>
      </w:r>
      <w:proofErr w:type="spellEnd"/>
      <w:r w:rsidRPr="00A709C0">
        <w:rPr>
          <w:sz w:val="24"/>
          <w:szCs w:val="24"/>
        </w:rPr>
        <w:t xml:space="preserve">» и предприятия ОАО «РЖД». Обеспеченность  населения стационарными  транспортными телефонами – 54,5 %. Имеется вышка-ретранслятор мобильной связи МТС,  установлена вышки-ретранслятора мобильной связи Мегафон. Оформлен земельный участок для проведения волоконно-оптической связи. </w:t>
      </w:r>
    </w:p>
    <w:p w:rsidR="00AF35E2" w:rsidRPr="00A709C0" w:rsidRDefault="00AF35E2" w:rsidP="00AF35E2">
      <w:pPr>
        <w:pStyle w:val="31"/>
        <w:spacing w:line="240" w:lineRule="auto"/>
        <w:rPr>
          <w:sz w:val="24"/>
          <w:szCs w:val="24"/>
        </w:rPr>
      </w:pPr>
      <w:r w:rsidRPr="00A709C0">
        <w:rPr>
          <w:sz w:val="24"/>
          <w:szCs w:val="24"/>
        </w:rPr>
        <w:t xml:space="preserve">Услуги </w:t>
      </w:r>
      <w:proofErr w:type="spellStart"/>
      <w:proofErr w:type="gramStart"/>
      <w:r w:rsidRPr="00A709C0">
        <w:rPr>
          <w:sz w:val="24"/>
          <w:szCs w:val="24"/>
        </w:rPr>
        <w:t>Интернет-связи</w:t>
      </w:r>
      <w:proofErr w:type="spellEnd"/>
      <w:proofErr w:type="gramEnd"/>
      <w:r w:rsidRPr="00A709C0">
        <w:rPr>
          <w:sz w:val="24"/>
          <w:szCs w:val="24"/>
        </w:rPr>
        <w:t xml:space="preserve"> оказывает два оператора.</w:t>
      </w:r>
    </w:p>
    <w:p w:rsidR="00AF35E2" w:rsidRPr="00A709C0" w:rsidRDefault="00AF35E2" w:rsidP="00AF35E2">
      <w:pPr>
        <w:pStyle w:val="31"/>
        <w:spacing w:line="240" w:lineRule="auto"/>
        <w:rPr>
          <w:sz w:val="24"/>
          <w:szCs w:val="24"/>
        </w:rPr>
      </w:pPr>
      <w:r w:rsidRPr="00A709C0">
        <w:rPr>
          <w:sz w:val="24"/>
          <w:szCs w:val="24"/>
        </w:rPr>
        <w:t>Почтовую связь обеспечивает Управление федеральной почтовой связи – филиал ФГУП «Почта России» по Забайкальскому краю.</w:t>
      </w:r>
    </w:p>
    <w:p w:rsidR="00AF35E2" w:rsidRPr="00A709C0" w:rsidRDefault="00AF35E2" w:rsidP="00AF35E2">
      <w:pPr>
        <w:pStyle w:val="31"/>
        <w:spacing w:line="240" w:lineRule="auto"/>
        <w:jc w:val="center"/>
        <w:rPr>
          <w:b/>
          <w:sz w:val="24"/>
          <w:szCs w:val="24"/>
        </w:rPr>
      </w:pPr>
    </w:p>
    <w:p w:rsidR="00AF35E2" w:rsidRPr="00A709C0" w:rsidRDefault="00AF35E2" w:rsidP="00AF35E2">
      <w:pPr>
        <w:pStyle w:val="31"/>
        <w:spacing w:line="240" w:lineRule="auto"/>
        <w:ind w:left="1440"/>
        <w:jc w:val="center"/>
        <w:rPr>
          <w:b/>
          <w:sz w:val="24"/>
          <w:szCs w:val="24"/>
        </w:rPr>
      </w:pPr>
      <w:r w:rsidRPr="00A709C0">
        <w:rPr>
          <w:b/>
          <w:sz w:val="24"/>
          <w:szCs w:val="24"/>
        </w:rPr>
        <w:t>2.5. Экономический потенциал городского поселения «Амазарское»</w:t>
      </w:r>
    </w:p>
    <w:p w:rsidR="00AF35E2" w:rsidRPr="00A709C0" w:rsidRDefault="00AF35E2" w:rsidP="00AF35E2">
      <w:pPr>
        <w:pStyle w:val="31"/>
        <w:spacing w:line="240" w:lineRule="auto"/>
        <w:jc w:val="center"/>
        <w:rPr>
          <w:b/>
          <w:sz w:val="24"/>
          <w:szCs w:val="24"/>
        </w:rPr>
      </w:pPr>
    </w:p>
    <w:p w:rsidR="00AF35E2" w:rsidRPr="00A709C0" w:rsidRDefault="00AF35E2" w:rsidP="00AF35E2">
      <w:pPr>
        <w:pStyle w:val="31"/>
        <w:spacing w:line="240" w:lineRule="auto"/>
        <w:ind w:left="142"/>
        <w:rPr>
          <w:sz w:val="24"/>
          <w:szCs w:val="24"/>
        </w:rPr>
      </w:pPr>
      <w:r w:rsidRPr="00A709C0">
        <w:rPr>
          <w:sz w:val="24"/>
          <w:szCs w:val="24"/>
        </w:rPr>
        <w:t xml:space="preserve">       На территории городского поселения «Амазарское» основными предприятиями являются: ОАО «РЖД» </w:t>
      </w:r>
      <w:proofErr w:type="gramStart"/>
      <w:r w:rsidRPr="00A709C0">
        <w:rPr>
          <w:sz w:val="24"/>
          <w:szCs w:val="24"/>
        </w:rPr>
        <w:t>и  ООО</w:t>
      </w:r>
      <w:proofErr w:type="gramEnd"/>
      <w:r w:rsidRPr="00A709C0">
        <w:rPr>
          <w:sz w:val="24"/>
          <w:szCs w:val="24"/>
        </w:rPr>
        <w:t xml:space="preserve"> ЦПК «Полярная».</w:t>
      </w:r>
    </w:p>
    <w:p w:rsidR="00AF35E2" w:rsidRPr="00A709C0" w:rsidRDefault="00AF35E2" w:rsidP="00AF35E2">
      <w:pPr>
        <w:pStyle w:val="31"/>
        <w:spacing w:line="240" w:lineRule="auto"/>
        <w:ind w:left="142"/>
        <w:rPr>
          <w:sz w:val="24"/>
          <w:szCs w:val="24"/>
        </w:rPr>
      </w:pPr>
      <w:r w:rsidRPr="00A709C0">
        <w:rPr>
          <w:sz w:val="24"/>
          <w:szCs w:val="24"/>
        </w:rPr>
        <w:t xml:space="preserve">      В поселении развивается малое и среднее предпринимательство. На территории городского поселения «Амазарское» работают 21 индивидуальных предпринимателей. Основным видом их деятельности является торговля. 1 индивидуальный предприниматель предоставляет  </w:t>
      </w:r>
      <w:proofErr w:type="spellStart"/>
      <w:r w:rsidRPr="00A709C0">
        <w:rPr>
          <w:sz w:val="24"/>
          <w:szCs w:val="24"/>
        </w:rPr>
        <w:t>автоуслуги</w:t>
      </w:r>
      <w:proofErr w:type="spellEnd"/>
      <w:r w:rsidRPr="00A709C0">
        <w:rPr>
          <w:sz w:val="24"/>
          <w:szCs w:val="24"/>
        </w:rPr>
        <w:t>, 1 – услуги парикмахера, 1 – занимается лесом. Из общего числа индивидуальных предпринимателей  1 занимается выпечкой и реализацией хлебобулочных изделий.</w:t>
      </w:r>
    </w:p>
    <w:p w:rsidR="00AF35E2" w:rsidRPr="00A709C0" w:rsidRDefault="00AF35E2" w:rsidP="00AF35E2">
      <w:pPr>
        <w:pStyle w:val="31"/>
        <w:spacing w:line="240" w:lineRule="auto"/>
        <w:ind w:left="-18"/>
        <w:rPr>
          <w:sz w:val="24"/>
          <w:szCs w:val="24"/>
        </w:rPr>
      </w:pPr>
      <w:r w:rsidRPr="00A709C0">
        <w:rPr>
          <w:sz w:val="24"/>
          <w:szCs w:val="24"/>
        </w:rPr>
        <w:t>Обеспеченность городского поселения «Амазарское»  ресурсами:</w:t>
      </w:r>
    </w:p>
    <w:p w:rsidR="00AF35E2" w:rsidRPr="00A709C0" w:rsidRDefault="00AF35E2" w:rsidP="00AF35E2">
      <w:pPr>
        <w:pStyle w:val="31"/>
        <w:numPr>
          <w:ilvl w:val="0"/>
          <w:numId w:val="28"/>
        </w:numPr>
        <w:spacing w:line="240" w:lineRule="auto"/>
        <w:rPr>
          <w:sz w:val="24"/>
          <w:szCs w:val="24"/>
        </w:rPr>
      </w:pPr>
      <w:r w:rsidRPr="00A709C0">
        <w:rPr>
          <w:sz w:val="24"/>
          <w:szCs w:val="24"/>
        </w:rPr>
        <w:t>наличие свободных трудовых ресурсов,</w:t>
      </w:r>
    </w:p>
    <w:p w:rsidR="00AF35E2" w:rsidRPr="00A709C0" w:rsidRDefault="00AF35E2" w:rsidP="00AF35E2">
      <w:pPr>
        <w:pStyle w:val="31"/>
        <w:numPr>
          <w:ilvl w:val="0"/>
          <w:numId w:val="28"/>
        </w:numPr>
        <w:spacing w:line="240" w:lineRule="auto"/>
        <w:rPr>
          <w:sz w:val="24"/>
          <w:szCs w:val="24"/>
        </w:rPr>
      </w:pPr>
      <w:r w:rsidRPr="00A709C0">
        <w:rPr>
          <w:sz w:val="24"/>
          <w:szCs w:val="24"/>
        </w:rPr>
        <w:t xml:space="preserve">развитие предпринимательской деятельности, </w:t>
      </w:r>
    </w:p>
    <w:p w:rsidR="00AF35E2" w:rsidRPr="00A709C0" w:rsidRDefault="00AF35E2" w:rsidP="00AF35E2">
      <w:pPr>
        <w:pStyle w:val="31"/>
        <w:numPr>
          <w:ilvl w:val="0"/>
          <w:numId w:val="28"/>
        </w:numPr>
        <w:spacing w:line="240" w:lineRule="auto"/>
        <w:rPr>
          <w:sz w:val="24"/>
          <w:szCs w:val="24"/>
        </w:rPr>
      </w:pPr>
      <w:r w:rsidRPr="00A709C0">
        <w:rPr>
          <w:sz w:val="24"/>
          <w:szCs w:val="24"/>
        </w:rPr>
        <w:t>отдаленная лесосырьевая база,</w:t>
      </w:r>
    </w:p>
    <w:p w:rsidR="00AF35E2" w:rsidRPr="00A709C0" w:rsidRDefault="00AF35E2" w:rsidP="00AF35E2">
      <w:pPr>
        <w:pStyle w:val="31"/>
        <w:numPr>
          <w:ilvl w:val="0"/>
          <w:numId w:val="28"/>
        </w:numPr>
        <w:spacing w:line="240" w:lineRule="auto"/>
        <w:rPr>
          <w:sz w:val="24"/>
          <w:szCs w:val="24"/>
        </w:rPr>
      </w:pPr>
      <w:r w:rsidRPr="00A709C0">
        <w:rPr>
          <w:sz w:val="24"/>
          <w:szCs w:val="24"/>
        </w:rPr>
        <w:t xml:space="preserve">наличие железной дороги с железнодорожными тупиками для отгрузки лесоматериалов, </w:t>
      </w:r>
    </w:p>
    <w:p w:rsidR="00AF35E2" w:rsidRPr="00A709C0" w:rsidRDefault="00AF35E2" w:rsidP="00AF35E2">
      <w:pPr>
        <w:pStyle w:val="31"/>
        <w:numPr>
          <w:ilvl w:val="0"/>
          <w:numId w:val="28"/>
        </w:numPr>
        <w:spacing w:line="240" w:lineRule="auto"/>
        <w:rPr>
          <w:b/>
          <w:color w:val="993300"/>
          <w:sz w:val="24"/>
          <w:szCs w:val="24"/>
        </w:rPr>
        <w:sectPr w:rsidR="00AF35E2" w:rsidRPr="00A709C0" w:rsidSect="006F5D12">
          <w:type w:val="continuous"/>
          <w:pgSz w:w="11907" w:h="16840" w:code="9"/>
          <w:pgMar w:top="964" w:right="851" w:bottom="1134" w:left="1134" w:header="709" w:footer="737" w:gutter="0"/>
          <w:cols w:space="510"/>
          <w:titlePg/>
          <w:docGrid w:linePitch="360"/>
        </w:sectPr>
      </w:pPr>
      <w:r w:rsidRPr="00A709C0">
        <w:rPr>
          <w:sz w:val="24"/>
          <w:szCs w:val="24"/>
        </w:rPr>
        <w:lastRenderedPageBreak/>
        <w:t>наличие свободных территорий для развития производственных мощностей,   также строительства новых объек</w:t>
      </w:r>
    </w:p>
    <w:p w:rsidR="00AF35E2" w:rsidRPr="00A709C0" w:rsidRDefault="00AF35E2" w:rsidP="00AF35E2">
      <w:pPr>
        <w:pStyle w:val="31"/>
        <w:spacing w:line="240" w:lineRule="auto"/>
        <w:ind w:left="0"/>
        <w:rPr>
          <w:b/>
          <w:sz w:val="24"/>
          <w:szCs w:val="24"/>
        </w:rPr>
      </w:pPr>
      <w:r w:rsidRPr="00A709C0">
        <w:rPr>
          <w:b/>
          <w:sz w:val="24"/>
          <w:szCs w:val="24"/>
        </w:rPr>
        <w:lastRenderedPageBreak/>
        <w:t>2.6. Социальная инфраструктура городского поселения «Амазарское»</w:t>
      </w: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pStyle w:val="31"/>
        <w:spacing w:line="240" w:lineRule="auto"/>
        <w:ind w:left="0"/>
        <w:rPr>
          <w:sz w:val="24"/>
          <w:szCs w:val="24"/>
        </w:rPr>
      </w:pPr>
      <w:r w:rsidRPr="00A709C0">
        <w:rPr>
          <w:sz w:val="24"/>
          <w:szCs w:val="24"/>
        </w:rPr>
        <w:t xml:space="preserve">      В системе образования поселения действует  общеобразовательная школа МОУ СОШ № 102,  детское дошкольное учреждение №102 и  детское дошкольное учреждение «Детский сад № 237 ОАО «РЖД».</w:t>
      </w:r>
    </w:p>
    <w:p w:rsidR="00AF35E2" w:rsidRPr="00A709C0" w:rsidRDefault="00AF35E2" w:rsidP="00AF35E2">
      <w:pPr>
        <w:pStyle w:val="31"/>
        <w:spacing w:line="240" w:lineRule="auto"/>
        <w:ind w:left="0"/>
        <w:rPr>
          <w:sz w:val="24"/>
          <w:szCs w:val="24"/>
        </w:rPr>
      </w:pPr>
      <w:r>
        <w:rPr>
          <w:sz w:val="24"/>
          <w:szCs w:val="24"/>
        </w:rPr>
        <w:t xml:space="preserve"> Школу посещает 365</w:t>
      </w:r>
      <w:r w:rsidRPr="00A709C0">
        <w:rPr>
          <w:sz w:val="24"/>
          <w:szCs w:val="24"/>
        </w:rPr>
        <w:t xml:space="preserve"> человек. В летний период в школе работает детский лагерь, трудовые бригады. МОУ СОШ № 102 технически оснащена: классы компьютеризированы, меблированы, имеется спортивный инвентарь, имеется столовая. В школе отсутствует спортзал. Поселок остро нуждается в дополнительных местах в детском  дошкольном учреждении, т.к. детский сад № 237 принимает только детей железнодорожников: 36 % от</w:t>
      </w:r>
      <w:r>
        <w:rPr>
          <w:sz w:val="24"/>
          <w:szCs w:val="24"/>
        </w:rPr>
        <w:t xml:space="preserve"> общего количества детей. В 2017</w:t>
      </w:r>
      <w:r w:rsidRPr="00A709C0">
        <w:rPr>
          <w:sz w:val="24"/>
          <w:szCs w:val="24"/>
        </w:rPr>
        <w:t xml:space="preserve"> году запланировано строительство муниципального детского сада на 95 мест.  </w:t>
      </w:r>
    </w:p>
    <w:p w:rsidR="00AF35E2" w:rsidRPr="00A709C0" w:rsidRDefault="00AF35E2" w:rsidP="00AF35E2">
      <w:pPr>
        <w:pStyle w:val="31"/>
        <w:spacing w:line="240" w:lineRule="auto"/>
        <w:ind w:left="0"/>
        <w:rPr>
          <w:sz w:val="24"/>
          <w:szCs w:val="24"/>
        </w:rPr>
      </w:pPr>
      <w:r w:rsidRPr="00A709C0">
        <w:rPr>
          <w:sz w:val="24"/>
          <w:szCs w:val="24"/>
        </w:rPr>
        <w:t xml:space="preserve">   Медицинское обслуживание городского поселение «Амазарское» осуществляется врачебной амбулаторией МУЗ Могочинской ЦРБ, оказывающей  как первичную, так и специализированную помощь населению. </w:t>
      </w:r>
      <w:proofErr w:type="gramStart"/>
      <w:r w:rsidRPr="00A709C0">
        <w:rPr>
          <w:sz w:val="24"/>
          <w:szCs w:val="24"/>
        </w:rPr>
        <w:t>В</w:t>
      </w:r>
      <w:proofErr w:type="gramEnd"/>
      <w:r w:rsidRPr="00A709C0">
        <w:rPr>
          <w:sz w:val="24"/>
          <w:szCs w:val="24"/>
        </w:rPr>
        <w:t xml:space="preserve"> врачебной амбулатории  работают 3 врача: 1 - педиатр, 1- стоматолог1 - терапевт. Средний медицинский персонал состоит из 13 человек. </w:t>
      </w:r>
    </w:p>
    <w:p w:rsidR="00AF35E2" w:rsidRPr="00A709C0" w:rsidRDefault="00AF35E2" w:rsidP="00AF35E2">
      <w:pPr>
        <w:pStyle w:val="31"/>
        <w:spacing w:line="240" w:lineRule="auto"/>
        <w:ind w:left="0"/>
        <w:rPr>
          <w:sz w:val="24"/>
          <w:szCs w:val="24"/>
        </w:rPr>
      </w:pPr>
      <w:r w:rsidRPr="00A709C0">
        <w:rPr>
          <w:sz w:val="24"/>
          <w:szCs w:val="24"/>
        </w:rPr>
        <w:t>В поселении имеется дом культуры железнодорожников,  библиотека. На базе дома культуры работают  детские танцевальные и вокальные группы, тренажерный зал. Материальная база библиотеки, как и других отраслей социальной сферы, находится в тяжелом состоянии по причине недостаточного финансирования.</w:t>
      </w:r>
    </w:p>
    <w:p w:rsidR="00AF35E2" w:rsidRPr="00A709C0" w:rsidRDefault="00AF35E2" w:rsidP="00AF35E2">
      <w:pPr>
        <w:pStyle w:val="31"/>
        <w:spacing w:line="240" w:lineRule="auto"/>
        <w:ind w:left="0"/>
        <w:rPr>
          <w:b/>
          <w:sz w:val="24"/>
          <w:szCs w:val="24"/>
        </w:rPr>
      </w:pPr>
      <w:r w:rsidRPr="00A709C0">
        <w:rPr>
          <w:sz w:val="24"/>
          <w:szCs w:val="24"/>
        </w:rPr>
        <w:t xml:space="preserve">     В поселении от Могочинского центра социального обслуживания граждан  пожилого возраста и инвалидов работают 1 участковый спе</w:t>
      </w:r>
      <w:r>
        <w:rPr>
          <w:sz w:val="24"/>
          <w:szCs w:val="24"/>
        </w:rPr>
        <w:t>циалист по социальной работе и 1</w:t>
      </w:r>
      <w:r w:rsidRPr="00A709C0">
        <w:rPr>
          <w:sz w:val="24"/>
          <w:szCs w:val="24"/>
        </w:rPr>
        <w:t xml:space="preserve"> социальных р</w:t>
      </w:r>
      <w:r>
        <w:rPr>
          <w:sz w:val="24"/>
          <w:szCs w:val="24"/>
        </w:rPr>
        <w:t>аботника, которые обслуживают 8</w:t>
      </w:r>
      <w:r w:rsidRPr="00A709C0">
        <w:rPr>
          <w:sz w:val="24"/>
          <w:szCs w:val="24"/>
        </w:rPr>
        <w:t xml:space="preserve"> одиноких пенсионеров. По поселению многодетн</w:t>
      </w:r>
      <w:r>
        <w:rPr>
          <w:sz w:val="24"/>
          <w:szCs w:val="24"/>
        </w:rPr>
        <w:t>ых семей – 39, пенсионеров - 607, инвалидов всех групп - 81</w:t>
      </w:r>
      <w:r w:rsidRPr="00A709C0">
        <w:rPr>
          <w:sz w:val="24"/>
          <w:szCs w:val="24"/>
        </w:rPr>
        <w:t>.</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jc w:val="center"/>
        <w:rPr>
          <w:rFonts w:ascii="Times New Roman" w:hAnsi="Times New Roman" w:cs="Times New Roman"/>
          <w:b/>
          <w:sz w:val="24"/>
          <w:szCs w:val="24"/>
          <w:highlight w:val="yellow"/>
        </w:rPr>
      </w:pPr>
      <w:r w:rsidRPr="00A709C0">
        <w:rPr>
          <w:rFonts w:ascii="Times New Roman" w:hAnsi="Times New Roman" w:cs="Times New Roman"/>
          <w:b/>
          <w:sz w:val="24"/>
          <w:szCs w:val="24"/>
          <w:highlight w:val="yellow"/>
        </w:rPr>
        <w:t>2.7. Бюджет</w:t>
      </w:r>
    </w:p>
    <w:p w:rsidR="00AF35E2" w:rsidRPr="00A709C0" w:rsidRDefault="00AF35E2" w:rsidP="00AF35E2">
      <w:pPr>
        <w:spacing w:after="0"/>
        <w:jc w:val="center"/>
        <w:rPr>
          <w:rFonts w:ascii="Times New Roman" w:hAnsi="Times New Roman" w:cs="Times New Roman"/>
          <w:b/>
          <w:sz w:val="24"/>
          <w:szCs w:val="24"/>
          <w:highlight w:val="yellow"/>
        </w:rPr>
      </w:pPr>
    </w:p>
    <w:p w:rsidR="00AF35E2" w:rsidRPr="00A709C0" w:rsidRDefault="00AF35E2" w:rsidP="00AF35E2">
      <w:pPr>
        <w:spacing w:after="0"/>
        <w:rPr>
          <w:rFonts w:ascii="Times New Roman" w:hAnsi="Times New Roman" w:cs="Times New Roman"/>
          <w:sz w:val="24"/>
          <w:szCs w:val="24"/>
          <w:highlight w:val="yellow"/>
        </w:rPr>
      </w:pPr>
      <w:r>
        <w:rPr>
          <w:rFonts w:ascii="Times New Roman" w:hAnsi="Times New Roman" w:cs="Times New Roman"/>
          <w:sz w:val="24"/>
          <w:szCs w:val="24"/>
          <w:highlight w:val="yellow"/>
        </w:rPr>
        <w:t>Бюджет поселения на 2017</w:t>
      </w:r>
      <w:r w:rsidRPr="00A709C0">
        <w:rPr>
          <w:rFonts w:ascii="Times New Roman" w:hAnsi="Times New Roman" w:cs="Times New Roman"/>
          <w:sz w:val="24"/>
          <w:szCs w:val="24"/>
          <w:highlight w:val="yellow"/>
        </w:rPr>
        <w:t xml:space="preserve"> в сумме  </w:t>
      </w:r>
      <w:r>
        <w:rPr>
          <w:rFonts w:ascii="Times New Roman" w:hAnsi="Times New Roman" w:cs="Times New Roman"/>
          <w:sz w:val="24"/>
          <w:szCs w:val="24"/>
          <w:highlight w:val="yellow"/>
        </w:rPr>
        <w:t>14949,8 тыс.</w:t>
      </w:r>
      <w:r w:rsidRPr="00A709C0">
        <w:rPr>
          <w:rFonts w:ascii="Times New Roman" w:hAnsi="Times New Roman" w:cs="Times New Roman"/>
          <w:sz w:val="24"/>
          <w:szCs w:val="24"/>
          <w:highlight w:val="yellow"/>
        </w:rPr>
        <w:t xml:space="preserve"> </w:t>
      </w:r>
      <w:proofErr w:type="spellStart"/>
      <w:r w:rsidRPr="00A709C0">
        <w:rPr>
          <w:rFonts w:ascii="Times New Roman" w:hAnsi="Times New Roman" w:cs="Times New Roman"/>
          <w:sz w:val="24"/>
          <w:szCs w:val="24"/>
          <w:highlight w:val="yellow"/>
        </w:rPr>
        <w:t>руб</w:t>
      </w:r>
      <w:proofErr w:type="spellEnd"/>
      <w:r w:rsidRPr="00A709C0">
        <w:rPr>
          <w:rFonts w:ascii="Times New Roman" w:hAnsi="Times New Roman" w:cs="Times New Roman"/>
          <w:sz w:val="24"/>
          <w:szCs w:val="24"/>
          <w:highlight w:val="yellow"/>
        </w:rPr>
        <w:t xml:space="preserve"> состоит </w:t>
      </w:r>
      <w:proofErr w:type="gramStart"/>
      <w:r w:rsidRPr="00A709C0">
        <w:rPr>
          <w:rFonts w:ascii="Times New Roman" w:hAnsi="Times New Roman" w:cs="Times New Roman"/>
          <w:sz w:val="24"/>
          <w:szCs w:val="24"/>
          <w:highlight w:val="yellow"/>
        </w:rPr>
        <w:t>из</w:t>
      </w:r>
      <w:proofErr w:type="gramEnd"/>
      <w:r w:rsidRPr="00A709C0">
        <w:rPr>
          <w:rFonts w:ascii="Times New Roman" w:hAnsi="Times New Roman" w:cs="Times New Roman"/>
          <w:sz w:val="24"/>
          <w:szCs w:val="24"/>
          <w:highlight w:val="yellow"/>
        </w:rPr>
        <w:t>:</w:t>
      </w:r>
    </w:p>
    <w:p w:rsidR="00AF35E2" w:rsidRDefault="00AF35E2" w:rsidP="00AF35E2">
      <w:pPr>
        <w:numPr>
          <w:ilvl w:val="0"/>
          <w:numId w:val="13"/>
        </w:numPr>
        <w:spacing w:after="0" w:line="240" w:lineRule="auto"/>
        <w:rPr>
          <w:rFonts w:ascii="Times New Roman" w:hAnsi="Times New Roman" w:cs="Times New Roman"/>
          <w:sz w:val="24"/>
          <w:szCs w:val="24"/>
          <w:highlight w:val="yellow"/>
        </w:rPr>
      </w:pPr>
      <w:proofErr w:type="spellStart"/>
      <w:r w:rsidRPr="00A709C0">
        <w:rPr>
          <w:rFonts w:ascii="Times New Roman" w:hAnsi="Times New Roman" w:cs="Times New Roman"/>
          <w:sz w:val="24"/>
          <w:szCs w:val="24"/>
          <w:highlight w:val="yellow"/>
        </w:rPr>
        <w:t>подушевая</w:t>
      </w:r>
      <w:proofErr w:type="spellEnd"/>
      <w:r w:rsidRPr="00A709C0">
        <w:rPr>
          <w:rFonts w:ascii="Times New Roman" w:hAnsi="Times New Roman" w:cs="Times New Roman"/>
          <w:sz w:val="24"/>
          <w:szCs w:val="24"/>
          <w:highlight w:val="yellow"/>
        </w:rPr>
        <w:t xml:space="preserve"> дотация из районного бюджета </w:t>
      </w:r>
      <w:r>
        <w:rPr>
          <w:rFonts w:ascii="Times New Roman" w:hAnsi="Times New Roman" w:cs="Times New Roman"/>
          <w:sz w:val="24"/>
          <w:szCs w:val="24"/>
          <w:highlight w:val="yellow"/>
        </w:rPr>
        <w:t>363,6 тыс.</w:t>
      </w:r>
      <w:r w:rsidRPr="00A709C0">
        <w:rPr>
          <w:rFonts w:ascii="Times New Roman" w:hAnsi="Times New Roman" w:cs="Times New Roman"/>
          <w:sz w:val="24"/>
          <w:szCs w:val="24"/>
          <w:highlight w:val="yellow"/>
        </w:rPr>
        <w:t xml:space="preserve"> </w:t>
      </w:r>
      <w:proofErr w:type="spellStart"/>
      <w:r w:rsidRPr="00A709C0">
        <w:rPr>
          <w:rFonts w:ascii="Times New Roman" w:hAnsi="Times New Roman" w:cs="Times New Roman"/>
          <w:sz w:val="24"/>
          <w:szCs w:val="24"/>
          <w:highlight w:val="yellow"/>
        </w:rPr>
        <w:t>руб</w:t>
      </w:r>
      <w:proofErr w:type="spellEnd"/>
      <w:r w:rsidRPr="00A709C0">
        <w:rPr>
          <w:rFonts w:ascii="Times New Roman" w:hAnsi="Times New Roman" w:cs="Times New Roman"/>
          <w:sz w:val="24"/>
          <w:szCs w:val="24"/>
          <w:highlight w:val="yellow"/>
        </w:rPr>
        <w:t xml:space="preserve"> </w:t>
      </w:r>
    </w:p>
    <w:p w:rsidR="00AF35E2" w:rsidRPr="00A709C0" w:rsidRDefault="00AF35E2" w:rsidP="00AF35E2">
      <w:pPr>
        <w:numPr>
          <w:ilvl w:val="0"/>
          <w:numId w:val="13"/>
        </w:num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дотация на выравнивание  </w:t>
      </w:r>
      <w:proofErr w:type="gramStart"/>
      <w:r>
        <w:rPr>
          <w:rFonts w:ascii="Times New Roman" w:hAnsi="Times New Roman" w:cs="Times New Roman"/>
          <w:sz w:val="24"/>
          <w:szCs w:val="24"/>
          <w:highlight w:val="yellow"/>
        </w:rPr>
        <w:t>бюджетной</w:t>
      </w:r>
      <w:proofErr w:type="gram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обеспечиности</w:t>
      </w:r>
      <w:proofErr w:type="spellEnd"/>
      <w:r>
        <w:rPr>
          <w:rFonts w:ascii="Times New Roman" w:hAnsi="Times New Roman" w:cs="Times New Roman"/>
          <w:sz w:val="24"/>
          <w:szCs w:val="24"/>
          <w:highlight w:val="yellow"/>
        </w:rPr>
        <w:t xml:space="preserve"> 104,0 тыс. руб.</w:t>
      </w:r>
    </w:p>
    <w:p w:rsidR="00AF35E2" w:rsidRPr="00A709C0" w:rsidRDefault="00AF35E2" w:rsidP="00AF35E2">
      <w:pPr>
        <w:numPr>
          <w:ilvl w:val="0"/>
          <w:numId w:val="13"/>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Субвенции из бюджета РФ на осуществление первичного воинского учета – </w:t>
      </w:r>
      <w:r>
        <w:rPr>
          <w:rFonts w:ascii="Times New Roman" w:hAnsi="Times New Roman" w:cs="Times New Roman"/>
          <w:sz w:val="24"/>
          <w:szCs w:val="24"/>
          <w:highlight w:val="yellow"/>
        </w:rPr>
        <w:t>258,2 тыс. руб.</w:t>
      </w:r>
    </w:p>
    <w:p w:rsidR="00AF35E2" w:rsidRPr="00A709C0" w:rsidRDefault="00AF35E2" w:rsidP="00AF35E2">
      <w:pPr>
        <w:numPr>
          <w:ilvl w:val="0"/>
          <w:numId w:val="13"/>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Собственных доходов –</w:t>
      </w:r>
      <w:r>
        <w:rPr>
          <w:rFonts w:ascii="Times New Roman" w:hAnsi="Times New Roman" w:cs="Times New Roman"/>
          <w:sz w:val="24"/>
          <w:szCs w:val="24"/>
          <w:highlight w:val="yellow"/>
        </w:rPr>
        <w:t xml:space="preserve">14224,0 </w:t>
      </w:r>
      <w:proofErr w:type="spellStart"/>
      <w:proofErr w:type="gramStart"/>
      <w:r>
        <w:rPr>
          <w:rFonts w:ascii="Times New Roman" w:hAnsi="Times New Roman" w:cs="Times New Roman"/>
          <w:sz w:val="24"/>
          <w:szCs w:val="24"/>
          <w:highlight w:val="yellow"/>
        </w:rPr>
        <w:t>тыс</w:t>
      </w:r>
      <w:proofErr w:type="spellEnd"/>
      <w:proofErr w:type="gramEnd"/>
      <w:r w:rsidRPr="00A709C0">
        <w:rPr>
          <w:rFonts w:ascii="Times New Roman" w:hAnsi="Times New Roman" w:cs="Times New Roman"/>
          <w:sz w:val="24"/>
          <w:szCs w:val="24"/>
          <w:highlight w:val="yellow"/>
        </w:rPr>
        <w:t xml:space="preserve"> </w:t>
      </w:r>
      <w:proofErr w:type="spellStart"/>
      <w:r w:rsidRPr="00A709C0">
        <w:rPr>
          <w:rFonts w:ascii="Times New Roman" w:hAnsi="Times New Roman" w:cs="Times New Roman"/>
          <w:sz w:val="24"/>
          <w:szCs w:val="24"/>
          <w:highlight w:val="yellow"/>
        </w:rPr>
        <w:t>руб</w:t>
      </w:r>
      <w:proofErr w:type="spellEnd"/>
      <w:r w:rsidRPr="00A709C0">
        <w:rPr>
          <w:rFonts w:ascii="Times New Roman" w:hAnsi="Times New Roman" w:cs="Times New Roman"/>
          <w:sz w:val="24"/>
          <w:szCs w:val="24"/>
          <w:highlight w:val="yellow"/>
        </w:rPr>
        <w:t xml:space="preserve"> в том числе: </w:t>
      </w:r>
    </w:p>
    <w:p w:rsidR="00AF35E2" w:rsidRPr="00A709C0" w:rsidRDefault="00AF35E2" w:rsidP="00AF35E2">
      <w:pPr>
        <w:numPr>
          <w:ilvl w:val="0"/>
          <w:numId w:val="13"/>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налоговые доходы</w:t>
      </w:r>
      <w:proofErr w:type="gramStart"/>
      <w:r w:rsidRPr="00A709C0">
        <w:rPr>
          <w:rFonts w:ascii="Times New Roman" w:hAnsi="Times New Roman" w:cs="Times New Roman"/>
          <w:sz w:val="24"/>
          <w:szCs w:val="24"/>
          <w:highlight w:val="yellow"/>
        </w:rPr>
        <w:t>:(</w:t>
      </w:r>
      <w:proofErr w:type="gramEnd"/>
      <w:r w:rsidRPr="00A709C0">
        <w:rPr>
          <w:rFonts w:ascii="Times New Roman" w:hAnsi="Times New Roman" w:cs="Times New Roman"/>
          <w:sz w:val="24"/>
          <w:szCs w:val="24"/>
          <w:highlight w:val="yellow"/>
        </w:rPr>
        <w:t>НДФЛ, налог на имущество физических лиц земельный налог, государственная пошлина, совершение нотариальных действий</w:t>
      </w:r>
      <w:r>
        <w:rPr>
          <w:rFonts w:ascii="Times New Roman" w:hAnsi="Times New Roman" w:cs="Times New Roman"/>
          <w:sz w:val="24"/>
          <w:szCs w:val="24"/>
          <w:highlight w:val="yellow"/>
        </w:rPr>
        <w:t>, акцизы</w:t>
      </w:r>
      <w:r w:rsidRPr="00A709C0">
        <w:rPr>
          <w:rFonts w:ascii="Times New Roman" w:hAnsi="Times New Roman" w:cs="Times New Roman"/>
          <w:sz w:val="24"/>
          <w:szCs w:val="24"/>
          <w:highlight w:val="yellow"/>
        </w:rPr>
        <w:t xml:space="preserve"> – </w:t>
      </w:r>
      <w:r>
        <w:rPr>
          <w:rFonts w:ascii="Times New Roman" w:hAnsi="Times New Roman" w:cs="Times New Roman"/>
          <w:sz w:val="24"/>
          <w:szCs w:val="24"/>
          <w:highlight w:val="yellow"/>
        </w:rPr>
        <w:t>11100,0 тыс.руб.</w:t>
      </w:r>
    </w:p>
    <w:p w:rsidR="00AF35E2" w:rsidRPr="00A709C0" w:rsidRDefault="00AF35E2" w:rsidP="00AF35E2">
      <w:pPr>
        <w:numPr>
          <w:ilvl w:val="0"/>
          <w:numId w:val="13"/>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неналоговые доходы: от аренды земельных участков, имущества, находящегося в муниципальной собственности, доходы от предпринимательской деятельности, доходы от продажи материальных и нематериальных активов) – </w:t>
      </w:r>
      <w:r>
        <w:rPr>
          <w:rFonts w:ascii="Times New Roman" w:hAnsi="Times New Roman" w:cs="Times New Roman"/>
          <w:sz w:val="24"/>
          <w:szCs w:val="24"/>
          <w:highlight w:val="yellow"/>
        </w:rPr>
        <w:t xml:space="preserve">1592,0 </w:t>
      </w:r>
      <w:proofErr w:type="spellStart"/>
      <w:r>
        <w:rPr>
          <w:rFonts w:ascii="Times New Roman" w:hAnsi="Times New Roman" w:cs="Times New Roman"/>
          <w:sz w:val="24"/>
          <w:szCs w:val="24"/>
          <w:highlight w:val="yellow"/>
        </w:rPr>
        <w:t>тыс</w:t>
      </w:r>
      <w:proofErr w:type="spellEnd"/>
      <w:proofErr w:type="gramStart"/>
      <w:r>
        <w:rPr>
          <w:rFonts w:ascii="Times New Roman" w:hAnsi="Times New Roman" w:cs="Times New Roman"/>
          <w:sz w:val="24"/>
          <w:szCs w:val="24"/>
          <w:highlight w:val="yellow"/>
        </w:rPr>
        <w:t xml:space="preserve"> .</w:t>
      </w:r>
      <w:proofErr w:type="gramEnd"/>
      <w:r w:rsidRPr="00A709C0">
        <w:rPr>
          <w:rFonts w:ascii="Times New Roman" w:hAnsi="Times New Roman" w:cs="Times New Roman"/>
          <w:sz w:val="24"/>
          <w:szCs w:val="24"/>
          <w:highlight w:val="yellow"/>
        </w:rPr>
        <w:t>руб.;</w:t>
      </w:r>
    </w:p>
    <w:p w:rsidR="00AF35E2" w:rsidRPr="00A709C0" w:rsidRDefault="00AF35E2" w:rsidP="00AF35E2">
      <w:pPr>
        <w:spacing w:after="0"/>
        <w:rPr>
          <w:rFonts w:ascii="Times New Roman" w:hAnsi="Times New Roman" w:cs="Times New Roman"/>
          <w:sz w:val="24"/>
          <w:szCs w:val="24"/>
          <w:highlight w:val="yellow"/>
        </w:rPr>
      </w:pPr>
    </w:p>
    <w:p w:rsidR="00AF35E2" w:rsidRPr="00A709C0" w:rsidRDefault="00AF35E2" w:rsidP="00AF35E2">
      <w:pPr>
        <w:spacing w:after="0"/>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          Расходы городског</w:t>
      </w:r>
      <w:r>
        <w:rPr>
          <w:rFonts w:ascii="Times New Roman" w:hAnsi="Times New Roman" w:cs="Times New Roman"/>
          <w:sz w:val="24"/>
          <w:szCs w:val="24"/>
          <w:highlight w:val="yellow"/>
        </w:rPr>
        <w:t>о поселения «Амазарское» за 2016</w:t>
      </w:r>
      <w:r w:rsidRPr="00A709C0">
        <w:rPr>
          <w:rFonts w:ascii="Times New Roman" w:hAnsi="Times New Roman" w:cs="Times New Roman"/>
          <w:sz w:val="24"/>
          <w:szCs w:val="24"/>
          <w:highlight w:val="yellow"/>
        </w:rPr>
        <w:t xml:space="preserve"> год исполнены в сумме – </w:t>
      </w:r>
      <w:r>
        <w:rPr>
          <w:rFonts w:ascii="Times New Roman" w:hAnsi="Times New Roman" w:cs="Times New Roman"/>
          <w:sz w:val="24"/>
          <w:szCs w:val="24"/>
          <w:highlight w:val="yellow"/>
        </w:rPr>
        <w:t>12876,6 тыс.</w:t>
      </w:r>
      <w:r w:rsidRPr="00A709C0">
        <w:rPr>
          <w:rFonts w:ascii="Times New Roman" w:hAnsi="Times New Roman" w:cs="Times New Roman"/>
          <w:sz w:val="24"/>
          <w:szCs w:val="24"/>
          <w:highlight w:val="yellow"/>
        </w:rPr>
        <w:t xml:space="preserve">  рублей и состоят </w:t>
      </w:r>
      <w:proofErr w:type="gramStart"/>
      <w:r w:rsidRPr="00A709C0">
        <w:rPr>
          <w:rFonts w:ascii="Times New Roman" w:hAnsi="Times New Roman" w:cs="Times New Roman"/>
          <w:sz w:val="24"/>
          <w:szCs w:val="24"/>
          <w:highlight w:val="yellow"/>
        </w:rPr>
        <w:t>из</w:t>
      </w:r>
      <w:proofErr w:type="gramEnd"/>
      <w:r w:rsidRPr="00A709C0">
        <w:rPr>
          <w:rFonts w:ascii="Times New Roman" w:hAnsi="Times New Roman" w:cs="Times New Roman"/>
          <w:sz w:val="24"/>
          <w:szCs w:val="24"/>
          <w:highlight w:val="yellow"/>
        </w:rPr>
        <w:t xml:space="preserve">: </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Общегосударственные расходы </w:t>
      </w:r>
      <w:r>
        <w:rPr>
          <w:rFonts w:ascii="Times New Roman" w:hAnsi="Times New Roman" w:cs="Times New Roman"/>
          <w:sz w:val="24"/>
          <w:szCs w:val="24"/>
          <w:highlight w:val="yellow"/>
        </w:rPr>
        <w:t>4308,0 тыс.</w:t>
      </w:r>
      <w:r w:rsidRPr="00A709C0">
        <w:rPr>
          <w:rFonts w:ascii="Times New Roman" w:hAnsi="Times New Roman" w:cs="Times New Roman"/>
          <w:sz w:val="24"/>
          <w:szCs w:val="24"/>
          <w:highlight w:val="yellow"/>
        </w:rPr>
        <w:t xml:space="preserve"> руб. </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Национальная оборона – </w:t>
      </w:r>
      <w:r>
        <w:rPr>
          <w:rFonts w:ascii="Times New Roman" w:hAnsi="Times New Roman" w:cs="Times New Roman"/>
          <w:sz w:val="24"/>
          <w:szCs w:val="24"/>
          <w:highlight w:val="yellow"/>
        </w:rPr>
        <w:t>255,7 тыс.</w:t>
      </w:r>
      <w:r w:rsidRPr="00A709C0">
        <w:rPr>
          <w:rFonts w:ascii="Times New Roman" w:hAnsi="Times New Roman" w:cs="Times New Roman"/>
          <w:sz w:val="24"/>
          <w:szCs w:val="24"/>
          <w:highlight w:val="yellow"/>
        </w:rPr>
        <w:t xml:space="preserve"> руб.;</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Национальная безопасность и правоохранительная деятельность – </w:t>
      </w:r>
      <w:r>
        <w:rPr>
          <w:rFonts w:ascii="Times New Roman" w:hAnsi="Times New Roman" w:cs="Times New Roman"/>
          <w:sz w:val="24"/>
          <w:szCs w:val="24"/>
          <w:highlight w:val="yellow"/>
        </w:rPr>
        <w:t>154,1 тыс.</w:t>
      </w:r>
      <w:r w:rsidRPr="00A709C0">
        <w:rPr>
          <w:rFonts w:ascii="Times New Roman" w:hAnsi="Times New Roman" w:cs="Times New Roman"/>
          <w:sz w:val="24"/>
          <w:szCs w:val="24"/>
          <w:highlight w:val="yellow"/>
        </w:rPr>
        <w:t xml:space="preserve"> руб.</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Национальная экономика – </w:t>
      </w:r>
      <w:r>
        <w:rPr>
          <w:rFonts w:ascii="Times New Roman" w:hAnsi="Times New Roman" w:cs="Times New Roman"/>
          <w:sz w:val="24"/>
          <w:szCs w:val="24"/>
          <w:highlight w:val="yellow"/>
        </w:rPr>
        <w:t>2403,0 тыс.</w:t>
      </w:r>
      <w:r w:rsidRPr="00A709C0">
        <w:rPr>
          <w:rFonts w:ascii="Times New Roman" w:hAnsi="Times New Roman" w:cs="Times New Roman"/>
          <w:sz w:val="24"/>
          <w:szCs w:val="24"/>
          <w:highlight w:val="yellow"/>
        </w:rPr>
        <w:t xml:space="preserve"> руб.;</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Жилищно-коммунальное хозяйство –  </w:t>
      </w:r>
      <w:r>
        <w:rPr>
          <w:rFonts w:ascii="Times New Roman" w:hAnsi="Times New Roman" w:cs="Times New Roman"/>
          <w:sz w:val="24"/>
          <w:szCs w:val="24"/>
          <w:highlight w:val="yellow"/>
        </w:rPr>
        <w:t>4901,4 тыс.</w:t>
      </w:r>
      <w:r w:rsidRPr="00A709C0">
        <w:rPr>
          <w:rFonts w:ascii="Times New Roman" w:hAnsi="Times New Roman" w:cs="Times New Roman"/>
          <w:sz w:val="24"/>
          <w:szCs w:val="24"/>
          <w:highlight w:val="yellow"/>
        </w:rPr>
        <w:t xml:space="preserve"> руб. </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Культура – </w:t>
      </w:r>
      <w:r>
        <w:rPr>
          <w:rFonts w:ascii="Times New Roman" w:hAnsi="Times New Roman" w:cs="Times New Roman"/>
          <w:sz w:val="24"/>
          <w:szCs w:val="24"/>
          <w:highlight w:val="yellow"/>
        </w:rPr>
        <w:t>593,9 тыс.</w:t>
      </w:r>
      <w:r w:rsidRPr="00A709C0">
        <w:rPr>
          <w:rFonts w:ascii="Times New Roman" w:hAnsi="Times New Roman" w:cs="Times New Roman"/>
          <w:sz w:val="24"/>
          <w:szCs w:val="24"/>
          <w:highlight w:val="yellow"/>
        </w:rPr>
        <w:t xml:space="preserve"> рублей </w:t>
      </w:r>
    </w:p>
    <w:p w:rsidR="00AF35E2" w:rsidRPr="00A709C0" w:rsidRDefault="00AF35E2" w:rsidP="00AF35E2">
      <w:pPr>
        <w:numPr>
          <w:ilvl w:val="0"/>
          <w:numId w:val="14"/>
        </w:numPr>
        <w:spacing w:after="0" w:line="240" w:lineRule="auto"/>
        <w:rPr>
          <w:rFonts w:ascii="Times New Roman" w:hAnsi="Times New Roman" w:cs="Times New Roman"/>
          <w:sz w:val="24"/>
          <w:szCs w:val="24"/>
          <w:highlight w:val="yellow"/>
        </w:rPr>
      </w:pPr>
      <w:r w:rsidRPr="00A709C0">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Социальная политика</w:t>
      </w:r>
      <w:r w:rsidRPr="00A709C0">
        <w:rPr>
          <w:rFonts w:ascii="Times New Roman" w:hAnsi="Times New Roman" w:cs="Times New Roman"/>
          <w:sz w:val="24"/>
          <w:szCs w:val="24"/>
          <w:highlight w:val="yellow"/>
        </w:rPr>
        <w:t xml:space="preserve"> – </w:t>
      </w:r>
      <w:r>
        <w:rPr>
          <w:rFonts w:ascii="Times New Roman" w:hAnsi="Times New Roman" w:cs="Times New Roman"/>
          <w:sz w:val="24"/>
          <w:szCs w:val="24"/>
          <w:highlight w:val="yellow"/>
        </w:rPr>
        <w:t>188,5 тыс.</w:t>
      </w:r>
      <w:r w:rsidRPr="00A709C0">
        <w:rPr>
          <w:rFonts w:ascii="Times New Roman" w:hAnsi="Times New Roman" w:cs="Times New Roman"/>
          <w:sz w:val="24"/>
          <w:szCs w:val="24"/>
          <w:highlight w:val="yellow"/>
        </w:rPr>
        <w:t xml:space="preserve"> руб. </w:t>
      </w: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center"/>
        <w:rPr>
          <w:rFonts w:ascii="Times New Roman" w:hAnsi="Times New Roman" w:cs="Times New Roman"/>
          <w:b/>
          <w:sz w:val="24"/>
          <w:szCs w:val="24"/>
        </w:rPr>
      </w:pPr>
      <w:r w:rsidRPr="00A709C0">
        <w:rPr>
          <w:rFonts w:ascii="Times New Roman" w:hAnsi="Times New Roman" w:cs="Times New Roman"/>
          <w:b/>
          <w:sz w:val="24"/>
          <w:szCs w:val="24"/>
        </w:rPr>
        <w:t>2.8.  Муниципальная собственность</w:t>
      </w:r>
    </w:p>
    <w:p w:rsidR="00AF35E2" w:rsidRPr="00A709C0" w:rsidRDefault="00AF35E2" w:rsidP="00AF35E2">
      <w:pPr>
        <w:spacing w:after="0"/>
        <w:ind w:firstLine="709"/>
        <w:jc w:val="center"/>
        <w:rPr>
          <w:rFonts w:ascii="Times New Roman" w:hAnsi="Times New Roman" w:cs="Times New Roman"/>
          <w:b/>
          <w:sz w:val="24"/>
          <w:szCs w:val="24"/>
        </w:rPr>
      </w:pPr>
    </w:p>
    <w:p w:rsidR="00AF35E2" w:rsidRPr="00A709C0" w:rsidRDefault="00AF35E2" w:rsidP="00AF35E2">
      <w:pPr>
        <w:spacing w:after="0"/>
        <w:ind w:firstLine="360"/>
        <w:jc w:val="both"/>
        <w:rPr>
          <w:rFonts w:ascii="Times New Roman" w:hAnsi="Times New Roman" w:cs="Times New Roman"/>
          <w:sz w:val="24"/>
          <w:szCs w:val="24"/>
        </w:rPr>
      </w:pPr>
      <w:r w:rsidRPr="00A709C0">
        <w:rPr>
          <w:rFonts w:ascii="Times New Roman" w:hAnsi="Times New Roman" w:cs="Times New Roman"/>
          <w:sz w:val="24"/>
          <w:szCs w:val="24"/>
        </w:rPr>
        <w:t>Основными направлениями деятельности администрации городского поселения «Амазарское» в вопросах рационального использования муниципального имущества являются:</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учет имущества городского поселения, по средствам формирования и ведения Единого реестра муниципального имущества;</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управление муниципальным имуществом, закрепленным в хозяйственном ведении муниципальных предприятий;</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контроль за поступлением сре</w:t>
      </w:r>
      <w:proofErr w:type="gramStart"/>
      <w:r w:rsidRPr="00A709C0">
        <w:rPr>
          <w:rFonts w:ascii="Times New Roman" w:hAnsi="Times New Roman" w:cs="Times New Roman"/>
          <w:sz w:val="24"/>
          <w:szCs w:val="24"/>
        </w:rPr>
        <w:t>дств в б</w:t>
      </w:r>
      <w:proofErr w:type="gramEnd"/>
      <w:r w:rsidRPr="00A709C0">
        <w:rPr>
          <w:rFonts w:ascii="Times New Roman" w:hAnsi="Times New Roman" w:cs="Times New Roman"/>
          <w:sz w:val="24"/>
          <w:szCs w:val="24"/>
        </w:rPr>
        <w:t>юджет поселения от использования объектов муниципальной собственности;</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приватизация имущества;</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proofErr w:type="gramStart"/>
      <w:r w:rsidRPr="00A709C0">
        <w:rPr>
          <w:rFonts w:ascii="Times New Roman" w:hAnsi="Times New Roman" w:cs="Times New Roman"/>
          <w:sz w:val="24"/>
          <w:szCs w:val="24"/>
        </w:rPr>
        <w:t>контроль за</w:t>
      </w:r>
      <w:proofErr w:type="gramEnd"/>
      <w:r w:rsidRPr="00A709C0">
        <w:rPr>
          <w:rFonts w:ascii="Times New Roman" w:hAnsi="Times New Roman" w:cs="Times New Roman"/>
          <w:sz w:val="24"/>
          <w:szCs w:val="24"/>
        </w:rPr>
        <w:t xml:space="preserve"> целевым использованием и сохранностью муниципального имущества;</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регистрация права муниципальной собственности на объекты недвижимого имущества;</w:t>
      </w:r>
    </w:p>
    <w:p w:rsidR="00AF35E2" w:rsidRPr="00A709C0" w:rsidRDefault="00AF35E2" w:rsidP="00AF35E2">
      <w:pPr>
        <w:numPr>
          <w:ilvl w:val="0"/>
          <w:numId w:val="27"/>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принятие нормативно - правовых актов по налогу на имущество.</w:t>
      </w:r>
    </w:p>
    <w:p w:rsidR="00AF35E2" w:rsidRPr="00A709C0" w:rsidRDefault="00AF35E2" w:rsidP="00AF35E2">
      <w:pPr>
        <w:spacing w:after="0"/>
        <w:ind w:firstLine="360"/>
        <w:jc w:val="both"/>
        <w:rPr>
          <w:rFonts w:ascii="Times New Roman" w:hAnsi="Times New Roman" w:cs="Times New Roman"/>
          <w:sz w:val="24"/>
          <w:szCs w:val="24"/>
        </w:rPr>
      </w:pPr>
      <w:r w:rsidRPr="00A709C0">
        <w:rPr>
          <w:rFonts w:ascii="Times New Roman" w:hAnsi="Times New Roman" w:cs="Times New Roman"/>
          <w:sz w:val="24"/>
          <w:szCs w:val="24"/>
        </w:rPr>
        <w:t>Основные направления деятельности администрации городского поселения «Амазарское», направленные на рациональное использование земель являются:</w:t>
      </w:r>
    </w:p>
    <w:p w:rsidR="00AF35E2" w:rsidRPr="00A709C0" w:rsidRDefault="00AF35E2" w:rsidP="00AF35E2">
      <w:pPr>
        <w:pStyle w:val="text3cl"/>
        <w:numPr>
          <w:ilvl w:val="0"/>
          <w:numId w:val="26"/>
        </w:numPr>
        <w:spacing w:before="0" w:after="0"/>
        <w:jc w:val="both"/>
      </w:pPr>
      <w:r w:rsidRPr="00A709C0">
        <w:t>регистрация права муниципальной собственности на землю;</w:t>
      </w:r>
    </w:p>
    <w:p w:rsidR="00AF35E2" w:rsidRPr="00A709C0" w:rsidRDefault="00AF35E2" w:rsidP="00AF35E2">
      <w:pPr>
        <w:pStyle w:val="text3cl"/>
        <w:numPr>
          <w:ilvl w:val="0"/>
          <w:numId w:val="26"/>
        </w:numPr>
        <w:spacing w:before="0" w:after="0"/>
        <w:jc w:val="both"/>
      </w:pPr>
      <w:r w:rsidRPr="00A709C0">
        <w:t>ведение реестра муниципальной земли и информационной базы землепользователей;</w:t>
      </w:r>
    </w:p>
    <w:p w:rsidR="00AF35E2" w:rsidRPr="00A709C0" w:rsidRDefault="00AF35E2" w:rsidP="00AF35E2">
      <w:pPr>
        <w:pStyle w:val="text3cl"/>
        <w:numPr>
          <w:ilvl w:val="0"/>
          <w:numId w:val="26"/>
        </w:numPr>
        <w:spacing w:before="0" w:after="0"/>
        <w:jc w:val="both"/>
      </w:pPr>
      <w:r>
        <w:t>в 1 квартале  2017</w:t>
      </w:r>
      <w:r w:rsidRPr="00A709C0">
        <w:t xml:space="preserve"> года планируется  </w:t>
      </w:r>
      <w:r>
        <w:t>передача 396,4 га земель городского поселения «Амазарское» в аренд</w:t>
      </w:r>
      <w:proofErr w:type="gramStart"/>
      <w:r>
        <w:t>у ООО</w:t>
      </w:r>
      <w:proofErr w:type="gramEnd"/>
      <w:r>
        <w:t xml:space="preserve"> ЦПК «Полярная»,</w:t>
      </w:r>
      <w:r w:rsidRPr="00A709C0">
        <w:t xml:space="preserve"> оформление, переоформление и приведение в соответствие правоустанавливающих и </w:t>
      </w:r>
      <w:proofErr w:type="spellStart"/>
      <w:r w:rsidRPr="00A709C0">
        <w:t>правоудостоверяющих</w:t>
      </w:r>
      <w:proofErr w:type="spellEnd"/>
      <w:r w:rsidRPr="00A709C0">
        <w:t xml:space="preserve"> документов на землю, заключение договоров аренды;</w:t>
      </w:r>
    </w:p>
    <w:p w:rsidR="00AF35E2" w:rsidRPr="00A709C0" w:rsidRDefault="00AF35E2" w:rsidP="00AF35E2">
      <w:pPr>
        <w:pStyle w:val="text3cl"/>
        <w:numPr>
          <w:ilvl w:val="0"/>
          <w:numId w:val="26"/>
        </w:numPr>
        <w:spacing w:before="0" w:after="0"/>
        <w:jc w:val="both"/>
      </w:pPr>
      <w:r w:rsidRPr="00A709C0">
        <w:t xml:space="preserve">осуществления </w:t>
      </w:r>
      <w:proofErr w:type="gramStart"/>
      <w:r w:rsidRPr="00A709C0">
        <w:t>контроля за</w:t>
      </w:r>
      <w:proofErr w:type="gramEnd"/>
      <w:r w:rsidRPr="00A709C0">
        <w:t xml:space="preserve"> поступлением арендных платежей;</w:t>
      </w:r>
    </w:p>
    <w:p w:rsidR="00AF35E2" w:rsidRPr="00A709C0" w:rsidRDefault="00AF35E2" w:rsidP="00AF35E2">
      <w:pPr>
        <w:pStyle w:val="text3cl"/>
        <w:numPr>
          <w:ilvl w:val="0"/>
          <w:numId w:val="26"/>
        </w:numPr>
        <w:spacing w:before="0" w:after="0"/>
        <w:jc w:val="both"/>
      </w:pPr>
      <w:r w:rsidRPr="00A709C0">
        <w:t xml:space="preserve">повышение эффективности </w:t>
      </w:r>
      <w:proofErr w:type="spellStart"/>
      <w:r w:rsidRPr="00A709C0">
        <w:t>претензионно</w:t>
      </w:r>
      <w:proofErr w:type="spellEnd"/>
      <w:r w:rsidRPr="00A709C0">
        <w:t xml:space="preserve"> - исковой работы с арендаторами задолжниками и </w:t>
      </w:r>
      <w:proofErr w:type="gramStart"/>
      <w:r w:rsidRPr="00A709C0">
        <w:t>контроля за</w:t>
      </w:r>
      <w:proofErr w:type="gramEnd"/>
      <w:r w:rsidRPr="00A709C0">
        <w:t xml:space="preserve"> исполнением судебных решений;</w:t>
      </w:r>
    </w:p>
    <w:p w:rsidR="00AF35E2" w:rsidRPr="00A709C0" w:rsidRDefault="00AF35E2" w:rsidP="00AF35E2">
      <w:pPr>
        <w:numPr>
          <w:ilvl w:val="0"/>
          <w:numId w:val="26"/>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осуществление муниципального контроля земель, в соответствии с Положением о </w:t>
      </w:r>
      <w:proofErr w:type="gramStart"/>
      <w:r w:rsidRPr="00A709C0">
        <w:rPr>
          <w:rFonts w:ascii="Times New Roman" w:hAnsi="Times New Roman" w:cs="Times New Roman"/>
          <w:sz w:val="24"/>
          <w:szCs w:val="24"/>
        </w:rPr>
        <w:t>контроле за</w:t>
      </w:r>
      <w:proofErr w:type="gramEnd"/>
      <w:r w:rsidRPr="00A709C0">
        <w:rPr>
          <w:rFonts w:ascii="Times New Roman" w:hAnsi="Times New Roman" w:cs="Times New Roman"/>
          <w:sz w:val="24"/>
          <w:szCs w:val="24"/>
        </w:rPr>
        <w:t xml:space="preserve"> использованием земель на территории </w:t>
      </w:r>
      <w:proofErr w:type="spellStart"/>
      <w:r w:rsidRPr="00A709C0">
        <w:rPr>
          <w:rFonts w:ascii="Times New Roman" w:hAnsi="Times New Roman" w:cs="Times New Roman"/>
          <w:sz w:val="24"/>
          <w:szCs w:val="24"/>
        </w:rPr>
        <w:t>гп</w:t>
      </w:r>
      <w:proofErr w:type="spellEnd"/>
      <w:r w:rsidRPr="00A709C0">
        <w:rPr>
          <w:rFonts w:ascii="Times New Roman" w:hAnsi="Times New Roman" w:cs="Times New Roman"/>
          <w:sz w:val="24"/>
          <w:szCs w:val="24"/>
        </w:rPr>
        <w:t xml:space="preserve"> «Амазарское», в соответствии с законодательством.</w:t>
      </w:r>
    </w:p>
    <w:p w:rsidR="00AF35E2" w:rsidRPr="00A709C0" w:rsidRDefault="00AF35E2" w:rsidP="00AF35E2">
      <w:pPr>
        <w:spacing w:after="0"/>
        <w:ind w:left="720"/>
        <w:rPr>
          <w:rFonts w:ascii="Times New Roman" w:hAnsi="Times New Roman" w:cs="Times New Roman"/>
          <w:sz w:val="24"/>
          <w:szCs w:val="24"/>
        </w:rPr>
      </w:pPr>
    </w:p>
    <w:p w:rsidR="00AF35E2" w:rsidRPr="00A709C0" w:rsidRDefault="00AF35E2" w:rsidP="00AF35E2">
      <w:pPr>
        <w:spacing w:after="0"/>
        <w:ind w:left="720"/>
        <w:jc w:val="center"/>
        <w:rPr>
          <w:rFonts w:ascii="Times New Roman" w:hAnsi="Times New Roman" w:cs="Times New Roman"/>
          <w:b/>
          <w:sz w:val="24"/>
          <w:szCs w:val="24"/>
        </w:rPr>
      </w:pPr>
      <w:r w:rsidRPr="00A709C0">
        <w:rPr>
          <w:rFonts w:ascii="Times New Roman" w:hAnsi="Times New Roman" w:cs="Times New Roman"/>
          <w:b/>
          <w:sz w:val="24"/>
          <w:szCs w:val="24"/>
        </w:rPr>
        <w:t>2.9.Территориальное планирование</w:t>
      </w:r>
    </w:p>
    <w:p w:rsidR="00AF35E2" w:rsidRPr="00A709C0" w:rsidRDefault="00AF35E2" w:rsidP="00AF35E2">
      <w:pPr>
        <w:spacing w:after="0"/>
        <w:ind w:left="720"/>
        <w:jc w:val="center"/>
        <w:rPr>
          <w:rFonts w:ascii="Times New Roman" w:hAnsi="Times New Roman" w:cs="Times New Roman"/>
          <w:b/>
          <w:sz w:val="24"/>
          <w:szCs w:val="24"/>
        </w:rPr>
      </w:pPr>
    </w:p>
    <w:p w:rsidR="00AF35E2" w:rsidRPr="00A709C0" w:rsidRDefault="00AF35E2" w:rsidP="00AF35E2">
      <w:pPr>
        <w:pStyle w:val="af1"/>
        <w:ind w:left="720"/>
        <w:jc w:val="both"/>
        <w:rPr>
          <w:szCs w:val="24"/>
          <w:lang w:val="ru-RU"/>
        </w:rPr>
      </w:pPr>
      <w:r w:rsidRPr="00A709C0">
        <w:rPr>
          <w:szCs w:val="24"/>
          <w:lang w:val="ru-RU"/>
        </w:rPr>
        <w:t>Для перспективного пространственного развития поселения были выделены функциональные зоны, предназначенные для размещения: объектов экономической деятельности, жилья, объектов социальной инфраструктуры, головных сооружений инженерной инфраструктуры, других объектов капитального строительства.</w:t>
      </w:r>
    </w:p>
    <w:p w:rsidR="00AF35E2" w:rsidRPr="00A709C0" w:rsidRDefault="00AF35E2" w:rsidP="00AF35E2">
      <w:pPr>
        <w:pStyle w:val="af1"/>
        <w:ind w:left="720"/>
        <w:jc w:val="center"/>
        <w:rPr>
          <w:b/>
          <w:szCs w:val="24"/>
          <w:lang w:val="ru-RU"/>
        </w:rPr>
      </w:pPr>
    </w:p>
    <w:p w:rsidR="00AF35E2" w:rsidRPr="00A709C0" w:rsidRDefault="00AF35E2" w:rsidP="00AF35E2">
      <w:pPr>
        <w:pStyle w:val="af1"/>
        <w:ind w:left="720"/>
        <w:jc w:val="center"/>
        <w:rPr>
          <w:b/>
          <w:szCs w:val="24"/>
          <w:lang w:val="ru-RU"/>
        </w:rPr>
      </w:pPr>
      <w:r w:rsidRPr="00A709C0">
        <w:rPr>
          <w:b/>
          <w:szCs w:val="24"/>
          <w:lang w:val="ru-RU"/>
        </w:rPr>
        <w:t>2.10. Проблемы социально – экономического развития городского поселения «Амазарское»</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ind w:left="1060"/>
        <w:jc w:val="both"/>
        <w:rPr>
          <w:rFonts w:ascii="Times New Roman" w:hAnsi="Times New Roman" w:cs="Times New Roman"/>
          <w:sz w:val="24"/>
          <w:szCs w:val="24"/>
        </w:rPr>
      </w:pPr>
      <w:r w:rsidRPr="00A709C0">
        <w:rPr>
          <w:rFonts w:ascii="Times New Roman" w:hAnsi="Times New Roman" w:cs="Times New Roman"/>
          <w:sz w:val="24"/>
          <w:szCs w:val="24"/>
        </w:rPr>
        <w:t>В городском поселении «Амазарское» сложились следующие проблемы развития экономического и социального секторов:</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средний уровень общей безработицы;</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неразвитость сферы жилищно-коммунального и бытового   обслуживания;</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lastRenderedPageBreak/>
        <w:t>существенный уровень дифференциации в оплате труда по отраслям и сферам экономики;</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высокий процент ветхого и аварийного жилья;</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неразвитость сферы жилищно-коммунального хозяйства и бытового обслуживания;</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отсутствие спортзала, спортивно-игровой площадки;</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отсутствие очистных сооружений;</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удаленность территории от краевого  и районного центров;</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в состав поселения входят девять населенных пунктов, вследствие этого возникают затруднения по оперативному управлению поселением;</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отсутствие общественного транспорта;</w:t>
      </w:r>
    </w:p>
    <w:p w:rsidR="00AF35E2" w:rsidRPr="00A709C0" w:rsidRDefault="00AF35E2" w:rsidP="00AF35E2">
      <w:pPr>
        <w:numPr>
          <w:ilvl w:val="0"/>
          <w:numId w:val="18"/>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зависимость социальной политики поселения от возможностей краевого  и районного  бюджетов.</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numPr>
          <w:ilvl w:val="0"/>
          <w:numId w:val="29"/>
        </w:numPr>
        <w:spacing w:after="0" w:line="240" w:lineRule="auto"/>
        <w:jc w:val="center"/>
        <w:rPr>
          <w:rFonts w:ascii="Times New Roman" w:hAnsi="Times New Roman" w:cs="Times New Roman"/>
          <w:b/>
          <w:sz w:val="24"/>
          <w:szCs w:val="24"/>
        </w:rPr>
      </w:pPr>
      <w:r w:rsidRPr="00A709C0">
        <w:rPr>
          <w:rFonts w:ascii="Times New Roman" w:hAnsi="Times New Roman" w:cs="Times New Roman"/>
          <w:b/>
          <w:sz w:val="24"/>
          <w:szCs w:val="24"/>
        </w:rPr>
        <w:t>Цели и задачи плана</w:t>
      </w:r>
    </w:p>
    <w:p w:rsidR="00AF35E2" w:rsidRPr="00A709C0" w:rsidRDefault="00AF35E2" w:rsidP="00AF35E2">
      <w:pPr>
        <w:spacing w:after="0"/>
        <w:ind w:left="1440"/>
        <w:rPr>
          <w:rFonts w:ascii="Times New Roman" w:hAnsi="Times New Roman" w:cs="Times New Roman"/>
          <w:b/>
          <w:sz w:val="24"/>
          <w:szCs w:val="24"/>
        </w:rPr>
      </w:pPr>
    </w:p>
    <w:p w:rsidR="00AF35E2" w:rsidRPr="00A709C0" w:rsidRDefault="00AF35E2" w:rsidP="00AF35E2">
      <w:pPr>
        <w:spacing w:after="0"/>
        <w:ind w:left="1146"/>
        <w:jc w:val="both"/>
        <w:rPr>
          <w:rFonts w:ascii="Times New Roman" w:hAnsi="Times New Roman" w:cs="Times New Roman"/>
          <w:sz w:val="24"/>
          <w:szCs w:val="24"/>
        </w:rPr>
      </w:pPr>
      <w:r w:rsidRPr="00A709C0">
        <w:rPr>
          <w:rFonts w:ascii="Times New Roman" w:hAnsi="Times New Roman" w:cs="Times New Roman"/>
          <w:sz w:val="24"/>
          <w:szCs w:val="24"/>
        </w:rPr>
        <w:t xml:space="preserve">Главной целью Плана является обеспечение улучшения качества жизни населения городского поселения «Амазарское» на основе устойчивого развития экономики. </w:t>
      </w:r>
    </w:p>
    <w:p w:rsidR="00AF35E2" w:rsidRPr="00A709C0" w:rsidRDefault="00AF35E2" w:rsidP="00AF35E2">
      <w:pPr>
        <w:spacing w:after="0"/>
        <w:ind w:left="1146"/>
        <w:jc w:val="both"/>
        <w:rPr>
          <w:rFonts w:ascii="Times New Roman" w:hAnsi="Times New Roman" w:cs="Times New Roman"/>
          <w:sz w:val="24"/>
          <w:szCs w:val="24"/>
        </w:rPr>
      </w:pPr>
      <w:r w:rsidRPr="00A709C0">
        <w:rPr>
          <w:rFonts w:ascii="Times New Roman" w:hAnsi="Times New Roman" w:cs="Times New Roman"/>
          <w:sz w:val="24"/>
          <w:szCs w:val="24"/>
        </w:rPr>
        <w:t>Программа направлена на решение следующих задач:</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обеспечение роста денежных доходов населения за счет создания условий для повышения трудовой занятости и развития предпринимательской деятельности;</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развитие общедоступной социальной инфраструктуры, обеспечение доступности услуг здравоохранения, образования, культуры, физической культуры и спорта для населения;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содействие развитию жилищного строительства, обеспечивающего доступность жилья для населения;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создание благоприятных условий для развития малого и среднего бизнеса;</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развитие инженерной и транспортной инфраструктуры городского поселения;</w:t>
      </w:r>
    </w:p>
    <w:p w:rsidR="00AF35E2" w:rsidRPr="00A709C0" w:rsidRDefault="00AF35E2" w:rsidP="00AF35E2">
      <w:pPr>
        <w:spacing w:after="0"/>
        <w:ind w:left="1146"/>
        <w:jc w:val="both"/>
        <w:rPr>
          <w:rFonts w:ascii="Times New Roman" w:hAnsi="Times New Roman" w:cs="Times New Roman"/>
          <w:sz w:val="24"/>
          <w:szCs w:val="24"/>
        </w:rPr>
      </w:pPr>
      <w:r w:rsidRPr="00A709C0">
        <w:rPr>
          <w:rFonts w:ascii="Times New Roman" w:hAnsi="Times New Roman" w:cs="Times New Roman"/>
          <w:sz w:val="24"/>
          <w:szCs w:val="24"/>
        </w:rPr>
        <w:t>развитие торговли и общественного питания, повышение уровня обслуживания населения;</w:t>
      </w:r>
    </w:p>
    <w:p w:rsidR="00AF35E2" w:rsidRPr="00A709C0" w:rsidRDefault="00AF35E2" w:rsidP="00AF35E2">
      <w:pPr>
        <w:numPr>
          <w:ilvl w:val="0"/>
          <w:numId w:val="17"/>
        </w:numPr>
        <w:spacing w:after="0" w:line="240" w:lineRule="auto"/>
        <w:ind w:left="1146"/>
        <w:jc w:val="both"/>
        <w:rPr>
          <w:rFonts w:ascii="Times New Roman" w:hAnsi="Times New Roman" w:cs="Times New Roman"/>
          <w:sz w:val="24"/>
          <w:szCs w:val="24"/>
        </w:rPr>
      </w:pPr>
      <w:r w:rsidRPr="00A709C0">
        <w:rPr>
          <w:rFonts w:ascii="Times New Roman" w:hAnsi="Times New Roman" w:cs="Times New Roman"/>
          <w:sz w:val="24"/>
          <w:szCs w:val="24"/>
        </w:rPr>
        <w:t>обеспечение устойчивого развития жилищно-коммунального комплекса;</w:t>
      </w:r>
    </w:p>
    <w:p w:rsidR="00AF35E2" w:rsidRPr="00A709C0" w:rsidRDefault="00AF35E2" w:rsidP="00AF35E2">
      <w:pPr>
        <w:spacing w:after="0"/>
        <w:ind w:left="1146"/>
        <w:jc w:val="both"/>
        <w:rPr>
          <w:rFonts w:ascii="Times New Roman" w:hAnsi="Times New Roman" w:cs="Times New Roman"/>
          <w:sz w:val="24"/>
          <w:szCs w:val="24"/>
        </w:rPr>
      </w:pPr>
      <w:r w:rsidRPr="00A709C0">
        <w:rPr>
          <w:rFonts w:ascii="Times New Roman" w:hAnsi="Times New Roman" w:cs="Times New Roman"/>
          <w:sz w:val="24"/>
          <w:szCs w:val="24"/>
        </w:rPr>
        <w:t>укрепление бюджета городского поселения.</w:t>
      </w:r>
    </w:p>
    <w:p w:rsidR="00AF35E2" w:rsidRPr="00A709C0" w:rsidRDefault="00AF35E2" w:rsidP="00AF35E2">
      <w:pPr>
        <w:spacing w:after="0"/>
        <w:jc w:val="center"/>
        <w:rPr>
          <w:rFonts w:ascii="Times New Roman" w:hAnsi="Times New Roman" w:cs="Times New Roman"/>
          <w:b/>
          <w:sz w:val="24"/>
          <w:szCs w:val="24"/>
        </w:rPr>
      </w:pPr>
      <w:r w:rsidRPr="00A709C0">
        <w:rPr>
          <w:rFonts w:ascii="Times New Roman" w:hAnsi="Times New Roman" w:cs="Times New Roman"/>
          <w:b/>
          <w:sz w:val="24"/>
          <w:szCs w:val="24"/>
        </w:rPr>
        <w:t xml:space="preserve">                                                                                                                                                                                                                                                                                                                                                                                                                                                                                                                                                                                                                                                                                                                                                                                                                                                                                                                                                                                                                                                                                                                                                                                                                                                                                                                                                                                                                             </w:t>
      </w:r>
    </w:p>
    <w:p w:rsidR="00AF35E2" w:rsidRPr="00A709C0" w:rsidRDefault="00AF35E2" w:rsidP="00AF35E2">
      <w:pPr>
        <w:numPr>
          <w:ilvl w:val="1"/>
          <w:numId w:val="29"/>
        </w:numPr>
        <w:spacing w:after="0" w:line="240" w:lineRule="auto"/>
        <w:rPr>
          <w:rFonts w:ascii="Times New Roman" w:hAnsi="Times New Roman" w:cs="Times New Roman"/>
          <w:b/>
          <w:sz w:val="24"/>
          <w:szCs w:val="24"/>
        </w:rPr>
      </w:pPr>
      <w:r w:rsidRPr="00A709C0">
        <w:rPr>
          <w:rFonts w:ascii="Times New Roman" w:hAnsi="Times New Roman" w:cs="Times New Roman"/>
          <w:b/>
          <w:sz w:val="24"/>
          <w:szCs w:val="24"/>
        </w:rPr>
        <w:t xml:space="preserve"> Приоритетные направления социального развития городского поселения «Амазарское»</w:t>
      </w:r>
    </w:p>
    <w:p w:rsidR="00AF35E2" w:rsidRPr="00A709C0" w:rsidRDefault="00AF35E2" w:rsidP="00AF35E2">
      <w:pPr>
        <w:spacing w:after="0"/>
        <w:ind w:left="3255"/>
        <w:rPr>
          <w:rFonts w:ascii="Times New Roman" w:hAnsi="Times New Roman" w:cs="Times New Roman"/>
          <w:b/>
          <w:sz w:val="24"/>
          <w:szCs w:val="24"/>
        </w:rPr>
      </w:pPr>
      <w:r w:rsidRPr="00A709C0">
        <w:rPr>
          <w:rFonts w:ascii="Times New Roman" w:hAnsi="Times New Roman" w:cs="Times New Roman"/>
          <w:b/>
          <w:sz w:val="24"/>
          <w:szCs w:val="24"/>
        </w:rPr>
        <w:t xml:space="preserve"> </w:t>
      </w:r>
    </w:p>
    <w:p w:rsidR="00AF35E2" w:rsidRPr="00A709C0" w:rsidRDefault="00AF35E2" w:rsidP="00AF35E2">
      <w:pPr>
        <w:numPr>
          <w:ilvl w:val="0"/>
          <w:numId w:val="1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выделение земельных участков физическим лицам для индивидуального жилищного строительства;</w:t>
      </w:r>
    </w:p>
    <w:p w:rsidR="00AF35E2" w:rsidRPr="00A709C0" w:rsidRDefault="00AF35E2" w:rsidP="00AF35E2">
      <w:pPr>
        <w:numPr>
          <w:ilvl w:val="0"/>
          <w:numId w:val="1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сдача земельных участков в аренд</w:t>
      </w:r>
      <w:proofErr w:type="gramStart"/>
      <w:r w:rsidRPr="00A709C0">
        <w:rPr>
          <w:rFonts w:ascii="Times New Roman" w:hAnsi="Times New Roman" w:cs="Times New Roman"/>
          <w:sz w:val="24"/>
          <w:szCs w:val="24"/>
        </w:rPr>
        <w:t>у ООО</w:t>
      </w:r>
      <w:proofErr w:type="gramEnd"/>
      <w:r w:rsidRPr="00A709C0">
        <w:rPr>
          <w:rFonts w:ascii="Times New Roman" w:hAnsi="Times New Roman" w:cs="Times New Roman"/>
          <w:sz w:val="24"/>
          <w:szCs w:val="24"/>
        </w:rPr>
        <w:t xml:space="preserve"> ЦПК «Полярная»;</w:t>
      </w:r>
    </w:p>
    <w:p w:rsidR="00AF35E2" w:rsidRPr="00A709C0" w:rsidRDefault="00AF35E2" w:rsidP="00AF35E2">
      <w:pPr>
        <w:numPr>
          <w:ilvl w:val="0"/>
          <w:numId w:val="1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создание условий, обеспечивающих повышение качества общего образования, на основе  технической оснащенности и повышения профессиональной квалификации кадров учреждений образования;</w:t>
      </w:r>
    </w:p>
    <w:p w:rsidR="00AF35E2" w:rsidRPr="00A709C0" w:rsidRDefault="00AF35E2" w:rsidP="00AF35E2">
      <w:pPr>
        <w:numPr>
          <w:ilvl w:val="0"/>
          <w:numId w:val="15"/>
        </w:numPr>
        <w:spacing w:after="0" w:line="240" w:lineRule="auto"/>
        <w:jc w:val="center"/>
        <w:rPr>
          <w:rFonts w:ascii="Times New Roman" w:hAnsi="Times New Roman" w:cs="Times New Roman"/>
          <w:b/>
          <w:sz w:val="24"/>
          <w:szCs w:val="24"/>
        </w:rPr>
      </w:pPr>
      <w:r w:rsidRPr="00A709C0">
        <w:rPr>
          <w:rFonts w:ascii="Times New Roman" w:hAnsi="Times New Roman" w:cs="Times New Roman"/>
          <w:sz w:val="24"/>
          <w:szCs w:val="24"/>
        </w:rPr>
        <w:t>создание условий, обеспечивающих доступность и высокое качество медицинской помощи;</w:t>
      </w:r>
    </w:p>
    <w:p w:rsidR="00AF35E2" w:rsidRPr="00A709C0" w:rsidRDefault="00AF35E2" w:rsidP="00AF35E2">
      <w:pPr>
        <w:numPr>
          <w:ilvl w:val="0"/>
          <w:numId w:val="15"/>
        </w:numPr>
        <w:spacing w:after="0" w:line="240" w:lineRule="auto"/>
        <w:jc w:val="center"/>
        <w:rPr>
          <w:rFonts w:ascii="Times New Roman" w:hAnsi="Times New Roman" w:cs="Times New Roman"/>
          <w:b/>
          <w:sz w:val="24"/>
          <w:szCs w:val="24"/>
        </w:rPr>
      </w:pPr>
      <w:r w:rsidRPr="00A709C0">
        <w:rPr>
          <w:rFonts w:ascii="Times New Roman" w:hAnsi="Times New Roman" w:cs="Times New Roman"/>
          <w:sz w:val="24"/>
          <w:szCs w:val="24"/>
        </w:rPr>
        <w:t xml:space="preserve">  укрепление  и совершенствование материально-технической базы лечебных учреждений;  повышение профессиональной квалификации кадров в учреждениях здравоохранения.</w:t>
      </w:r>
    </w:p>
    <w:p w:rsidR="00AF35E2" w:rsidRPr="00A709C0" w:rsidRDefault="00AF35E2" w:rsidP="00AF35E2">
      <w:pPr>
        <w:spacing w:after="0"/>
        <w:ind w:left="1428"/>
        <w:rPr>
          <w:rFonts w:ascii="Times New Roman" w:hAnsi="Times New Roman" w:cs="Times New Roman"/>
          <w:b/>
          <w:sz w:val="24"/>
          <w:szCs w:val="24"/>
        </w:rPr>
      </w:pP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numPr>
          <w:ilvl w:val="1"/>
          <w:numId w:val="29"/>
        </w:numPr>
        <w:spacing w:after="0" w:line="240" w:lineRule="auto"/>
        <w:rPr>
          <w:rFonts w:ascii="Times New Roman" w:hAnsi="Times New Roman" w:cs="Times New Roman"/>
          <w:b/>
          <w:sz w:val="24"/>
          <w:szCs w:val="24"/>
        </w:rPr>
      </w:pPr>
      <w:r w:rsidRPr="00A709C0">
        <w:rPr>
          <w:rFonts w:ascii="Times New Roman" w:hAnsi="Times New Roman" w:cs="Times New Roman"/>
          <w:b/>
          <w:sz w:val="24"/>
          <w:szCs w:val="24"/>
        </w:rPr>
        <w:t xml:space="preserve"> Приоритетные направления экономического развития городского поселения «Амазарское» </w:t>
      </w:r>
    </w:p>
    <w:p w:rsidR="00AF35E2" w:rsidRPr="00A709C0" w:rsidRDefault="00AF35E2" w:rsidP="00AF35E2">
      <w:pPr>
        <w:spacing w:after="0"/>
        <w:ind w:left="3255"/>
        <w:rPr>
          <w:rFonts w:ascii="Times New Roman" w:hAnsi="Times New Roman" w:cs="Times New Roman"/>
          <w:b/>
          <w:sz w:val="24"/>
          <w:szCs w:val="24"/>
        </w:rPr>
      </w:pPr>
    </w:p>
    <w:p w:rsidR="00AF35E2" w:rsidRPr="00A709C0" w:rsidRDefault="00AF35E2" w:rsidP="00AF35E2">
      <w:pPr>
        <w:numPr>
          <w:ilvl w:val="0"/>
          <w:numId w:val="33"/>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создание благоприятных условий для развития малого и среднего бизнеса;</w:t>
      </w:r>
    </w:p>
    <w:p w:rsidR="00AF35E2" w:rsidRDefault="00AF35E2" w:rsidP="00AF35E2">
      <w:pPr>
        <w:numPr>
          <w:ilvl w:val="0"/>
          <w:numId w:val="33"/>
        </w:numPr>
        <w:spacing w:after="0" w:line="240" w:lineRule="auto"/>
        <w:jc w:val="both"/>
        <w:rPr>
          <w:rFonts w:ascii="Times New Roman" w:hAnsi="Times New Roman" w:cs="Times New Roman"/>
          <w:sz w:val="24"/>
          <w:szCs w:val="24"/>
        </w:rPr>
      </w:pPr>
      <w:r w:rsidRPr="00C207C4">
        <w:rPr>
          <w:rFonts w:ascii="Times New Roman" w:hAnsi="Times New Roman" w:cs="Times New Roman"/>
          <w:sz w:val="24"/>
          <w:szCs w:val="24"/>
        </w:rPr>
        <w:t>обеспечение качественной и бесперебойной работы жилищно-коммунального комплекса путем финансовой поддержки и обновления муницип</w:t>
      </w:r>
      <w:r>
        <w:rPr>
          <w:rFonts w:ascii="Times New Roman" w:hAnsi="Times New Roman" w:cs="Times New Roman"/>
          <w:sz w:val="24"/>
          <w:szCs w:val="24"/>
        </w:rPr>
        <w:t>ального имущества – установка резервного котла на котельной ЖКХ;</w:t>
      </w:r>
    </w:p>
    <w:p w:rsidR="00AF35E2" w:rsidRPr="00C207C4" w:rsidRDefault="00AF35E2" w:rsidP="00AF35E2">
      <w:pPr>
        <w:numPr>
          <w:ilvl w:val="0"/>
          <w:numId w:val="33"/>
        </w:numPr>
        <w:spacing w:after="0" w:line="240" w:lineRule="auto"/>
        <w:jc w:val="both"/>
        <w:rPr>
          <w:rFonts w:ascii="Times New Roman" w:hAnsi="Times New Roman" w:cs="Times New Roman"/>
          <w:sz w:val="24"/>
          <w:szCs w:val="24"/>
        </w:rPr>
      </w:pPr>
      <w:r w:rsidRPr="00C207C4">
        <w:rPr>
          <w:rFonts w:ascii="Times New Roman" w:hAnsi="Times New Roman" w:cs="Times New Roman"/>
          <w:sz w:val="24"/>
          <w:szCs w:val="24"/>
        </w:rPr>
        <w:t>улучшения благоустройства поселка (ремонт и содержание дорог в поселении);</w:t>
      </w:r>
    </w:p>
    <w:p w:rsidR="00AF35E2" w:rsidRPr="00A709C0" w:rsidRDefault="00AF35E2" w:rsidP="00AF35E2">
      <w:pPr>
        <w:numPr>
          <w:ilvl w:val="0"/>
          <w:numId w:val="33"/>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развитие транспортной инфраструктуры (развитие </w:t>
      </w:r>
      <w:proofErr w:type="spellStart"/>
      <w:r w:rsidRPr="00A709C0">
        <w:rPr>
          <w:rFonts w:ascii="Times New Roman" w:hAnsi="Times New Roman" w:cs="Times New Roman"/>
          <w:sz w:val="24"/>
          <w:szCs w:val="24"/>
        </w:rPr>
        <w:t>пассажироперевозок</w:t>
      </w:r>
      <w:proofErr w:type="spellEnd"/>
      <w:r w:rsidRPr="00A709C0">
        <w:rPr>
          <w:rFonts w:ascii="Times New Roman" w:hAnsi="Times New Roman" w:cs="Times New Roman"/>
          <w:sz w:val="24"/>
          <w:szCs w:val="24"/>
        </w:rPr>
        <w:t xml:space="preserve"> на маршруте Чита-Амазар)</w:t>
      </w:r>
    </w:p>
    <w:p w:rsidR="00AF35E2" w:rsidRPr="00A709C0" w:rsidRDefault="00AF35E2" w:rsidP="00AF35E2">
      <w:pPr>
        <w:numPr>
          <w:ilvl w:val="0"/>
          <w:numId w:val="33"/>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рациональное использование земли и имущества, находящейся в муниципальной собственности, обеспечивающее увеличение доходов поселения; </w:t>
      </w:r>
    </w:p>
    <w:p w:rsidR="00AF35E2" w:rsidRPr="00A709C0" w:rsidRDefault="00AF35E2" w:rsidP="00AF35E2">
      <w:pPr>
        <w:numPr>
          <w:ilvl w:val="0"/>
          <w:numId w:val="33"/>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эффективное планирование  бюджета </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numPr>
          <w:ilvl w:val="1"/>
          <w:numId w:val="29"/>
        </w:numPr>
        <w:spacing w:after="0" w:line="240" w:lineRule="auto"/>
        <w:jc w:val="center"/>
        <w:rPr>
          <w:rFonts w:ascii="Times New Roman" w:hAnsi="Times New Roman" w:cs="Times New Roman"/>
          <w:b/>
          <w:sz w:val="24"/>
          <w:szCs w:val="24"/>
        </w:rPr>
      </w:pPr>
      <w:r w:rsidRPr="00A709C0">
        <w:rPr>
          <w:rFonts w:ascii="Times New Roman" w:hAnsi="Times New Roman" w:cs="Times New Roman"/>
          <w:b/>
          <w:sz w:val="24"/>
          <w:szCs w:val="24"/>
        </w:rPr>
        <w:t>Внешние факторы, влияющие на развитие муниципального образования</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jc w:val="both"/>
        <w:rPr>
          <w:rFonts w:ascii="Times New Roman" w:hAnsi="Times New Roman" w:cs="Times New Roman"/>
          <w:b/>
          <w:sz w:val="24"/>
          <w:szCs w:val="24"/>
        </w:rPr>
      </w:pPr>
      <w:r w:rsidRPr="00A709C0">
        <w:rPr>
          <w:rFonts w:ascii="Times New Roman" w:hAnsi="Times New Roman" w:cs="Times New Roman"/>
          <w:sz w:val="24"/>
          <w:szCs w:val="24"/>
        </w:rPr>
        <w:t xml:space="preserve">     Позитивное воздействие на развитие муниципального образования могут оказать дополнительные финансовые ресурсы поселения. Одним из  основных внешних факторов, влияющих на развитие муниципального образования,  является создание новых стабильно работающих предприятий на территории поселения, которые повлекут за собой не только поступления в бюджет поселения, но и предоставят новые рабочие места, чем снизят процент безработного населения. На территории поселения действует китайско-российское предприятие ООО ЦПК «Полярная», где предоставлены новые рабочие места.</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numPr>
          <w:ilvl w:val="1"/>
          <w:numId w:val="29"/>
        </w:numPr>
        <w:spacing w:after="0" w:line="240" w:lineRule="auto"/>
        <w:jc w:val="center"/>
        <w:rPr>
          <w:rFonts w:ascii="Times New Roman" w:hAnsi="Times New Roman" w:cs="Times New Roman"/>
          <w:b/>
          <w:sz w:val="24"/>
          <w:szCs w:val="24"/>
        </w:rPr>
      </w:pPr>
      <w:r w:rsidRPr="00A709C0">
        <w:rPr>
          <w:rFonts w:ascii="Times New Roman" w:hAnsi="Times New Roman" w:cs="Times New Roman"/>
          <w:b/>
          <w:sz w:val="24"/>
          <w:szCs w:val="24"/>
        </w:rPr>
        <w:t>Ресурсы и резервы местного сообщества</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 xml:space="preserve">      Ресурсы поселения, которые позволят достичь поставленных целей и решать поставленные задачи:</w:t>
      </w:r>
    </w:p>
    <w:p w:rsidR="00AF35E2" w:rsidRPr="00A709C0" w:rsidRDefault="00AF35E2" w:rsidP="00AF35E2">
      <w:pPr>
        <w:numPr>
          <w:ilvl w:val="0"/>
          <w:numId w:val="19"/>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наличие свободных земельных участков, планируемых для сдачи в аренду и пригодных для промышленного развития и объектов социальной культуры;</w:t>
      </w:r>
    </w:p>
    <w:p w:rsidR="00AF35E2" w:rsidRPr="00A709C0" w:rsidRDefault="00AF35E2" w:rsidP="00AF35E2">
      <w:pPr>
        <w:numPr>
          <w:ilvl w:val="0"/>
          <w:numId w:val="19"/>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наличие свободных трудовых ресурсов;</w:t>
      </w:r>
    </w:p>
    <w:p w:rsidR="00AF35E2" w:rsidRPr="00A709C0" w:rsidRDefault="00AF35E2" w:rsidP="00AF35E2">
      <w:pPr>
        <w:numPr>
          <w:ilvl w:val="0"/>
          <w:numId w:val="19"/>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наличие природных ресурсов, которые могут представлять интерес для промышленного освоени</w:t>
      </w:r>
      <w:proofErr w:type="gramStart"/>
      <w:r w:rsidRPr="00A709C0">
        <w:rPr>
          <w:rFonts w:ascii="Times New Roman" w:hAnsi="Times New Roman" w:cs="Times New Roman"/>
          <w:sz w:val="24"/>
          <w:szCs w:val="24"/>
        </w:rPr>
        <w:t>я-</w:t>
      </w:r>
      <w:proofErr w:type="gramEnd"/>
      <w:r w:rsidRPr="00A709C0">
        <w:rPr>
          <w:rFonts w:ascii="Times New Roman" w:hAnsi="Times New Roman" w:cs="Times New Roman"/>
          <w:sz w:val="24"/>
          <w:szCs w:val="24"/>
        </w:rPr>
        <w:t xml:space="preserve"> золотодобыча в урочище Кули.</w:t>
      </w: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spacing w:after="0"/>
        <w:ind w:left="720"/>
        <w:jc w:val="both"/>
        <w:rPr>
          <w:rFonts w:ascii="Times New Roman" w:hAnsi="Times New Roman" w:cs="Times New Roman"/>
          <w:sz w:val="24"/>
          <w:szCs w:val="24"/>
        </w:rPr>
      </w:pP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numPr>
          <w:ilvl w:val="0"/>
          <w:numId w:val="29"/>
        </w:numPr>
        <w:spacing w:after="0" w:line="240" w:lineRule="auto"/>
        <w:jc w:val="center"/>
        <w:rPr>
          <w:rFonts w:ascii="Times New Roman" w:hAnsi="Times New Roman" w:cs="Times New Roman"/>
          <w:b/>
          <w:sz w:val="24"/>
          <w:szCs w:val="24"/>
        </w:rPr>
      </w:pPr>
      <w:r w:rsidRPr="00A709C0">
        <w:rPr>
          <w:rFonts w:ascii="Times New Roman" w:hAnsi="Times New Roman" w:cs="Times New Roman"/>
          <w:b/>
          <w:sz w:val="24"/>
          <w:szCs w:val="24"/>
        </w:rPr>
        <w:t>Результаты реализации плана</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jc w:val="center"/>
        <w:rPr>
          <w:rFonts w:ascii="Times New Roman" w:hAnsi="Times New Roman" w:cs="Times New Roman"/>
          <w:b/>
          <w:i/>
          <w:sz w:val="24"/>
          <w:szCs w:val="24"/>
        </w:rPr>
      </w:pPr>
      <w:r w:rsidRPr="00A709C0">
        <w:rPr>
          <w:rFonts w:ascii="Times New Roman" w:hAnsi="Times New Roman" w:cs="Times New Roman"/>
          <w:b/>
          <w:i/>
          <w:sz w:val="24"/>
          <w:szCs w:val="24"/>
        </w:rPr>
        <w:t>Развитие промышленного потенциала поселения</w:t>
      </w:r>
    </w:p>
    <w:p w:rsidR="00AF35E2" w:rsidRPr="00A709C0" w:rsidRDefault="00AF35E2" w:rsidP="00AF35E2">
      <w:pPr>
        <w:spacing w:after="0"/>
        <w:ind w:firstLine="709"/>
        <w:jc w:val="both"/>
        <w:rPr>
          <w:rFonts w:ascii="Times New Roman" w:hAnsi="Times New Roman" w:cs="Times New Roman"/>
          <w:b/>
          <w:sz w:val="24"/>
          <w:szCs w:val="24"/>
        </w:rPr>
      </w:pPr>
      <w:r w:rsidRPr="00A709C0">
        <w:rPr>
          <w:rFonts w:ascii="Times New Roman" w:hAnsi="Times New Roman" w:cs="Times New Roman"/>
          <w:sz w:val="24"/>
          <w:szCs w:val="24"/>
        </w:rPr>
        <w:t xml:space="preserve">Цель промышленной политики - создание условий развития промышленности в целях повышения темпов экономического роста, пополнения бюджета за счет создания </w:t>
      </w:r>
      <w:r w:rsidRPr="00A709C0">
        <w:rPr>
          <w:rFonts w:ascii="Times New Roman" w:hAnsi="Times New Roman" w:cs="Times New Roman"/>
          <w:sz w:val="24"/>
          <w:szCs w:val="24"/>
        </w:rPr>
        <w:lastRenderedPageBreak/>
        <w:t>новых производств, модернизации производства, развития и модернизация объектов социально- культурного назначения</w:t>
      </w:r>
    </w:p>
    <w:p w:rsidR="00AF35E2" w:rsidRPr="00A709C0" w:rsidRDefault="00AF35E2" w:rsidP="00AF35E2">
      <w:pPr>
        <w:spacing w:after="0"/>
        <w:ind w:firstLine="360"/>
        <w:jc w:val="both"/>
        <w:rPr>
          <w:rFonts w:ascii="Times New Roman" w:hAnsi="Times New Roman" w:cs="Times New Roman"/>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r w:rsidRPr="00A709C0">
        <w:rPr>
          <w:rFonts w:ascii="Times New Roman" w:hAnsi="Times New Roman" w:cs="Times New Roman"/>
          <w:b/>
          <w:i/>
          <w:sz w:val="24"/>
          <w:szCs w:val="24"/>
        </w:rPr>
        <w:t>Эффективное планирование бюджетных расходов</w:t>
      </w:r>
    </w:p>
    <w:p w:rsidR="00AF35E2" w:rsidRPr="00A709C0" w:rsidRDefault="00AF35E2" w:rsidP="00AF35E2">
      <w:pPr>
        <w:spacing w:after="0"/>
        <w:ind w:firstLine="708"/>
        <w:jc w:val="both"/>
        <w:rPr>
          <w:rFonts w:ascii="Times New Roman" w:hAnsi="Times New Roman" w:cs="Times New Roman"/>
          <w:sz w:val="24"/>
          <w:szCs w:val="24"/>
        </w:rPr>
      </w:pPr>
      <w:r w:rsidRPr="00A709C0">
        <w:rPr>
          <w:rFonts w:ascii="Times New Roman" w:hAnsi="Times New Roman" w:cs="Times New Roman"/>
          <w:sz w:val="24"/>
          <w:szCs w:val="24"/>
        </w:rPr>
        <w:t>Для эффективного планирования доходной части бюджета поселения необходимо выполнение следующих мероприятий:</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 мониторинг социально-экономического развития поселка;</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 ежеквартальный анализ поступления доходов и недоимки по налогам; </w:t>
      </w:r>
      <w:proofErr w:type="gramStart"/>
      <w:r w:rsidRPr="00A709C0">
        <w:rPr>
          <w:rFonts w:ascii="Times New Roman" w:hAnsi="Times New Roman" w:cs="Times New Roman"/>
          <w:sz w:val="24"/>
          <w:szCs w:val="24"/>
        </w:rPr>
        <w:t>-у</w:t>
      </w:r>
      <w:proofErr w:type="gramEnd"/>
      <w:r w:rsidRPr="00A709C0">
        <w:rPr>
          <w:rFonts w:ascii="Times New Roman" w:hAnsi="Times New Roman" w:cs="Times New Roman"/>
          <w:sz w:val="24"/>
          <w:szCs w:val="24"/>
        </w:rPr>
        <w:t>становление оптимальных налоговых ставок по местным налогам;</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контроль платежей в сфере арендных отношений; </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информированность населения об изменениях законодательной базы по местным налогам;</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эффективное планирование бюджетных расходов, путем долевого участия в федеральных, краевых и районных программах, </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эффективного использования энергоресурсов, внедрения энергосберегающих программ и мероприятий для бюджетной сферы, </w:t>
      </w:r>
    </w:p>
    <w:p w:rsidR="00AF35E2" w:rsidRPr="00A709C0" w:rsidRDefault="00AF35E2" w:rsidP="00AF35E2">
      <w:pPr>
        <w:numPr>
          <w:ilvl w:val="0"/>
          <w:numId w:val="20"/>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 резервации имущества (закрытие котельных).</w:t>
      </w:r>
    </w:p>
    <w:p w:rsidR="00AF35E2" w:rsidRPr="00A709C0" w:rsidRDefault="00AF35E2" w:rsidP="00AF35E2">
      <w:pPr>
        <w:spacing w:after="0"/>
        <w:ind w:left="720"/>
        <w:jc w:val="both"/>
        <w:rPr>
          <w:rFonts w:ascii="Times New Roman" w:hAnsi="Times New Roman" w:cs="Times New Roman"/>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r w:rsidRPr="00A709C0">
        <w:rPr>
          <w:rFonts w:ascii="Times New Roman" w:hAnsi="Times New Roman" w:cs="Times New Roman"/>
          <w:b/>
          <w:i/>
          <w:sz w:val="24"/>
          <w:szCs w:val="24"/>
        </w:rPr>
        <w:t>Поддержка и развитие малого предпринимательства,</w:t>
      </w:r>
    </w:p>
    <w:p w:rsidR="00AF35E2" w:rsidRPr="00A709C0" w:rsidRDefault="00AF35E2" w:rsidP="00AF35E2">
      <w:pPr>
        <w:spacing w:after="0"/>
        <w:ind w:firstLine="709"/>
        <w:jc w:val="center"/>
        <w:rPr>
          <w:rFonts w:ascii="Times New Roman" w:hAnsi="Times New Roman" w:cs="Times New Roman"/>
          <w:b/>
          <w:sz w:val="24"/>
          <w:szCs w:val="24"/>
        </w:rPr>
      </w:pPr>
      <w:r w:rsidRPr="00A709C0">
        <w:rPr>
          <w:rFonts w:ascii="Times New Roman" w:hAnsi="Times New Roman" w:cs="Times New Roman"/>
          <w:b/>
          <w:i/>
          <w:sz w:val="24"/>
          <w:szCs w:val="24"/>
        </w:rPr>
        <w:t xml:space="preserve"> торговли и сферы услуг</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На сегодняшний день в городском поселении «Амазарское» зарегистрировано 21 индивидуальных предпринимателей, осуществляющих деятельность в поселке. Основной отраслевой направленностью является розничная торговля.</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Основными, приоритетными направлениями развития малого бизнеса являются:</w:t>
      </w:r>
    </w:p>
    <w:p w:rsidR="00AF35E2" w:rsidRPr="00A709C0" w:rsidRDefault="00AF35E2" w:rsidP="00AF35E2">
      <w:pPr>
        <w:numPr>
          <w:ilvl w:val="0"/>
          <w:numId w:val="21"/>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оказание информационно-консультативной поддержки предпринимательства;</w:t>
      </w:r>
    </w:p>
    <w:p w:rsidR="00AF35E2" w:rsidRPr="00A709C0" w:rsidRDefault="00AF35E2" w:rsidP="00AF35E2">
      <w:pPr>
        <w:numPr>
          <w:ilvl w:val="0"/>
          <w:numId w:val="21"/>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развитие инфраструктуры поддержки малого предпринимательства;</w:t>
      </w:r>
    </w:p>
    <w:p w:rsidR="00AF35E2" w:rsidRPr="00A709C0" w:rsidRDefault="00AF35E2" w:rsidP="00AF35E2">
      <w:pPr>
        <w:numPr>
          <w:ilvl w:val="0"/>
          <w:numId w:val="21"/>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обучение и подготовка кадров в сфере малого предпринимательства;</w:t>
      </w:r>
    </w:p>
    <w:p w:rsidR="00AF35E2" w:rsidRPr="00A709C0" w:rsidRDefault="00AF35E2" w:rsidP="00AF35E2">
      <w:pPr>
        <w:numPr>
          <w:ilvl w:val="0"/>
          <w:numId w:val="21"/>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обеспечение социальной защиты и безопасности в сфере малого предпринимательства;</w:t>
      </w:r>
    </w:p>
    <w:p w:rsidR="00AF35E2" w:rsidRPr="00A709C0" w:rsidRDefault="00AF35E2" w:rsidP="00AF35E2">
      <w:pPr>
        <w:numPr>
          <w:ilvl w:val="0"/>
          <w:numId w:val="21"/>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использование муниципального имущества для развития малого и среднего предпринимательства;</w:t>
      </w:r>
    </w:p>
    <w:p w:rsidR="00AF35E2" w:rsidRPr="00A709C0" w:rsidRDefault="00AF35E2" w:rsidP="00AF35E2">
      <w:pPr>
        <w:numPr>
          <w:ilvl w:val="0"/>
          <w:numId w:val="21"/>
        </w:numPr>
        <w:shd w:val="clear" w:color="auto" w:fill="FFFFFF"/>
        <w:spacing w:after="0" w:line="324" w:lineRule="exact"/>
        <w:ind w:right="36"/>
        <w:jc w:val="both"/>
        <w:rPr>
          <w:rFonts w:ascii="Times New Roman" w:hAnsi="Times New Roman" w:cs="Times New Roman"/>
          <w:sz w:val="24"/>
          <w:szCs w:val="24"/>
        </w:rPr>
      </w:pPr>
      <w:r w:rsidRPr="00A709C0">
        <w:rPr>
          <w:rFonts w:ascii="Times New Roman" w:hAnsi="Times New Roman" w:cs="Times New Roman"/>
          <w:sz w:val="24"/>
          <w:szCs w:val="24"/>
        </w:rPr>
        <w:t>предоставление в аренду муниципального имущества для развития малого и среднего предпринимательства;</w:t>
      </w:r>
    </w:p>
    <w:p w:rsidR="00AF35E2" w:rsidRPr="00A709C0" w:rsidRDefault="00AF35E2" w:rsidP="00AF35E2">
      <w:pPr>
        <w:numPr>
          <w:ilvl w:val="0"/>
          <w:numId w:val="21"/>
        </w:numPr>
        <w:shd w:val="clear" w:color="auto" w:fill="FFFFFF"/>
        <w:spacing w:after="0" w:line="329" w:lineRule="exact"/>
        <w:ind w:right="36"/>
        <w:jc w:val="both"/>
        <w:rPr>
          <w:rFonts w:ascii="Times New Roman" w:hAnsi="Times New Roman" w:cs="Times New Roman"/>
          <w:sz w:val="24"/>
          <w:szCs w:val="24"/>
        </w:rPr>
      </w:pPr>
      <w:r w:rsidRPr="00A709C0">
        <w:rPr>
          <w:rFonts w:ascii="Times New Roman" w:hAnsi="Times New Roman" w:cs="Times New Roman"/>
          <w:sz w:val="24"/>
          <w:szCs w:val="24"/>
        </w:rPr>
        <w:t xml:space="preserve">содействие в решение вопроса о предоставлении земельных участков под строительство новых объектов потребительского рынка. </w:t>
      </w:r>
    </w:p>
    <w:p w:rsidR="00AF35E2" w:rsidRPr="00A709C0" w:rsidRDefault="00AF35E2" w:rsidP="00AF35E2">
      <w:pPr>
        <w:numPr>
          <w:ilvl w:val="0"/>
          <w:numId w:val="21"/>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Учитывая дефицит денежных средств местного бюджета, финансирование мероприятий, направленных на поддержку малого предпринимательства, не представляется возможным. В связи с этим планируется оказание информационной и консультационной помощи субъектам малого бизнеса.</w:t>
      </w:r>
    </w:p>
    <w:p w:rsidR="00AF35E2" w:rsidRPr="00A709C0" w:rsidRDefault="00AF35E2" w:rsidP="00AF35E2">
      <w:pPr>
        <w:spacing w:after="0"/>
        <w:ind w:firstLine="708"/>
        <w:jc w:val="both"/>
        <w:rPr>
          <w:rFonts w:ascii="Times New Roman" w:hAnsi="Times New Roman" w:cs="Times New Roman"/>
          <w:sz w:val="24"/>
          <w:szCs w:val="24"/>
        </w:rPr>
      </w:pPr>
      <w:r w:rsidRPr="00A709C0">
        <w:rPr>
          <w:rFonts w:ascii="Times New Roman" w:hAnsi="Times New Roman" w:cs="Times New Roman"/>
          <w:sz w:val="24"/>
          <w:szCs w:val="24"/>
        </w:rPr>
        <w:t>Целью развития потребительского рынка является удовлетворение  покупательского  спроса  населения  в качественных товарах и услугах.</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Основные мероприятия по развитию потребительского рынка:</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 xml:space="preserve">- мониторинг развития потребительского рынка; пути  развития исходя из уровня потребления основных продуктов питания, непродовольственных товаров, бытовых и платных услуг; </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 организация и проведение ярмарок, конкурсов, выставок-продаж.</w:t>
      </w: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r w:rsidRPr="00A709C0">
        <w:rPr>
          <w:rFonts w:ascii="Times New Roman" w:hAnsi="Times New Roman" w:cs="Times New Roman"/>
          <w:b/>
          <w:i/>
          <w:sz w:val="24"/>
          <w:szCs w:val="24"/>
        </w:rPr>
        <w:lastRenderedPageBreak/>
        <w:t>Жилищно-коммунальный комплекс поселения, жилищные условия</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Основными целями развития жилищно-коммунального хозяйства являются достижение высокого уровня надежности и устойчивости функционирования жилищно-коммунального комплекса, улучшение качества предоставляемых ЖКУ при одновременной оптимизации затрат.</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Для улучшения качества предоставляемых услуг необходимо повысить эффективность  использования собственных сре</w:t>
      </w:r>
      <w:proofErr w:type="gramStart"/>
      <w:r w:rsidRPr="00A709C0">
        <w:rPr>
          <w:rFonts w:ascii="Times New Roman" w:hAnsi="Times New Roman" w:cs="Times New Roman"/>
          <w:sz w:val="24"/>
          <w:szCs w:val="24"/>
        </w:rPr>
        <w:t>дств пр</w:t>
      </w:r>
      <w:proofErr w:type="gramEnd"/>
      <w:r w:rsidRPr="00A709C0">
        <w:rPr>
          <w:rFonts w:ascii="Times New Roman" w:hAnsi="Times New Roman" w:cs="Times New Roman"/>
          <w:sz w:val="24"/>
          <w:szCs w:val="24"/>
        </w:rPr>
        <w:t>едприятия и средств населения за оказанные услуги.</w:t>
      </w: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 xml:space="preserve">В краткосрочном плане </w:t>
      </w:r>
      <w:r>
        <w:rPr>
          <w:rFonts w:ascii="Times New Roman" w:hAnsi="Times New Roman" w:cs="Times New Roman"/>
          <w:sz w:val="24"/>
          <w:szCs w:val="24"/>
        </w:rPr>
        <w:t>бюджетные ассигнования в объеме 5343,3 тыс. руб.,</w:t>
      </w:r>
    </w:p>
    <w:p w:rsidR="00AF35E2" w:rsidRPr="00A709C0" w:rsidRDefault="00AF35E2" w:rsidP="00AF35E2">
      <w:pPr>
        <w:spacing w:after="0"/>
        <w:jc w:val="both"/>
        <w:rPr>
          <w:rFonts w:ascii="Times New Roman" w:hAnsi="Times New Roman" w:cs="Times New Roman"/>
          <w:sz w:val="24"/>
          <w:szCs w:val="24"/>
        </w:rPr>
      </w:pPr>
    </w:p>
    <w:p w:rsidR="00AF35E2" w:rsidRDefault="00AF35E2" w:rsidP="00AF35E2">
      <w:pPr>
        <w:numPr>
          <w:ilvl w:val="0"/>
          <w:numId w:val="2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На жилищное хозяйство предусмотрено бюджетные ассигнования в сумме 1777,0 </w:t>
      </w:r>
      <w:proofErr w:type="spellStart"/>
      <w:proofErr w:type="gramStart"/>
      <w:r>
        <w:rPr>
          <w:rFonts w:ascii="Times New Roman" w:hAnsi="Times New Roman" w:cs="Times New Roman"/>
          <w:sz w:val="24"/>
          <w:szCs w:val="24"/>
          <w:highlight w:val="yellow"/>
        </w:rPr>
        <w:t>тыс</w:t>
      </w:r>
      <w:proofErr w:type="spellEnd"/>
      <w:proofErr w:type="gramEnd"/>
      <w:r>
        <w:rPr>
          <w:rFonts w:ascii="Times New Roman" w:hAnsi="Times New Roman" w:cs="Times New Roman"/>
          <w:sz w:val="24"/>
          <w:szCs w:val="24"/>
          <w:highlight w:val="yellow"/>
        </w:rPr>
        <w:t xml:space="preserve"> руб. из которых: </w:t>
      </w:r>
    </w:p>
    <w:p w:rsidR="00AF35E2" w:rsidRDefault="00AF35E2" w:rsidP="00AF35E2">
      <w:pPr>
        <w:numPr>
          <w:ilvl w:val="0"/>
          <w:numId w:val="2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-взносы на капитальный ремонт многоквартирных домов- 100 тыс. </w:t>
      </w:r>
      <w:proofErr w:type="spellStart"/>
      <w:r>
        <w:rPr>
          <w:rFonts w:ascii="Times New Roman" w:hAnsi="Times New Roman" w:cs="Times New Roman"/>
          <w:sz w:val="24"/>
          <w:szCs w:val="24"/>
          <w:highlight w:val="yellow"/>
        </w:rPr>
        <w:t>руб</w:t>
      </w:r>
      <w:proofErr w:type="spellEnd"/>
      <w:r>
        <w:rPr>
          <w:rFonts w:ascii="Times New Roman" w:hAnsi="Times New Roman" w:cs="Times New Roman"/>
          <w:sz w:val="24"/>
          <w:szCs w:val="24"/>
          <w:highlight w:val="yellow"/>
        </w:rPr>
        <w:t>;</w:t>
      </w:r>
    </w:p>
    <w:p w:rsidR="00AF35E2" w:rsidRDefault="00AF35E2" w:rsidP="00AF35E2">
      <w:pPr>
        <w:numPr>
          <w:ilvl w:val="0"/>
          <w:numId w:val="2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средства на </w:t>
      </w:r>
      <w:proofErr w:type="spellStart"/>
      <w:r>
        <w:rPr>
          <w:rFonts w:ascii="Times New Roman" w:hAnsi="Times New Roman" w:cs="Times New Roman"/>
          <w:sz w:val="24"/>
          <w:szCs w:val="24"/>
          <w:highlight w:val="yellow"/>
        </w:rPr>
        <w:t>софинансирования</w:t>
      </w:r>
      <w:proofErr w:type="spellEnd"/>
      <w:r>
        <w:rPr>
          <w:rFonts w:ascii="Times New Roman" w:hAnsi="Times New Roman" w:cs="Times New Roman"/>
          <w:sz w:val="24"/>
          <w:szCs w:val="24"/>
          <w:highlight w:val="yellow"/>
        </w:rPr>
        <w:t xml:space="preserve"> целевой программы « Приобретения жилья для молодых семей»-200 тыс. </w:t>
      </w:r>
      <w:proofErr w:type="spellStart"/>
      <w:r>
        <w:rPr>
          <w:rFonts w:ascii="Times New Roman" w:hAnsi="Times New Roman" w:cs="Times New Roman"/>
          <w:sz w:val="24"/>
          <w:szCs w:val="24"/>
          <w:highlight w:val="yellow"/>
        </w:rPr>
        <w:t>руб</w:t>
      </w:r>
      <w:proofErr w:type="spellEnd"/>
      <w:r>
        <w:rPr>
          <w:rFonts w:ascii="Times New Roman" w:hAnsi="Times New Roman" w:cs="Times New Roman"/>
          <w:sz w:val="24"/>
          <w:szCs w:val="24"/>
          <w:highlight w:val="yellow"/>
        </w:rPr>
        <w:t>;</w:t>
      </w:r>
    </w:p>
    <w:p w:rsidR="00AF35E2" w:rsidRDefault="00AF35E2" w:rsidP="00AF35E2">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6F5D12">
        <w:rPr>
          <w:rFonts w:ascii="Times New Roman" w:hAnsi="Times New Roman" w:cs="Times New Roman"/>
          <w:sz w:val="24"/>
          <w:szCs w:val="24"/>
          <w:highlight w:val="yellow"/>
        </w:rPr>
        <w:t xml:space="preserve">-ремонт кровли жилых домов ст. Жанна и пгт. Амазар-1487,0 </w:t>
      </w:r>
      <w:proofErr w:type="spellStart"/>
      <w:r w:rsidRPr="006F5D12">
        <w:rPr>
          <w:rFonts w:ascii="Times New Roman" w:hAnsi="Times New Roman" w:cs="Times New Roman"/>
          <w:sz w:val="24"/>
          <w:szCs w:val="24"/>
          <w:highlight w:val="yellow"/>
        </w:rPr>
        <w:t>тыс</w:t>
      </w:r>
      <w:proofErr w:type="gramStart"/>
      <w:r w:rsidRPr="006F5D12">
        <w:rPr>
          <w:rFonts w:ascii="Times New Roman" w:hAnsi="Times New Roman" w:cs="Times New Roman"/>
          <w:sz w:val="24"/>
          <w:szCs w:val="24"/>
          <w:highlight w:val="yellow"/>
        </w:rPr>
        <w:t>.р</w:t>
      </w:r>
      <w:proofErr w:type="gramEnd"/>
      <w:r w:rsidRPr="006F5D12">
        <w:rPr>
          <w:rFonts w:ascii="Times New Roman" w:hAnsi="Times New Roman" w:cs="Times New Roman"/>
          <w:sz w:val="24"/>
          <w:szCs w:val="24"/>
          <w:highlight w:val="yellow"/>
        </w:rPr>
        <w:t>уб</w:t>
      </w:r>
      <w:proofErr w:type="spellEnd"/>
      <w:r w:rsidRPr="006F5D12">
        <w:rPr>
          <w:rFonts w:ascii="Times New Roman" w:hAnsi="Times New Roman" w:cs="Times New Roman"/>
          <w:sz w:val="24"/>
          <w:szCs w:val="24"/>
          <w:highlight w:val="yellow"/>
        </w:rPr>
        <w:t>;</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На коммунальное хозяйство предусмотрено бюджетные ассигнования в сумме-1750,0 тыс. руб. из которых:</w:t>
      </w:r>
    </w:p>
    <w:p w:rsidR="00AF35E2" w:rsidRDefault="00AF35E2" w:rsidP="00AF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возмещение расходов, связанных с содержанием недвижимого имущества (баня п.                            Амазар)- 500,0 тыс. руб.;</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средства на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целевой программы «Модернизация объектов коммунально-жилищного хозяйства» - 50,0 тыс. руб.</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средства на приобретение резервного котла- 900,0 тыс. руб.;</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безвозмездное перечисления организациям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«Амазар» на приобретение угля) -300,0 тыс. руб.;</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На благоустройство предусмотрено бюджетные ассигнования в сумме -1825,0 тыс. руб. из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за электроэнергию и расходы, связанные с ремонтом объектов уличного освещения- 1500,0 тыс. руб.;</w:t>
      </w:r>
    </w:p>
    <w:p w:rsidR="00AF35E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оплата труда несовершеннолетних во время прохождения летней практики- 125,0 тыс. руб.;</w:t>
      </w:r>
    </w:p>
    <w:p w:rsidR="00AF35E2" w:rsidRPr="006F5D12" w:rsidRDefault="00AF35E2" w:rsidP="00AF35E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вывоз ТБО  и уборка несанкционированных свалок – 200,0 тыс. руб.</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 xml:space="preserve">Решение проблемы недостаточной обеспеченности жильем населения будет решаться преимущественно за счет стимулирования индивидуального жилищного строительства и проведения капитального ремонта жилищного фонда. </w:t>
      </w: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r w:rsidRPr="00A709C0">
        <w:rPr>
          <w:rFonts w:ascii="Times New Roman" w:hAnsi="Times New Roman" w:cs="Times New Roman"/>
          <w:b/>
          <w:i/>
          <w:sz w:val="24"/>
          <w:szCs w:val="24"/>
        </w:rPr>
        <w:t>Транспортные услуги</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В целях обеспечения населения качественными транспортными услугами необходимо:</w:t>
      </w:r>
    </w:p>
    <w:p w:rsidR="00AF35E2" w:rsidRPr="00A709C0" w:rsidRDefault="00AF35E2" w:rsidP="00AF35E2">
      <w:pPr>
        <w:numPr>
          <w:ilvl w:val="0"/>
          <w:numId w:val="23"/>
        </w:numPr>
        <w:spacing w:after="0" w:line="240" w:lineRule="auto"/>
        <w:jc w:val="both"/>
        <w:rPr>
          <w:rFonts w:ascii="Times New Roman" w:hAnsi="Times New Roman" w:cs="Times New Roman"/>
          <w:sz w:val="24"/>
          <w:szCs w:val="24"/>
          <w:highlight w:val="yellow"/>
        </w:rPr>
      </w:pPr>
      <w:proofErr w:type="gramStart"/>
      <w:r w:rsidRPr="00A709C0">
        <w:rPr>
          <w:rFonts w:ascii="Times New Roman" w:hAnsi="Times New Roman" w:cs="Times New Roman"/>
          <w:sz w:val="24"/>
          <w:szCs w:val="24"/>
          <w:highlight w:val="yellow"/>
        </w:rPr>
        <w:t xml:space="preserve">Осуществить капитальный ремонт автомобильных дорог общего пользования в границах населенного пункта общей протяженностью </w:t>
      </w:r>
      <w:r>
        <w:rPr>
          <w:rFonts w:ascii="Times New Roman" w:hAnsi="Times New Roman" w:cs="Times New Roman"/>
          <w:sz w:val="24"/>
          <w:szCs w:val="24"/>
          <w:highlight w:val="yellow"/>
        </w:rPr>
        <w:t xml:space="preserve">0,3 км (асфальтирования)-  </w:t>
      </w:r>
      <w:r w:rsidRPr="00A709C0">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3500,0 тыс</w:t>
      </w:r>
      <w:r w:rsidRPr="00A709C0">
        <w:rPr>
          <w:rFonts w:ascii="Times New Roman" w:hAnsi="Times New Roman" w:cs="Times New Roman"/>
          <w:sz w:val="24"/>
          <w:szCs w:val="24"/>
          <w:highlight w:val="yellow"/>
        </w:rPr>
        <w:t>. рублей);</w:t>
      </w:r>
      <w:proofErr w:type="gramEnd"/>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r w:rsidRPr="00A709C0">
        <w:rPr>
          <w:rFonts w:ascii="Times New Roman" w:hAnsi="Times New Roman" w:cs="Times New Roman"/>
          <w:b/>
          <w:i/>
          <w:sz w:val="24"/>
          <w:szCs w:val="24"/>
        </w:rPr>
        <w:t>Развитие социальной инфраструктуры</w:t>
      </w:r>
    </w:p>
    <w:p w:rsidR="00AF35E2" w:rsidRPr="00A709C0" w:rsidRDefault="00AF35E2" w:rsidP="00AF35E2">
      <w:pPr>
        <w:spacing w:after="0"/>
        <w:ind w:firstLine="709"/>
        <w:jc w:val="both"/>
        <w:rPr>
          <w:rFonts w:ascii="Times New Roman" w:hAnsi="Times New Roman" w:cs="Times New Roman"/>
          <w:b/>
          <w:i/>
          <w:sz w:val="24"/>
          <w:szCs w:val="24"/>
        </w:rPr>
      </w:pPr>
    </w:p>
    <w:p w:rsidR="00AF35E2" w:rsidRPr="00A709C0" w:rsidRDefault="00AF35E2" w:rsidP="00AF35E2">
      <w:pPr>
        <w:spacing w:after="0"/>
        <w:ind w:firstLine="709"/>
        <w:jc w:val="both"/>
        <w:rPr>
          <w:rFonts w:ascii="Times New Roman" w:hAnsi="Times New Roman" w:cs="Times New Roman"/>
          <w:b/>
          <w:i/>
          <w:sz w:val="24"/>
          <w:szCs w:val="24"/>
        </w:rPr>
      </w:pPr>
      <w:r w:rsidRPr="00A709C0">
        <w:rPr>
          <w:rFonts w:ascii="Times New Roman" w:hAnsi="Times New Roman" w:cs="Times New Roman"/>
          <w:b/>
          <w:i/>
          <w:sz w:val="24"/>
          <w:szCs w:val="24"/>
        </w:rPr>
        <w:t>Образование, культура, работа с молодежью</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lastRenderedPageBreak/>
        <w:t>В целях обеспечения доступности получения качественного образования, повышения уровня подготовки выпускников, развития системы образования необходимо решение следующих задач и мероприятий:</w:t>
      </w:r>
    </w:p>
    <w:p w:rsidR="00AF35E2" w:rsidRPr="00A709C0" w:rsidRDefault="00AF35E2" w:rsidP="00AF35E2">
      <w:pPr>
        <w:numPr>
          <w:ilvl w:val="0"/>
          <w:numId w:val="24"/>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ежегодное обновление и пополнение материально-технической базы школ и детских дошкольных учреждений;</w:t>
      </w:r>
    </w:p>
    <w:p w:rsidR="00AF35E2" w:rsidRPr="00A709C0" w:rsidRDefault="00AF35E2" w:rsidP="00AF35E2">
      <w:pPr>
        <w:numPr>
          <w:ilvl w:val="0"/>
          <w:numId w:val="24"/>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 xml:space="preserve">организация </w:t>
      </w:r>
      <w:proofErr w:type="spellStart"/>
      <w:r w:rsidRPr="00A709C0">
        <w:rPr>
          <w:rFonts w:ascii="Times New Roman" w:hAnsi="Times New Roman" w:cs="Times New Roman"/>
          <w:sz w:val="24"/>
          <w:szCs w:val="24"/>
        </w:rPr>
        <w:t>досуговой</w:t>
      </w:r>
      <w:proofErr w:type="spellEnd"/>
      <w:r w:rsidRPr="00A709C0">
        <w:rPr>
          <w:rFonts w:ascii="Times New Roman" w:hAnsi="Times New Roman" w:cs="Times New Roman"/>
          <w:sz w:val="24"/>
          <w:szCs w:val="24"/>
        </w:rPr>
        <w:t xml:space="preserve"> деятельности школьников, организация летнего труда и отдыха школьников;</w:t>
      </w:r>
    </w:p>
    <w:p w:rsidR="00AF35E2" w:rsidRDefault="00AF35E2" w:rsidP="00AF35E2">
      <w:pPr>
        <w:numPr>
          <w:ilvl w:val="0"/>
          <w:numId w:val="24"/>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укрепление  материальной  базы  библиотеки.</w:t>
      </w:r>
    </w:p>
    <w:p w:rsidR="00AF35E2" w:rsidRDefault="00AF35E2" w:rsidP="00AF35E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 плане предусмотрены расходы на обеспечения:</w:t>
      </w:r>
    </w:p>
    <w:p w:rsidR="00AF35E2" w:rsidRDefault="00AF35E2" w:rsidP="00AF35E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деятельности муниципальной библиотеки п. Амазар в сумме – 650,1 тыс. руб.</w:t>
      </w:r>
    </w:p>
    <w:p w:rsidR="00AF35E2" w:rsidRPr="00A709C0" w:rsidRDefault="00AF35E2" w:rsidP="00AF35E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социальное обеспечение населения в сумме- 162,5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709"/>
        <w:jc w:val="both"/>
        <w:rPr>
          <w:rFonts w:ascii="Times New Roman" w:hAnsi="Times New Roman" w:cs="Times New Roman"/>
          <w:b/>
          <w:i/>
          <w:sz w:val="24"/>
          <w:szCs w:val="24"/>
        </w:rPr>
      </w:pPr>
      <w:r w:rsidRPr="00A709C0">
        <w:rPr>
          <w:rFonts w:ascii="Times New Roman" w:hAnsi="Times New Roman" w:cs="Times New Roman"/>
          <w:b/>
          <w:i/>
          <w:sz w:val="24"/>
          <w:szCs w:val="24"/>
        </w:rPr>
        <w:t>Здравоохранение</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Основная цель реализации программы в сфере здравоохранения в среднесрочном периоде – укрепление и сохранение здоровья населения, предупреждение преждевременной смертности, стабилизация санитарно-эпидемиологической ситуации в поселении, повышение доступности и качества предоставляемых медицинских услуг. В соответствии с целью выделен ряд задач:</w:t>
      </w:r>
    </w:p>
    <w:p w:rsidR="00AF35E2" w:rsidRPr="00A709C0" w:rsidRDefault="00AF35E2" w:rsidP="00AF35E2">
      <w:pPr>
        <w:numPr>
          <w:ilvl w:val="0"/>
          <w:numId w:val="2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обеспечение населения гарантированным объемом бесплатной медицинской помощи, финансируемой из бюджетов всех уровней и средств обязательного медицинского страхования;</w:t>
      </w:r>
    </w:p>
    <w:p w:rsidR="00AF35E2" w:rsidRPr="00A709C0" w:rsidRDefault="00AF35E2" w:rsidP="00AF35E2">
      <w:pPr>
        <w:numPr>
          <w:ilvl w:val="0"/>
          <w:numId w:val="2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стабильное предоставление льготного лекарственного обеспечения отдельных категорий граждан;</w:t>
      </w:r>
    </w:p>
    <w:p w:rsidR="00AF35E2" w:rsidRPr="00A709C0" w:rsidRDefault="00AF35E2" w:rsidP="00AF35E2">
      <w:pPr>
        <w:numPr>
          <w:ilvl w:val="0"/>
          <w:numId w:val="2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оказание бесплатной медицинской помощи гарантированного объема и качества в соответствии с ежегодной Программой государственных гарантий гражданам Российской Федерации, проживающим на территории поселения;</w:t>
      </w:r>
    </w:p>
    <w:p w:rsidR="00AF35E2" w:rsidRPr="00A709C0" w:rsidRDefault="00AF35E2" w:rsidP="00AF35E2">
      <w:pPr>
        <w:numPr>
          <w:ilvl w:val="0"/>
          <w:numId w:val="2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снижение заболеваний социального характера,  совершенствование системы профилактики и вакцинации населения;</w:t>
      </w:r>
    </w:p>
    <w:p w:rsidR="00AF35E2" w:rsidRPr="00A709C0" w:rsidRDefault="00AF35E2" w:rsidP="00AF35E2">
      <w:pPr>
        <w:numPr>
          <w:ilvl w:val="0"/>
          <w:numId w:val="25"/>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укомплектование медицинскими кадрами на 100%, для чего необходимо обеспечить специалистов служебным жильем.</w:t>
      </w:r>
    </w:p>
    <w:p w:rsidR="00AF35E2" w:rsidRPr="00A709C0" w:rsidRDefault="00AF35E2" w:rsidP="00AF35E2">
      <w:pPr>
        <w:spacing w:after="0"/>
        <w:ind w:firstLine="709"/>
        <w:jc w:val="both"/>
        <w:rPr>
          <w:rFonts w:ascii="Times New Roman" w:hAnsi="Times New Roman" w:cs="Times New Roman"/>
          <w:sz w:val="24"/>
          <w:szCs w:val="24"/>
        </w:rPr>
      </w:pPr>
    </w:p>
    <w:p w:rsidR="00AF35E2" w:rsidRPr="00A709C0" w:rsidRDefault="00AF35E2" w:rsidP="00AF35E2">
      <w:pPr>
        <w:spacing w:after="0"/>
        <w:ind w:firstLine="680"/>
        <w:jc w:val="both"/>
        <w:rPr>
          <w:rFonts w:ascii="Times New Roman" w:hAnsi="Times New Roman" w:cs="Times New Roman"/>
          <w:b/>
          <w:i/>
          <w:sz w:val="24"/>
          <w:szCs w:val="24"/>
        </w:rPr>
      </w:pPr>
      <w:r w:rsidRPr="00A709C0">
        <w:rPr>
          <w:rFonts w:ascii="Times New Roman" w:hAnsi="Times New Roman" w:cs="Times New Roman"/>
          <w:b/>
          <w:i/>
          <w:sz w:val="24"/>
          <w:szCs w:val="24"/>
        </w:rPr>
        <w:t>Трудовые ресурсы, занятость населения, кадровый потенциал</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Одним из целевых направлений деятельности поселения является стимулирование трудовой активности населения, регулирование рынка труда, снижение и ликвидация безработицы. Данные мероприятия позволяют решение следующих задач:</w:t>
      </w:r>
    </w:p>
    <w:p w:rsidR="00AF35E2" w:rsidRPr="00A709C0" w:rsidRDefault="00AF35E2" w:rsidP="00AF35E2">
      <w:pPr>
        <w:numPr>
          <w:ilvl w:val="0"/>
          <w:numId w:val="32"/>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создание новых рабочих мест на условиях постоянной занятости, обеспечивающих заработную плату выше прожиточного минимума;</w:t>
      </w:r>
    </w:p>
    <w:p w:rsidR="00AF35E2" w:rsidRPr="00A709C0" w:rsidRDefault="00AF35E2" w:rsidP="00AF35E2">
      <w:pPr>
        <w:numPr>
          <w:ilvl w:val="0"/>
          <w:numId w:val="32"/>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организация рабочих мест по программе общественных работ;</w:t>
      </w:r>
    </w:p>
    <w:p w:rsidR="00AF35E2" w:rsidRPr="00A709C0" w:rsidRDefault="00AF35E2" w:rsidP="00AF35E2">
      <w:pPr>
        <w:numPr>
          <w:ilvl w:val="0"/>
          <w:numId w:val="32"/>
        </w:numPr>
        <w:spacing w:after="0" w:line="240" w:lineRule="auto"/>
        <w:jc w:val="both"/>
        <w:rPr>
          <w:rFonts w:ascii="Times New Roman" w:hAnsi="Times New Roman" w:cs="Times New Roman"/>
          <w:sz w:val="24"/>
          <w:szCs w:val="24"/>
        </w:rPr>
      </w:pPr>
      <w:r w:rsidRPr="00A709C0">
        <w:rPr>
          <w:rFonts w:ascii="Times New Roman" w:hAnsi="Times New Roman" w:cs="Times New Roman"/>
          <w:sz w:val="24"/>
          <w:szCs w:val="24"/>
        </w:rPr>
        <w:t>содействие повышению квалификации;</w:t>
      </w:r>
    </w:p>
    <w:p w:rsidR="00AF35E2" w:rsidRPr="00A709C0" w:rsidRDefault="00AF35E2" w:rsidP="00AF35E2">
      <w:pPr>
        <w:numPr>
          <w:ilvl w:val="0"/>
          <w:numId w:val="32"/>
        </w:numPr>
        <w:spacing w:after="0" w:line="240" w:lineRule="auto"/>
        <w:jc w:val="both"/>
        <w:rPr>
          <w:rFonts w:ascii="Times New Roman" w:hAnsi="Times New Roman" w:cs="Times New Roman"/>
          <w:b/>
          <w:sz w:val="24"/>
          <w:szCs w:val="24"/>
        </w:rPr>
      </w:pPr>
      <w:r w:rsidRPr="00A709C0">
        <w:rPr>
          <w:rFonts w:ascii="Times New Roman" w:hAnsi="Times New Roman" w:cs="Times New Roman"/>
          <w:sz w:val="24"/>
          <w:szCs w:val="24"/>
        </w:rPr>
        <w:t xml:space="preserve">привлечение населения к общественным работам </w:t>
      </w:r>
    </w:p>
    <w:p w:rsidR="00AF35E2" w:rsidRPr="00A709C0" w:rsidRDefault="00AF35E2" w:rsidP="00AF35E2">
      <w:pPr>
        <w:spacing w:after="0"/>
        <w:jc w:val="center"/>
        <w:rPr>
          <w:rFonts w:ascii="Times New Roman" w:hAnsi="Times New Roman" w:cs="Times New Roman"/>
          <w:b/>
          <w:sz w:val="24"/>
          <w:szCs w:val="24"/>
        </w:rPr>
      </w:pPr>
    </w:p>
    <w:p w:rsidR="00AF35E2" w:rsidRPr="00A709C0" w:rsidRDefault="00AF35E2" w:rsidP="00AF35E2">
      <w:pPr>
        <w:spacing w:after="0"/>
        <w:ind w:firstLine="709"/>
        <w:jc w:val="center"/>
        <w:rPr>
          <w:rFonts w:ascii="Times New Roman" w:hAnsi="Times New Roman" w:cs="Times New Roman"/>
          <w:b/>
          <w:i/>
          <w:sz w:val="24"/>
          <w:szCs w:val="24"/>
        </w:rPr>
      </w:pPr>
      <w:r w:rsidRPr="00A709C0">
        <w:rPr>
          <w:rFonts w:ascii="Times New Roman" w:hAnsi="Times New Roman" w:cs="Times New Roman"/>
          <w:b/>
          <w:i/>
          <w:sz w:val="24"/>
          <w:szCs w:val="24"/>
        </w:rPr>
        <w:t>Инвестиции</w:t>
      </w:r>
    </w:p>
    <w:p w:rsidR="00AF35E2" w:rsidRPr="00A709C0" w:rsidRDefault="00AF35E2" w:rsidP="00AF35E2">
      <w:pPr>
        <w:spacing w:after="0"/>
        <w:ind w:firstLine="709"/>
        <w:jc w:val="center"/>
        <w:rPr>
          <w:rFonts w:ascii="Times New Roman" w:hAnsi="Times New Roman" w:cs="Times New Roman"/>
          <w:b/>
          <w:sz w:val="24"/>
          <w:szCs w:val="24"/>
        </w:rPr>
      </w:pP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 xml:space="preserve">На территории городского поселения «Амазарское» планируется реализация крупного инвестиционного проекта – строительство </w:t>
      </w:r>
      <w:proofErr w:type="spellStart"/>
      <w:r w:rsidRPr="00A709C0">
        <w:rPr>
          <w:rFonts w:ascii="Times New Roman" w:hAnsi="Times New Roman" w:cs="Times New Roman"/>
          <w:sz w:val="24"/>
          <w:szCs w:val="24"/>
        </w:rPr>
        <w:t>Амазарского</w:t>
      </w:r>
      <w:proofErr w:type="spellEnd"/>
      <w:r w:rsidRPr="00A709C0">
        <w:rPr>
          <w:rFonts w:ascii="Times New Roman" w:hAnsi="Times New Roman" w:cs="Times New Roman"/>
          <w:sz w:val="24"/>
          <w:szCs w:val="24"/>
        </w:rPr>
        <w:t xml:space="preserve"> целлюлозного комбината. С вводом в эксплуатацию завода значительно увеличится налогооблагаемая база всех уровней, в городском поселении будет создано более 3,046  тысяч  рабочих мест. </w:t>
      </w:r>
      <w:r w:rsidRPr="00A709C0">
        <w:rPr>
          <w:rFonts w:ascii="Times New Roman" w:hAnsi="Times New Roman" w:cs="Times New Roman"/>
          <w:sz w:val="24"/>
          <w:szCs w:val="24"/>
        </w:rPr>
        <w:lastRenderedPageBreak/>
        <w:t>ООО ЦПК «Полярная» с 2010 г. приступило к реализации программы по созданию лесопромышленного комплекса. Приобретена автотранспортная, погрузо-разгрузочная техника, оборудование на сумму 233,9 млн</w:t>
      </w:r>
      <w:proofErr w:type="gramStart"/>
      <w:r w:rsidRPr="00A709C0">
        <w:rPr>
          <w:rFonts w:ascii="Times New Roman" w:hAnsi="Times New Roman" w:cs="Times New Roman"/>
          <w:sz w:val="24"/>
          <w:szCs w:val="24"/>
        </w:rPr>
        <w:t>.р</w:t>
      </w:r>
      <w:proofErr w:type="gramEnd"/>
      <w:r w:rsidRPr="00A709C0">
        <w:rPr>
          <w:rFonts w:ascii="Times New Roman" w:hAnsi="Times New Roman" w:cs="Times New Roman"/>
          <w:sz w:val="24"/>
          <w:szCs w:val="24"/>
        </w:rPr>
        <w:t>уб., в том числе закуплено и установлено оборудование для углубленной деревообработки. Силами подрядных организаций выполнены ремонтные работы на объектах, приобретенных у бывшего лесопромышленного предприятия. Отремонтированы здания гостиницы, трех общежитий, двух административных зданий, гаража. Отремонтирован погрузочно-разгрузочный подъездной путь.</w:t>
      </w:r>
    </w:p>
    <w:p w:rsidR="00AF35E2" w:rsidRPr="00A709C0" w:rsidRDefault="00AF35E2" w:rsidP="00AF35E2">
      <w:pPr>
        <w:spacing w:after="0"/>
        <w:ind w:firstLine="709"/>
        <w:jc w:val="both"/>
        <w:rPr>
          <w:rFonts w:ascii="Times New Roman" w:hAnsi="Times New Roman" w:cs="Times New Roman"/>
          <w:sz w:val="24"/>
          <w:szCs w:val="24"/>
        </w:rPr>
      </w:pPr>
      <w:r w:rsidRPr="00A709C0">
        <w:rPr>
          <w:rFonts w:ascii="Times New Roman" w:hAnsi="Times New Roman" w:cs="Times New Roman"/>
          <w:sz w:val="24"/>
          <w:szCs w:val="24"/>
        </w:rPr>
        <w:t>Строительство лесопромышленного комплекса планируется на двух площадках:</w:t>
      </w: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Площадка 1 – на территории, расположенной в 10-ти километрах на юго-восток от п</w:t>
      </w:r>
      <w:proofErr w:type="gramStart"/>
      <w:r w:rsidRPr="00A709C0">
        <w:rPr>
          <w:rFonts w:ascii="Times New Roman" w:hAnsi="Times New Roman" w:cs="Times New Roman"/>
          <w:sz w:val="24"/>
          <w:szCs w:val="24"/>
        </w:rPr>
        <w:t>.А</w:t>
      </w:r>
      <w:proofErr w:type="gramEnd"/>
      <w:r w:rsidRPr="00A709C0">
        <w:rPr>
          <w:rFonts w:ascii="Times New Roman" w:hAnsi="Times New Roman" w:cs="Times New Roman"/>
          <w:sz w:val="24"/>
          <w:szCs w:val="24"/>
        </w:rPr>
        <w:t xml:space="preserve">мазар, - </w:t>
      </w:r>
      <w:proofErr w:type="spellStart"/>
      <w:r w:rsidRPr="00A709C0">
        <w:rPr>
          <w:rFonts w:ascii="Times New Roman" w:hAnsi="Times New Roman" w:cs="Times New Roman"/>
          <w:sz w:val="24"/>
          <w:szCs w:val="24"/>
        </w:rPr>
        <w:t>Амазарский</w:t>
      </w:r>
      <w:proofErr w:type="spellEnd"/>
      <w:r w:rsidRPr="00A709C0">
        <w:rPr>
          <w:rFonts w:ascii="Times New Roman" w:hAnsi="Times New Roman" w:cs="Times New Roman"/>
          <w:sz w:val="24"/>
          <w:szCs w:val="24"/>
        </w:rPr>
        <w:t xml:space="preserve"> целлюлозный завод в объеме 200 тыс. т/год;</w:t>
      </w: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Площадка 2 – на территории ранее существовавшего лесоперерабатывающего предприятия – лесопильный завод, где будут производиться пиломатериалы в объеме 100 тыс. куб. м/год.</w:t>
      </w: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 xml:space="preserve">В феврале </w:t>
      </w:r>
      <w:smartTag w:uri="urn:schemas-microsoft-com:office:smarttags" w:element="metricconverter">
        <w:smartTagPr>
          <w:attr w:name="ProductID" w:val="2009 г"/>
        </w:smartTagPr>
        <w:r w:rsidRPr="00A709C0">
          <w:rPr>
            <w:rFonts w:ascii="Times New Roman" w:hAnsi="Times New Roman" w:cs="Times New Roman"/>
            <w:sz w:val="24"/>
            <w:szCs w:val="24"/>
          </w:rPr>
          <w:t>2009 г</w:t>
        </w:r>
      </w:smartTag>
      <w:r w:rsidRPr="00A709C0">
        <w:rPr>
          <w:rFonts w:ascii="Times New Roman" w:hAnsi="Times New Roman" w:cs="Times New Roman"/>
          <w:sz w:val="24"/>
          <w:szCs w:val="24"/>
        </w:rPr>
        <w:t xml:space="preserve">. ООО ЦПК «Полярная» предоставлен в долгосрочную аренду земельный участок общей площадью </w:t>
      </w:r>
      <w:smartTag w:uri="urn:schemas-microsoft-com:office:smarttags" w:element="metricconverter">
        <w:smartTagPr>
          <w:attr w:name="ProductID" w:val="30 га"/>
        </w:smartTagPr>
        <w:r w:rsidRPr="00A709C0">
          <w:rPr>
            <w:rFonts w:ascii="Times New Roman" w:hAnsi="Times New Roman" w:cs="Times New Roman"/>
            <w:sz w:val="24"/>
            <w:szCs w:val="24"/>
          </w:rPr>
          <w:t>30 га</w:t>
        </w:r>
      </w:smartTag>
      <w:r w:rsidRPr="00A709C0">
        <w:rPr>
          <w:rFonts w:ascii="Times New Roman" w:hAnsi="Times New Roman" w:cs="Times New Roman"/>
          <w:sz w:val="24"/>
          <w:szCs w:val="24"/>
        </w:rPr>
        <w:t xml:space="preserve"> для комплексного освоения в целях жилищного строительства. Разработан  проект планировки территории жилого поселка на 2150 человек со всеми  объектами инженерной и социальной инфраструктуры. </w:t>
      </w:r>
    </w:p>
    <w:p w:rsidR="00AF35E2" w:rsidRPr="00C232AC"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 xml:space="preserve">Продолжается работа по решению вопроса обустройства и реконструкции двухстороннего автомобильного пункта пропуска </w:t>
      </w:r>
      <w:proofErr w:type="spellStart"/>
      <w:r w:rsidRPr="00A709C0">
        <w:rPr>
          <w:rFonts w:ascii="Times New Roman" w:hAnsi="Times New Roman" w:cs="Times New Roman"/>
          <w:sz w:val="24"/>
          <w:szCs w:val="24"/>
        </w:rPr>
        <w:t>Покровка-Логухэ</w:t>
      </w:r>
      <w:proofErr w:type="spellEnd"/>
      <w:r w:rsidRPr="00A709C0">
        <w:rPr>
          <w:rFonts w:ascii="Times New Roman" w:hAnsi="Times New Roman" w:cs="Times New Roman"/>
          <w:sz w:val="24"/>
          <w:szCs w:val="24"/>
        </w:rPr>
        <w:t xml:space="preserve">, в рамках которого запланировано строительство </w:t>
      </w:r>
      <w:proofErr w:type="spellStart"/>
      <w:r w:rsidRPr="00A709C0">
        <w:rPr>
          <w:rFonts w:ascii="Times New Roman" w:hAnsi="Times New Roman" w:cs="Times New Roman"/>
          <w:sz w:val="24"/>
          <w:szCs w:val="24"/>
        </w:rPr>
        <w:t>двухполосного</w:t>
      </w:r>
      <w:proofErr w:type="spellEnd"/>
      <w:r w:rsidRPr="00A709C0">
        <w:rPr>
          <w:rFonts w:ascii="Times New Roman" w:hAnsi="Times New Roman" w:cs="Times New Roman"/>
          <w:sz w:val="24"/>
          <w:szCs w:val="24"/>
        </w:rPr>
        <w:t xml:space="preserve"> автомобильного моста протяженностью </w:t>
      </w:r>
      <w:smartTag w:uri="urn:schemas-microsoft-com:office:smarttags" w:element="metricconverter">
        <w:smartTagPr>
          <w:attr w:name="ProductID" w:val="1020 метров"/>
        </w:smartTagPr>
        <w:r w:rsidRPr="00A709C0">
          <w:rPr>
            <w:rFonts w:ascii="Times New Roman" w:hAnsi="Times New Roman" w:cs="Times New Roman"/>
            <w:sz w:val="24"/>
            <w:szCs w:val="24"/>
          </w:rPr>
          <w:t>1020 метров</w:t>
        </w:r>
      </w:smartTag>
      <w:r w:rsidRPr="00A709C0">
        <w:rPr>
          <w:rFonts w:ascii="Times New Roman" w:hAnsi="Times New Roman" w:cs="Times New Roman"/>
          <w:sz w:val="24"/>
          <w:szCs w:val="24"/>
        </w:rPr>
        <w:t xml:space="preserve"> и автодороги протяженностью </w:t>
      </w:r>
      <w:smartTag w:uri="urn:schemas-microsoft-com:office:smarttags" w:element="metricconverter">
        <w:smartTagPr>
          <w:attr w:name="ProductID" w:val="90 км"/>
        </w:smartTagPr>
        <w:r w:rsidRPr="00A709C0">
          <w:rPr>
            <w:rFonts w:ascii="Times New Roman" w:hAnsi="Times New Roman" w:cs="Times New Roman"/>
            <w:sz w:val="24"/>
            <w:szCs w:val="24"/>
          </w:rPr>
          <w:t>90 км</w:t>
        </w:r>
      </w:smartTag>
      <w:r w:rsidRPr="00A709C0">
        <w:rPr>
          <w:rFonts w:ascii="Times New Roman" w:hAnsi="Times New Roman" w:cs="Times New Roman"/>
          <w:sz w:val="24"/>
          <w:szCs w:val="24"/>
        </w:rPr>
        <w:t xml:space="preserve"> от федеральной трассы «Амур» в районе поселка Амазар, общая стоимость проекта 40 млн. долларов.</w:t>
      </w:r>
      <w:r>
        <w:rPr>
          <w:rFonts w:ascii="Times New Roman" w:hAnsi="Times New Roman" w:cs="Times New Roman"/>
          <w:sz w:val="24"/>
          <w:szCs w:val="24"/>
        </w:rPr>
        <w:t xml:space="preserve"> Общий объем инвестиций с начала реализации проекта составил 20,5 млрд. рублей, в том числе затраты на строящиеся объекты составили 13 млрд. рублей. По состоянию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2016 г. завершено строительство одного из объектов строительства – лесопильный завод с применением современного оборудования фирмы « </w:t>
      </w:r>
      <w:r>
        <w:rPr>
          <w:rFonts w:ascii="Times New Roman" w:hAnsi="Times New Roman" w:cs="Times New Roman"/>
          <w:sz w:val="24"/>
          <w:szCs w:val="24"/>
          <w:lang w:val="en-US"/>
        </w:rPr>
        <w:t>LINCK</w:t>
      </w:r>
      <w:r>
        <w:rPr>
          <w:rFonts w:ascii="Times New Roman" w:hAnsi="Times New Roman" w:cs="Times New Roman"/>
          <w:sz w:val="24"/>
          <w:szCs w:val="24"/>
        </w:rPr>
        <w:t xml:space="preserve">». Общие капиталовложения в данный проект составили 3,2 млрд. рублей. </w:t>
      </w:r>
    </w:p>
    <w:p w:rsidR="00AF35E2" w:rsidRPr="00A709C0" w:rsidRDefault="00AF35E2" w:rsidP="00AF35E2">
      <w:pPr>
        <w:spacing w:after="0"/>
        <w:jc w:val="both"/>
        <w:rPr>
          <w:rFonts w:ascii="Times New Roman" w:hAnsi="Times New Roman" w:cs="Times New Roman"/>
          <w:sz w:val="24"/>
          <w:szCs w:val="24"/>
        </w:rPr>
      </w:pPr>
    </w:p>
    <w:p w:rsidR="00AF35E2" w:rsidRPr="00A709C0" w:rsidRDefault="00AF35E2" w:rsidP="00AF35E2">
      <w:pPr>
        <w:numPr>
          <w:ilvl w:val="0"/>
          <w:numId w:val="29"/>
        </w:numPr>
        <w:spacing w:after="0" w:line="240" w:lineRule="auto"/>
        <w:jc w:val="center"/>
        <w:rPr>
          <w:rFonts w:ascii="Times New Roman" w:hAnsi="Times New Roman" w:cs="Times New Roman"/>
          <w:b/>
          <w:sz w:val="24"/>
          <w:szCs w:val="24"/>
        </w:rPr>
      </w:pPr>
      <w:r w:rsidRPr="00A709C0">
        <w:rPr>
          <w:rFonts w:ascii="Times New Roman" w:hAnsi="Times New Roman" w:cs="Times New Roman"/>
          <w:b/>
          <w:sz w:val="24"/>
          <w:szCs w:val="24"/>
        </w:rPr>
        <w:t xml:space="preserve">Управление планом и </w:t>
      </w:r>
      <w:proofErr w:type="gramStart"/>
      <w:r w:rsidRPr="00A709C0">
        <w:rPr>
          <w:rFonts w:ascii="Times New Roman" w:hAnsi="Times New Roman" w:cs="Times New Roman"/>
          <w:b/>
          <w:sz w:val="24"/>
          <w:szCs w:val="24"/>
        </w:rPr>
        <w:t>контроль за</w:t>
      </w:r>
      <w:proofErr w:type="gramEnd"/>
      <w:r w:rsidRPr="00A709C0">
        <w:rPr>
          <w:rFonts w:ascii="Times New Roman" w:hAnsi="Times New Roman" w:cs="Times New Roman"/>
          <w:b/>
          <w:sz w:val="24"/>
          <w:szCs w:val="24"/>
        </w:rPr>
        <w:t xml:space="preserve"> его реализацией</w:t>
      </w:r>
    </w:p>
    <w:p w:rsidR="00AF35E2" w:rsidRPr="00A709C0" w:rsidRDefault="00AF35E2" w:rsidP="00AF35E2">
      <w:pPr>
        <w:spacing w:after="0"/>
        <w:ind w:left="720"/>
        <w:jc w:val="center"/>
        <w:rPr>
          <w:rFonts w:ascii="Times New Roman" w:hAnsi="Times New Roman" w:cs="Times New Roman"/>
          <w:b/>
          <w:sz w:val="24"/>
          <w:szCs w:val="24"/>
        </w:rPr>
      </w:pP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Формы и методы управления реализацией программы определяются Администрацией городского поселения «Амазарское».</w:t>
      </w: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Общее руководство и управление реализацией программных мероприятий осуществляет Администрация городского поселения «Амазарское».</w:t>
      </w:r>
    </w:p>
    <w:p w:rsidR="00AF35E2" w:rsidRPr="00A709C0" w:rsidRDefault="00AF35E2" w:rsidP="00AF35E2">
      <w:pPr>
        <w:spacing w:after="0"/>
        <w:jc w:val="both"/>
        <w:rPr>
          <w:rFonts w:ascii="Times New Roman" w:hAnsi="Times New Roman" w:cs="Times New Roman"/>
          <w:sz w:val="24"/>
          <w:szCs w:val="24"/>
        </w:rPr>
      </w:pPr>
      <w:r w:rsidRPr="00A709C0">
        <w:rPr>
          <w:rFonts w:ascii="Times New Roman" w:hAnsi="Times New Roman" w:cs="Times New Roman"/>
          <w:sz w:val="24"/>
          <w:szCs w:val="24"/>
        </w:rPr>
        <w:t xml:space="preserve">Администрация городского поселения «Амазарское» осуществляет: разработку механизмов привлечения дополнительных финансовых ресурсов для реализации плана, </w:t>
      </w:r>
      <w:proofErr w:type="gramStart"/>
      <w:r w:rsidRPr="00A709C0">
        <w:rPr>
          <w:rFonts w:ascii="Times New Roman" w:hAnsi="Times New Roman" w:cs="Times New Roman"/>
          <w:sz w:val="24"/>
          <w:szCs w:val="24"/>
        </w:rPr>
        <w:t>контроль за</w:t>
      </w:r>
      <w:proofErr w:type="gramEnd"/>
      <w:r w:rsidRPr="00A709C0">
        <w:rPr>
          <w:rFonts w:ascii="Times New Roman" w:hAnsi="Times New Roman" w:cs="Times New Roman"/>
          <w:sz w:val="24"/>
          <w:szCs w:val="24"/>
        </w:rPr>
        <w:t xml:space="preserve"> эффективным использованием  бюджетных средств на план; подготовку предложений по актуализации мероприятий в соответствии с приоритетами социально-экономического развития городского поселения, ускорению или приостановке реализации отдельных проектов; 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плана; подготовку предложений по созданию или привлечению организаций для реализации проектов плана; информационно-аналитическое обеспечение процесса реализации проектов плана, мониторинг выполнения плана в целом и входящих в его  состав  </w:t>
      </w:r>
      <w:r w:rsidRPr="00A709C0">
        <w:rPr>
          <w:rFonts w:ascii="Times New Roman" w:hAnsi="Times New Roman" w:cs="Times New Roman"/>
          <w:sz w:val="24"/>
          <w:szCs w:val="24"/>
        </w:rPr>
        <w:lastRenderedPageBreak/>
        <w:t>мероприятий в установленные сроки годового отчета о ходе реализации плана совету депутатов городского поселения  «Амазарское».</w:t>
      </w:r>
    </w:p>
    <w:p w:rsidR="00AF35E2" w:rsidRPr="00A709C0" w:rsidRDefault="00AF35E2" w:rsidP="00AF35E2">
      <w:pPr>
        <w:spacing w:after="0"/>
        <w:jc w:val="both"/>
        <w:rPr>
          <w:rFonts w:ascii="Times New Roman" w:hAnsi="Times New Roman" w:cs="Times New Roman"/>
          <w:b/>
          <w:sz w:val="24"/>
          <w:szCs w:val="24"/>
        </w:rPr>
      </w:pPr>
      <w:r w:rsidRPr="00A709C0">
        <w:rPr>
          <w:rFonts w:ascii="Times New Roman" w:hAnsi="Times New Roman" w:cs="Times New Roman"/>
          <w:sz w:val="24"/>
          <w:szCs w:val="24"/>
        </w:rPr>
        <w:t xml:space="preserve">Исполнители плана - структурные подразделения   городского поселения «Амазарское» и хозяйствующие объекты всех форм собственности, действующие на территории городского поселения «Амазарское» - осуществляют организацию работы по реализации соответствующих мероприятий, инвестиционных проектов в пределах своих полномочий. </w:t>
      </w:r>
      <w:proofErr w:type="gramStart"/>
      <w:r w:rsidRPr="00A709C0">
        <w:rPr>
          <w:rFonts w:ascii="Times New Roman" w:hAnsi="Times New Roman" w:cs="Times New Roman"/>
          <w:sz w:val="24"/>
          <w:szCs w:val="24"/>
        </w:rPr>
        <w:t>Контроль за</w:t>
      </w:r>
      <w:proofErr w:type="gramEnd"/>
      <w:r w:rsidRPr="00A709C0">
        <w:rPr>
          <w:rFonts w:ascii="Times New Roman" w:hAnsi="Times New Roman" w:cs="Times New Roman"/>
          <w:sz w:val="24"/>
          <w:szCs w:val="24"/>
        </w:rPr>
        <w:t xml:space="preserve"> исполнением плана осуществляется Главой Администрации городского поселения «Амазарское» советом депутатов городского поселения «Амазарское».</w:t>
      </w: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p>
    <w:p w:rsidR="00AF35E2" w:rsidRPr="00A709C0" w:rsidRDefault="00AF35E2" w:rsidP="00AF35E2">
      <w:pPr>
        <w:spacing w:after="0"/>
        <w:rPr>
          <w:rFonts w:ascii="Times New Roman" w:hAnsi="Times New Roman" w:cs="Times New Roman"/>
          <w:sz w:val="24"/>
          <w:szCs w:val="24"/>
        </w:rPr>
      </w:pPr>
      <w:r w:rsidRPr="00A709C0">
        <w:rPr>
          <w:rFonts w:ascii="Times New Roman" w:hAnsi="Times New Roman" w:cs="Times New Roman"/>
          <w:sz w:val="24"/>
          <w:szCs w:val="24"/>
        </w:rPr>
        <w:t xml:space="preserve">                    _________________________________________________________</w:t>
      </w:r>
    </w:p>
    <w:p w:rsidR="00AF35E2" w:rsidRDefault="00AF35E2" w:rsidP="00AF35E2">
      <w:pPr>
        <w:rPr>
          <w:rFonts w:ascii="Times New Roman" w:hAnsi="Times New Roman" w:cs="Times New Roman"/>
          <w:sz w:val="28"/>
          <w:szCs w:val="28"/>
        </w:rPr>
      </w:pPr>
    </w:p>
    <w:p w:rsidR="00AF35E2" w:rsidRDefault="00AF35E2" w:rsidP="00AF35E2">
      <w:pPr>
        <w:spacing w:after="0"/>
        <w:rPr>
          <w:rFonts w:ascii="Times New Roman" w:hAnsi="Times New Roman" w:cs="Times New Roman"/>
          <w:sz w:val="28"/>
          <w:szCs w:val="28"/>
        </w:rPr>
      </w:pPr>
    </w:p>
    <w:p w:rsidR="00AF35E2" w:rsidRPr="00D9659B" w:rsidRDefault="00AF35E2" w:rsidP="00AF35E2">
      <w:pPr>
        <w:rPr>
          <w:rFonts w:ascii="Times New Roman" w:hAnsi="Times New Roman" w:cs="Times New Roman"/>
          <w:sz w:val="28"/>
          <w:szCs w:val="28"/>
        </w:rPr>
      </w:pPr>
    </w:p>
    <w:p w:rsidR="00AF35E2" w:rsidRDefault="00AF35E2" w:rsidP="009A3DAB">
      <w:pPr>
        <w:pStyle w:val="ConsNormal"/>
        <w:ind w:right="0" w:firstLine="0"/>
        <w:jc w:val="both"/>
        <w:rPr>
          <w:rFonts w:ascii="Times New Roman" w:hAnsi="Times New Roman" w:cs="Times New Roman"/>
          <w:sz w:val="28"/>
          <w:szCs w:val="28"/>
        </w:rPr>
      </w:pPr>
    </w:p>
    <w:sectPr w:rsidR="00AF35E2" w:rsidSect="00310A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BE" w:rsidRDefault="00AD32BE" w:rsidP="0079670C">
      <w:pPr>
        <w:spacing w:after="0" w:line="240" w:lineRule="auto"/>
      </w:pPr>
      <w:r>
        <w:separator/>
      </w:r>
    </w:p>
  </w:endnote>
  <w:endnote w:type="continuationSeparator" w:id="0">
    <w:p w:rsidR="00AD32BE" w:rsidRDefault="00AD32BE" w:rsidP="00796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12" w:rsidRDefault="00AD32BE">
    <w:pPr>
      <w:pStyle w:val="af"/>
      <w:jc w:val="right"/>
    </w:pPr>
  </w:p>
  <w:p w:rsidR="006F5D12" w:rsidRDefault="00AD32B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BE" w:rsidRDefault="00AD32BE" w:rsidP="0079670C">
      <w:pPr>
        <w:spacing w:after="0" w:line="240" w:lineRule="auto"/>
      </w:pPr>
      <w:r>
        <w:separator/>
      </w:r>
    </w:p>
  </w:footnote>
  <w:footnote w:type="continuationSeparator" w:id="0">
    <w:p w:rsidR="00AD32BE" w:rsidRDefault="00AD32BE" w:rsidP="00796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12" w:rsidRDefault="00AD32BE" w:rsidP="006F5D12">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12" w:rsidRDefault="00AD32BE" w:rsidP="006F5D12">
    <w:pPr>
      <w:pStyle w:val="aa"/>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F9F"/>
    <w:multiLevelType w:val="hybridMultilevel"/>
    <w:tmpl w:val="ED8E2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9558B"/>
    <w:multiLevelType w:val="multilevel"/>
    <w:tmpl w:val="D9485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502AC2"/>
    <w:multiLevelType w:val="multilevel"/>
    <w:tmpl w:val="285C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8C60B6"/>
    <w:multiLevelType w:val="hybridMultilevel"/>
    <w:tmpl w:val="0A221ED4"/>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4">
    <w:nsid w:val="0F5E2A22"/>
    <w:multiLevelType w:val="hybridMultilevel"/>
    <w:tmpl w:val="418CEAB2"/>
    <w:lvl w:ilvl="0" w:tplc="04190001">
      <w:start w:val="1"/>
      <w:numFmt w:val="bullet"/>
      <w:lvlText w:val=""/>
      <w:lvlJc w:val="left"/>
      <w:pPr>
        <w:ind w:left="876" w:hanging="360"/>
      </w:pPr>
      <w:rPr>
        <w:rFonts w:ascii="Symbol" w:hAnsi="Symbol"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5">
    <w:nsid w:val="0F7C305E"/>
    <w:multiLevelType w:val="hybridMultilevel"/>
    <w:tmpl w:val="61E8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4762B"/>
    <w:multiLevelType w:val="multilevel"/>
    <w:tmpl w:val="3150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6A6439"/>
    <w:multiLevelType w:val="hybridMultilevel"/>
    <w:tmpl w:val="7408E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B037F"/>
    <w:multiLevelType w:val="hybridMultilevel"/>
    <w:tmpl w:val="80D29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1B5C0A"/>
    <w:multiLevelType w:val="hybridMultilevel"/>
    <w:tmpl w:val="8BC0E96C"/>
    <w:lvl w:ilvl="0" w:tplc="5C989946">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1F453F"/>
    <w:multiLevelType w:val="hybridMultilevel"/>
    <w:tmpl w:val="8736C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471189"/>
    <w:multiLevelType w:val="hybridMultilevel"/>
    <w:tmpl w:val="D004B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122A6"/>
    <w:multiLevelType w:val="hybridMultilevel"/>
    <w:tmpl w:val="819CE318"/>
    <w:lvl w:ilvl="0" w:tplc="62B423B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4E4596"/>
    <w:multiLevelType w:val="hybridMultilevel"/>
    <w:tmpl w:val="7F1C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9F2A94"/>
    <w:multiLevelType w:val="hybridMultilevel"/>
    <w:tmpl w:val="4E489F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663383B"/>
    <w:multiLevelType w:val="multilevel"/>
    <w:tmpl w:val="E9BE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E05AD2"/>
    <w:multiLevelType w:val="hybridMultilevel"/>
    <w:tmpl w:val="FC74B8A4"/>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7">
    <w:nsid w:val="39163D41"/>
    <w:multiLevelType w:val="hybridMultilevel"/>
    <w:tmpl w:val="C1B24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9C740F5"/>
    <w:multiLevelType w:val="multilevel"/>
    <w:tmpl w:val="5AD4C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6E34E5"/>
    <w:multiLevelType w:val="multilevel"/>
    <w:tmpl w:val="DA9C4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551685"/>
    <w:multiLevelType w:val="hybridMultilevel"/>
    <w:tmpl w:val="20469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9C3B22"/>
    <w:multiLevelType w:val="hybridMultilevel"/>
    <w:tmpl w:val="6C02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FF0FE8"/>
    <w:multiLevelType w:val="hybridMultilevel"/>
    <w:tmpl w:val="235AA9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5D5790"/>
    <w:multiLevelType w:val="hybridMultilevel"/>
    <w:tmpl w:val="FCFC1CF0"/>
    <w:lvl w:ilvl="0" w:tplc="D58E3CA2">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A0709C9"/>
    <w:multiLevelType w:val="hybridMultilevel"/>
    <w:tmpl w:val="B05C2C8C"/>
    <w:lvl w:ilvl="0" w:tplc="C2500FC8">
      <w:start w:val="1"/>
      <w:numFmt w:val="decimal"/>
      <w:lvlText w:val="%1."/>
      <w:lvlJc w:val="left"/>
      <w:pPr>
        <w:tabs>
          <w:tab w:val="num" w:pos="988"/>
        </w:tabs>
        <w:ind w:left="988"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3B2899"/>
    <w:multiLevelType w:val="hybridMultilevel"/>
    <w:tmpl w:val="7108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B3E74"/>
    <w:multiLevelType w:val="multilevel"/>
    <w:tmpl w:val="6BC02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72477BD"/>
    <w:multiLevelType w:val="multilevel"/>
    <w:tmpl w:val="D528D904"/>
    <w:lvl w:ilvl="0">
      <w:start w:val="1"/>
      <w:numFmt w:val="decimal"/>
      <w:lvlText w:val="%1."/>
      <w:lvlJc w:val="left"/>
      <w:pPr>
        <w:ind w:left="720" w:hanging="360"/>
      </w:pPr>
      <w:rPr>
        <w:rFonts w:hint="default"/>
      </w:rPr>
    </w:lvl>
    <w:lvl w:ilvl="1">
      <w:start w:val="1"/>
      <w:numFmt w:val="decimal"/>
      <w:isLgl/>
      <w:lvlText w:val="%1.%2."/>
      <w:lvlJc w:val="left"/>
      <w:pPr>
        <w:ind w:left="3255" w:hanging="720"/>
      </w:pPr>
      <w:rPr>
        <w:rFonts w:hint="default"/>
      </w:rPr>
    </w:lvl>
    <w:lvl w:ilvl="2">
      <w:start w:val="1"/>
      <w:numFmt w:val="decimal"/>
      <w:isLgl/>
      <w:lvlText w:val="%1.%2.%3."/>
      <w:lvlJc w:val="left"/>
      <w:pPr>
        <w:ind w:left="5430" w:hanging="720"/>
      </w:pPr>
      <w:rPr>
        <w:rFonts w:hint="default"/>
      </w:rPr>
    </w:lvl>
    <w:lvl w:ilvl="3">
      <w:start w:val="1"/>
      <w:numFmt w:val="decimal"/>
      <w:isLgl/>
      <w:lvlText w:val="%1.%2.%3.%4."/>
      <w:lvlJc w:val="left"/>
      <w:pPr>
        <w:ind w:left="7965" w:hanging="1080"/>
      </w:pPr>
      <w:rPr>
        <w:rFonts w:hint="default"/>
      </w:rPr>
    </w:lvl>
    <w:lvl w:ilvl="4">
      <w:start w:val="1"/>
      <w:numFmt w:val="decimal"/>
      <w:isLgl/>
      <w:lvlText w:val="%1.%2.%3.%4.%5."/>
      <w:lvlJc w:val="left"/>
      <w:pPr>
        <w:ind w:left="10140" w:hanging="1080"/>
      </w:pPr>
      <w:rPr>
        <w:rFonts w:hint="default"/>
      </w:rPr>
    </w:lvl>
    <w:lvl w:ilvl="5">
      <w:start w:val="1"/>
      <w:numFmt w:val="decimal"/>
      <w:isLgl/>
      <w:lvlText w:val="%1.%2.%3.%4.%5.%6."/>
      <w:lvlJc w:val="left"/>
      <w:pPr>
        <w:ind w:left="12675" w:hanging="1440"/>
      </w:pPr>
      <w:rPr>
        <w:rFonts w:hint="default"/>
      </w:rPr>
    </w:lvl>
    <w:lvl w:ilvl="6">
      <w:start w:val="1"/>
      <w:numFmt w:val="decimal"/>
      <w:isLgl/>
      <w:lvlText w:val="%1.%2.%3.%4.%5.%6.%7."/>
      <w:lvlJc w:val="left"/>
      <w:pPr>
        <w:ind w:left="15210" w:hanging="1800"/>
      </w:pPr>
      <w:rPr>
        <w:rFonts w:hint="default"/>
      </w:rPr>
    </w:lvl>
    <w:lvl w:ilvl="7">
      <w:start w:val="1"/>
      <w:numFmt w:val="decimal"/>
      <w:isLgl/>
      <w:lvlText w:val="%1.%2.%3.%4.%5.%6.%7.%8."/>
      <w:lvlJc w:val="left"/>
      <w:pPr>
        <w:ind w:left="17385" w:hanging="1800"/>
      </w:pPr>
      <w:rPr>
        <w:rFonts w:hint="default"/>
      </w:rPr>
    </w:lvl>
    <w:lvl w:ilvl="8">
      <w:start w:val="1"/>
      <w:numFmt w:val="decimal"/>
      <w:isLgl/>
      <w:lvlText w:val="%1.%2.%3.%4.%5.%6.%7.%8.%9."/>
      <w:lvlJc w:val="left"/>
      <w:pPr>
        <w:ind w:left="19920" w:hanging="2160"/>
      </w:pPr>
      <w:rPr>
        <w:rFonts w:hint="default"/>
      </w:rPr>
    </w:lvl>
  </w:abstractNum>
  <w:abstractNum w:abstractNumId="28">
    <w:nsid w:val="78EC5171"/>
    <w:multiLevelType w:val="hybridMultilevel"/>
    <w:tmpl w:val="29A88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2C312E"/>
    <w:multiLevelType w:val="hybridMultilevel"/>
    <w:tmpl w:val="DFF0BAD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0">
    <w:nsid w:val="7A3774CA"/>
    <w:multiLevelType w:val="hybridMultilevel"/>
    <w:tmpl w:val="84F41710"/>
    <w:lvl w:ilvl="0" w:tplc="62B423BA">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1">
    <w:nsid w:val="7CF33FDA"/>
    <w:multiLevelType w:val="multilevel"/>
    <w:tmpl w:val="A0D45466"/>
    <w:lvl w:ilvl="0">
      <w:start w:val="3"/>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nsid w:val="7E461CDB"/>
    <w:multiLevelType w:val="multilevel"/>
    <w:tmpl w:val="70E21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0"/>
  </w:num>
  <w:num w:numId="15">
    <w:abstractNumId w:val="14"/>
  </w:num>
  <w:num w:numId="16">
    <w:abstractNumId w:val="17"/>
  </w:num>
  <w:num w:numId="17">
    <w:abstractNumId w:val="29"/>
  </w:num>
  <w:num w:numId="18">
    <w:abstractNumId w:val="16"/>
  </w:num>
  <w:num w:numId="19">
    <w:abstractNumId w:val="25"/>
  </w:num>
  <w:num w:numId="20">
    <w:abstractNumId w:val="11"/>
  </w:num>
  <w:num w:numId="21">
    <w:abstractNumId w:val="7"/>
  </w:num>
  <w:num w:numId="22">
    <w:abstractNumId w:val="13"/>
  </w:num>
  <w:num w:numId="23">
    <w:abstractNumId w:val="10"/>
  </w:num>
  <w:num w:numId="24">
    <w:abstractNumId w:val="5"/>
  </w:num>
  <w:num w:numId="25">
    <w:abstractNumId w:val="20"/>
  </w:num>
  <w:num w:numId="26">
    <w:abstractNumId w:val="21"/>
  </w:num>
  <w:num w:numId="27">
    <w:abstractNumId w:val="0"/>
  </w:num>
  <w:num w:numId="28">
    <w:abstractNumId w:val="3"/>
  </w:num>
  <w:num w:numId="29">
    <w:abstractNumId w:val="27"/>
  </w:num>
  <w:num w:numId="30">
    <w:abstractNumId w:val="4"/>
  </w:num>
  <w:num w:numId="31">
    <w:abstractNumId w:val="31"/>
  </w:num>
  <w:num w:numId="32">
    <w:abstractNumId w:val="8"/>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0245"/>
    <w:rsid w:val="0003054C"/>
    <w:rsid w:val="00031EA5"/>
    <w:rsid w:val="00073707"/>
    <w:rsid w:val="00080BCC"/>
    <w:rsid w:val="00084F2B"/>
    <w:rsid w:val="000A0C07"/>
    <w:rsid w:val="000A273B"/>
    <w:rsid w:val="000B218D"/>
    <w:rsid w:val="000B7A38"/>
    <w:rsid w:val="000E09CF"/>
    <w:rsid w:val="000E53AF"/>
    <w:rsid w:val="00100D89"/>
    <w:rsid w:val="00117524"/>
    <w:rsid w:val="00166048"/>
    <w:rsid w:val="00167821"/>
    <w:rsid w:val="0018643D"/>
    <w:rsid w:val="001A1A24"/>
    <w:rsid w:val="001B30A2"/>
    <w:rsid w:val="001C470E"/>
    <w:rsid w:val="001E0914"/>
    <w:rsid w:val="001E401F"/>
    <w:rsid w:val="001E47D7"/>
    <w:rsid w:val="001F2027"/>
    <w:rsid w:val="0023549C"/>
    <w:rsid w:val="00263363"/>
    <w:rsid w:val="00275616"/>
    <w:rsid w:val="002856B9"/>
    <w:rsid w:val="002C056C"/>
    <w:rsid w:val="002F422C"/>
    <w:rsid w:val="002F784C"/>
    <w:rsid w:val="003073D9"/>
    <w:rsid w:val="00310A84"/>
    <w:rsid w:val="003176D3"/>
    <w:rsid w:val="003224D4"/>
    <w:rsid w:val="003372FC"/>
    <w:rsid w:val="00344A19"/>
    <w:rsid w:val="003754AD"/>
    <w:rsid w:val="003971A0"/>
    <w:rsid w:val="003B32CB"/>
    <w:rsid w:val="003B45F5"/>
    <w:rsid w:val="003E339B"/>
    <w:rsid w:val="003E793B"/>
    <w:rsid w:val="00407B10"/>
    <w:rsid w:val="00440625"/>
    <w:rsid w:val="004538B2"/>
    <w:rsid w:val="00480B0A"/>
    <w:rsid w:val="004946FE"/>
    <w:rsid w:val="004A2C54"/>
    <w:rsid w:val="004A42C7"/>
    <w:rsid w:val="004A4A3B"/>
    <w:rsid w:val="004C491A"/>
    <w:rsid w:val="004C709E"/>
    <w:rsid w:val="004F5291"/>
    <w:rsid w:val="00512BDF"/>
    <w:rsid w:val="00515943"/>
    <w:rsid w:val="0052347F"/>
    <w:rsid w:val="005330C7"/>
    <w:rsid w:val="00547E86"/>
    <w:rsid w:val="0055724B"/>
    <w:rsid w:val="0055799D"/>
    <w:rsid w:val="00597F8E"/>
    <w:rsid w:val="005A51C0"/>
    <w:rsid w:val="005D1B48"/>
    <w:rsid w:val="005D49B6"/>
    <w:rsid w:val="006070B8"/>
    <w:rsid w:val="00616EA3"/>
    <w:rsid w:val="00644C4A"/>
    <w:rsid w:val="00646223"/>
    <w:rsid w:val="0067657F"/>
    <w:rsid w:val="00690111"/>
    <w:rsid w:val="00697BEA"/>
    <w:rsid w:val="006A0684"/>
    <w:rsid w:val="006C3EB9"/>
    <w:rsid w:val="006D1910"/>
    <w:rsid w:val="006D3928"/>
    <w:rsid w:val="006E328B"/>
    <w:rsid w:val="006E3F7D"/>
    <w:rsid w:val="006E4B69"/>
    <w:rsid w:val="006E6872"/>
    <w:rsid w:val="006F2D47"/>
    <w:rsid w:val="007023AF"/>
    <w:rsid w:val="00734A3C"/>
    <w:rsid w:val="00744D47"/>
    <w:rsid w:val="00757B60"/>
    <w:rsid w:val="00763C00"/>
    <w:rsid w:val="007856B5"/>
    <w:rsid w:val="00790AAC"/>
    <w:rsid w:val="007914AA"/>
    <w:rsid w:val="00793EA1"/>
    <w:rsid w:val="0079670C"/>
    <w:rsid w:val="007B0248"/>
    <w:rsid w:val="007C79F7"/>
    <w:rsid w:val="007D3034"/>
    <w:rsid w:val="007E131A"/>
    <w:rsid w:val="007E715E"/>
    <w:rsid w:val="007F27AA"/>
    <w:rsid w:val="00816BEA"/>
    <w:rsid w:val="00844FB0"/>
    <w:rsid w:val="00856B6E"/>
    <w:rsid w:val="008A15B3"/>
    <w:rsid w:val="008C0087"/>
    <w:rsid w:val="008C25F7"/>
    <w:rsid w:val="008C75DB"/>
    <w:rsid w:val="008E63C0"/>
    <w:rsid w:val="008F07BC"/>
    <w:rsid w:val="00902E23"/>
    <w:rsid w:val="009048DC"/>
    <w:rsid w:val="00954255"/>
    <w:rsid w:val="00965AC2"/>
    <w:rsid w:val="00990EC6"/>
    <w:rsid w:val="00995CD6"/>
    <w:rsid w:val="009A0F5B"/>
    <w:rsid w:val="009A3DAB"/>
    <w:rsid w:val="009A7C39"/>
    <w:rsid w:val="009B49B2"/>
    <w:rsid w:val="009E7325"/>
    <w:rsid w:val="009F694B"/>
    <w:rsid w:val="009F7337"/>
    <w:rsid w:val="009F7FB6"/>
    <w:rsid w:val="00A059CD"/>
    <w:rsid w:val="00A43517"/>
    <w:rsid w:val="00A51F70"/>
    <w:rsid w:val="00A5320A"/>
    <w:rsid w:val="00A60AC2"/>
    <w:rsid w:val="00A76554"/>
    <w:rsid w:val="00A9324D"/>
    <w:rsid w:val="00AA1FFB"/>
    <w:rsid w:val="00AA4C5B"/>
    <w:rsid w:val="00AD32BE"/>
    <w:rsid w:val="00AE4432"/>
    <w:rsid w:val="00AF35E2"/>
    <w:rsid w:val="00B0329F"/>
    <w:rsid w:val="00B30313"/>
    <w:rsid w:val="00B5276A"/>
    <w:rsid w:val="00B758E7"/>
    <w:rsid w:val="00B86691"/>
    <w:rsid w:val="00B86FA8"/>
    <w:rsid w:val="00BA2BEE"/>
    <w:rsid w:val="00BB195F"/>
    <w:rsid w:val="00BB313D"/>
    <w:rsid w:val="00BE4558"/>
    <w:rsid w:val="00BE583B"/>
    <w:rsid w:val="00C01DD7"/>
    <w:rsid w:val="00C06A3D"/>
    <w:rsid w:val="00C15A33"/>
    <w:rsid w:val="00C406F4"/>
    <w:rsid w:val="00C62D35"/>
    <w:rsid w:val="00C63DFC"/>
    <w:rsid w:val="00CA30EC"/>
    <w:rsid w:val="00CC3BB6"/>
    <w:rsid w:val="00CD317F"/>
    <w:rsid w:val="00CD51A9"/>
    <w:rsid w:val="00D307F9"/>
    <w:rsid w:val="00D3661C"/>
    <w:rsid w:val="00D402DB"/>
    <w:rsid w:val="00D50245"/>
    <w:rsid w:val="00D51D86"/>
    <w:rsid w:val="00D63126"/>
    <w:rsid w:val="00D727C2"/>
    <w:rsid w:val="00D95FA9"/>
    <w:rsid w:val="00DA4E5C"/>
    <w:rsid w:val="00DB3203"/>
    <w:rsid w:val="00DC666F"/>
    <w:rsid w:val="00DC6A2A"/>
    <w:rsid w:val="00DD759E"/>
    <w:rsid w:val="00DF36C1"/>
    <w:rsid w:val="00E01392"/>
    <w:rsid w:val="00E06111"/>
    <w:rsid w:val="00E557CD"/>
    <w:rsid w:val="00E62221"/>
    <w:rsid w:val="00E64A8C"/>
    <w:rsid w:val="00E714BE"/>
    <w:rsid w:val="00E917DD"/>
    <w:rsid w:val="00EA6E50"/>
    <w:rsid w:val="00EA77E2"/>
    <w:rsid w:val="00ED18CC"/>
    <w:rsid w:val="00ED436A"/>
    <w:rsid w:val="00EE6DC6"/>
    <w:rsid w:val="00F03D5B"/>
    <w:rsid w:val="00F0593E"/>
    <w:rsid w:val="00F10DC6"/>
    <w:rsid w:val="00F128F5"/>
    <w:rsid w:val="00F5143C"/>
    <w:rsid w:val="00F54FC2"/>
    <w:rsid w:val="00F63E56"/>
    <w:rsid w:val="00F669CE"/>
    <w:rsid w:val="00F80890"/>
    <w:rsid w:val="00FB7AAF"/>
    <w:rsid w:val="00FE36A4"/>
    <w:rsid w:val="00FF3B11"/>
    <w:rsid w:val="00FF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C0"/>
  </w:style>
  <w:style w:type="paragraph" w:styleId="3">
    <w:name w:val="heading 3"/>
    <w:basedOn w:val="a"/>
    <w:next w:val="a"/>
    <w:link w:val="30"/>
    <w:uiPriority w:val="9"/>
    <w:semiHidden/>
    <w:unhideWhenUsed/>
    <w:qFormat/>
    <w:rsid w:val="00F128F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F128F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E339B"/>
  </w:style>
  <w:style w:type="paragraph" w:customStyle="1" w:styleId="p3">
    <w:name w:val="p3"/>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E339B"/>
  </w:style>
  <w:style w:type="paragraph" w:customStyle="1" w:styleId="p6">
    <w:name w:val="p6"/>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E339B"/>
  </w:style>
  <w:style w:type="character" w:customStyle="1" w:styleId="apple-converted-space">
    <w:name w:val="apple-converted-space"/>
    <w:basedOn w:val="a0"/>
    <w:rsid w:val="003E339B"/>
  </w:style>
  <w:style w:type="character" w:customStyle="1" w:styleId="s5">
    <w:name w:val="s5"/>
    <w:basedOn w:val="a0"/>
    <w:rsid w:val="003E339B"/>
  </w:style>
  <w:style w:type="paragraph" w:customStyle="1" w:styleId="p8">
    <w:name w:val="p8"/>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64A8C"/>
  </w:style>
  <w:style w:type="paragraph" w:customStyle="1" w:styleId="p5">
    <w:name w:val="p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64A8C"/>
  </w:style>
  <w:style w:type="paragraph" w:customStyle="1" w:styleId="p7">
    <w:name w:val="p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64A8C"/>
  </w:style>
  <w:style w:type="paragraph" w:customStyle="1" w:styleId="p17">
    <w:name w:val="p1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64A8C"/>
  </w:style>
  <w:style w:type="paragraph" w:customStyle="1" w:styleId="p21">
    <w:name w:val="p2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02DB"/>
    <w:rPr>
      <w:color w:val="0000FF"/>
      <w:u w:val="single"/>
    </w:rPr>
  </w:style>
  <w:style w:type="character" w:customStyle="1" w:styleId="30">
    <w:name w:val="Заголовок 3 Знак"/>
    <w:basedOn w:val="a0"/>
    <w:link w:val="3"/>
    <w:uiPriority w:val="9"/>
    <w:semiHidden/>
    <w:rsid w:val="00F128F5"/>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F128F5"/>
    <w:rPr>
      <w:rFonts w:ascii="Times New Roman" w:eastAsia="Times New Roman" w:hAnsi="Times New Roman" w:cs="Times New Roman"/>
      <w:b/>
      <w:bCs/>
      <w:lang w:eastAsia="ru-RU"/>
    </w:rPr>
  </w:style>
  <w:style w:type="paragraph" w:styleId="a4">
    <w:name w:val="List Paragraph"/>
    <w:basedOn w:val="a"/>
    <w:uiPriority w:val="34"/>
    <w:qFormat/>
    <w:rsid w:val="00F128F5"/>
    <w:pPr>
      <w:ind w:left="720"/>
      <w:contextualSpacing/>
    </w:pPr>
  </w:style>
  <w:style w:type="paragraph" w:customStyle="1" w:styleId="1">
    <w:name w:val="Обычный1"/>
    <w:rsid w:val="00F128F5"/>
    <w:pPr>
      <w:spacing w:after="0" w:line="240" w:lineRule="auto"/>
    </w:pPr>
    <w:rPr>
      <w:rFonts w:ascii="Times New Roman" w:eastAsia="Times New Roman" w:hAnsi="Times New Roman" w:cs="Times New Roman"/>
      <w:sz w:val="24"/>
      <w:szCs w:val="20"/>
      <w:lang w:eastAsia="ru-RU"/>
    </w:rPr>
  </w:style>
  <w:style w:type="paragraph" w:customStyle="1" w:styleId="10">
    <w:name w:val="Основной текст с отступом1"/>
    <w:basedOn w:val="a"/>
    <w:rsid w:val="00F128F5"/>
    <w:pPr>
      <w:spacing w:after="120" w:line="240" w:lineRule="auto"/>
      <w:ind w:left="283"/>
    </w:pPr>
    <w:rPr>
      <w:rFonts w:ascii="Times New Roman" w:eastAsia="Times New Roman" w:hAnsi="Times New Roman" w:cs="Times New Roman"/>
      <w:sz w:val="24"/>
      <w:szCs w:val="24"/>
      <w:lang w:eastAsia="ru-RU"/>
    </w:rPr>
  </w:style>
  <w:style w:type="paragraph" w:styleId="a5">
    <w:name w:val="Normal (Web)"/>
    <w:basedOn w:val="a"/>
    <w:unhideWhenUsed/>
    <w:rsid w:val="000B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1E0914"/>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1E0914"/>
    <w:rPr>
      <w:rFonts w:ascii="Times New Roman" w:eastAsia="Times New Roman" w:hAnsi="Times New Roman" w:cs="Times New Roman"/>
      <w:sz w:val="28"/>
      <w:szCs w:val="28"/>
      <w:lang w:eastAsia="ru-RU"/>
    </w:rPr>
  </w:style>
  <w:style w:type="paragraph" w:customStyle="1" w:styleId="ConsNormal">
    <w:name w:val="ConsNormal"/>
    <w:rsid w:val="001E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8">
    <w:name w:val="Strong"/>
    <w:basedOn w:val="a0"/>
    <w:qFormat/>
    <w:rsid w:val="00B758E7"/>
    <w:rPr>
      <w:b/>
      <w:bCs/>
    </w:rPr>
  </w:style>
  <w:style w:type="table" w:styleId="a9">
    <w:name w:val="Table Grid"/>
    <w:basedOn w:val="a1"/>
    <w:uiPriority w:val="59"/>
    <w:rsid w:val="00E62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AF35E2"/>
    <w:pPr>
      <w:spacing w:after="0" w:line="360" w:lineRule="auto"/>
      <w:ind w:left="111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F35E2"/>
    <w:rPr>
      <w:rFonts w:ascii="Times New Roman" w:eastAsia="Times New Roman" w:hAnsi="Times New Roman" w:cs="Times New Roman"/>
      <w:sz w:val="28"/>
      <w:szCs w:val="20"/>
      <w:lang w:eastAsia="ru-RU"/>
    </w:rPr>
  </w:style>
  <w:style w:type="paragraph" w:styleId="aa">
    <w:name w:val="header"/>
    <w:basedOn w:val="a"/>
    <w:link w:val="ab"/>
    <w:rsid w:val="00AF35E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AF35E2"/>
    <w:rPr>
      <w:rFonts w:ascii="Times New Roman" w:eastAsia="Times New Roman" w:hAnsi="Times New Roman" w:cs="Times New Roman"/>
      <w:sz w:val="20"/>
      <w:szCs w:val="20"/>
      <w:lang w:eastAsia="ru-RU"/>
    </w:rPr>
  </w:style>
  <w:style w:type="paragraph" w:customStyle="1" w:styleId="ac">
    <w:name w:val="Обычный_"/>
    <w:basedOn w:val="a"/>
    <w:rsid w:val="00AF35E2"/>
    <w:pPr>
      <w:spacing w:after="0" w:line="240" w:lineRule="auto"/>
      <w:ind w:firstLine="1134"/>
    </w:pPr>
    <w:rPr>
      <w:rFonts w:ascii="Times New Roman" w:eastAsia="Times New Roman" w:hAnsi="Times New Roman" w:cs="Times New Roman"/>
      <w:sz w:val="28"/>
      <w:szCs w:val="20"/>
      <w:lang w:eastAsia="ru-RU"/>
    </w:rPr>
  </w:style>
  <w:style w:type="paragraph" w:styleId="ad">
    <w:name w:val="Subtitle"/>
    <w:basedOn w:val="a"/>
    <w:link w:val="ae"/>
    <w:qFormat/>
    <w:rsid w:val="00AF35E2"/>
    <w:pPr>
      <w:spacing w:after="0" w:line="240" w:lineRule="auto"/>
      <w:jc w:val="both"/>
    </w:pPr>
    <w:rPr>
      <w:rFonts w:ascii="Times New Roman" w:eastAsia="Times New Roman" w:hAnsi="Times New Roman" w:cs="Times New Roman"/>
      <w:sz w:val="28"/>
      <w:szCs w:val="20"/>
      <w:lang w:eastAsia="ru-RU"/>
    </w:rPr>
  </w:style>
  <w:style w:type="character" w:customStyle="1" w:styleId="ae">
    <w:name w:val="Подзаголовок Знак"/>
    <w:basedOn w:val="a0"/>
    <w:link w:val="ad"/>
    <w:rsid w:val="00AF35E2"/>
    <w:rPr>
      <w:rFonts w:ascii="Times New Roman" w:eastAsia="Times New Roman" w:hAnsi="Times New Roman" w:cs="Times New Roman"/>
      <w:sz w:val="28"/>
      <w:szCs w:val="20"/>
      <w:lang w:eastAsia="ru-RU"/>
    </w:rPr>
  </w:style>
  <w:style w:type="paragraph" w:customStyle="1" w:styleId="ConsPlusNormal">
    <w:name w:val="ConsPlusNormal"/>
    <w:rsid w:val="00AF35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er"/>
    <w:basedOn w:val="a"/>
    <w:link w:val="af0"/>
    <w:rsid w:val="00AF35E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Нижний колонтитул Знак"/>
    <w:basedOn w:val="a0"/>
    <w:link w:val="af"/>
    <w:rsid w:val="00AF35E2"/>
    <w:rPr>
      <w:rFonts w:ascii="Times New Roman" w:eastAsia="Times New Roman" w:hAnsi="Times New Roman" w:cs="Times New Roman"/>
      <w:sz w:val="28"/>
      <w:szCs w:val="24"/>
      <w:lang w:eastAsia="ru-RU"/>
    </w:rPr>
  </w:style>
  <w:style w:type="paragraph" w:customStyle="1" w:styleId="21">
    <w:name w:val="Основной текст 21"/>
    <w:basedOn w:val="a"/>
    <w:rsid w:val="00AF35E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1">
    <w:name w:val="Ñòèëü"/>
    <w:rsid w:val="00AF35E2"/>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text3cl">
    <w:name w:val="text3cl"/>
    <w:basedOn w:val="a"/>
    <w:rsid w:val="00AF35E2"/>
    <w:pPr>
      <w:spacing w:before="144" w:after="288"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AF35E2"/>
  </w:style>
  <w:style w:type="paragraph" w:customStyle="1" w:styleId="western">
    <w:name w:val="western"/>
    <w:basedOn w:val="a"/>
    <w:rsid w:val="00AF3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783811">
      <w:bodyDiv w:val="1"/>
      <w:marLeft w:val="0"/>
      <w:marRight w:val="0"/>
      <w:marTop w:val="0"/>
      <w:marBottom w:val="0"/>
      <w:divBdr>
        <w:top w:val="none" w:sz="0" w:space="0" w:color="auto"/>
        <w:left w:val="none" w:sz="0" w:space="0" w:color="auto"/>
        <w:bottom w:val="none" w:sz="0" w:space="0" w:color="auto"/>
        <w:right w:val="none" w:sz="0" w:space="0" w:color="auto"/>
      </w:divBdr>
    </w:div>
    <w:div w:id="182525287">
      <w:bodyDiv w:val="1"/>
      <w:marLeft w:val="0"/>
      <w:marRight w:val="0"/>
      <w:marTop w:val="0"/>
      <w:marBottom w:val="0"/>
      <w:divBdr>
        <w:top w:val="none" w:sz="0" w:space="0" w:color="auto"/>
        <w:left w:val="none" w:sz="0" w:space="0" w:color="auto"/>
        <w:bottom w:val="none" w:sz="0" w:space="0" w:color="auto"/>
        <w:right w:val="none" w:sz="0" w:space="0" w:color="auto"/>
      </w:divBdr>
    </w:div>
    <w:div w:id="478807526">
      <w:bodyDiv w:val="1"/>
      <w:marLeft w:val="0"/>
      <w:marRight w:val="0"/>
      <w:marTop w:val="0"/>
      <w:marBottom w:val="0"/>
      <w:divBdr>
        <w:top w:val="none" w:sz="0" w:space="0" w:color="auto"/>
        <w:left w:val="none" w:sz="0" w:space="0" w:color="auto"/>
        <w:bottom w:val="none" w:sz="0" w:space="0" w:color="auto"/>
        <w:right w:val="none" w:sz="0" w:space="0" w:color="auto"/>
      </w:divBdr>
    </w:div>
    <w:div w:id="642151366">
      <w:bodyDiv w:val="1"/>
      <w:marLeft w:val="0"/>
      <w:marRight w:val="0"/>
      <w:marTop w:val="0"/>
      <w:marBottom w:val="0"/>
      <w:divBdr>
        <w:top w:val="none" w:sz="0" w:space="0" w:color="auto"/>
        <w:left w:val="none" w:sz="0" w:space="0" w:color="auto"/>
        <w:bottom w:val="none" w:sz="0" w:space="0" w:color="auto"/>
        <w:right w:val="none" w:sz="0" w:space="0" w:color="auto"/>
      </w:divBdr>
    </w:div>
    <w:div w:id="675421187">
      <w:bodyDiv w:val="1"/>
      <w:marLeft w:val="0"/>
      <w:marRight w:val="0"/>
      <w:marTop w:val="0"/>
      <w:marBottom w:val="0"/>
      <w:divBdr>
        <w:top w:val="none" w:sz="0" w:space="0" w:color="auto"/>
        <w:left w:val="none" w:sz="0" w:space="0" w:color="auto"/>
        <w:bottom w:val="none" w:sz="0" w:space="0" w:color="auto"/>
        <w:right w:val="none" w:sz="0" w:space="0" w:color="auto"/>
      </w:divBdr>
    </w:div>
    <w:div w:id="785739972">
      <w:bodyDiv w:val="1"/>
      <w:marLeft w:val="0"/>
      <w:marRight w:val="0"/>
      <w:marTop w:val="0"/>
      <w:marBottom w:val="0"/>
      <w:divBdr>
        <w:top w:val="none" w:sz="0" w:space="0" w:color="auto"/>
        <w:left w:val="none" w:sz="0" w:space="0" w:color="auto"/>
        <w:bottom w:val="none" w:sz="0" w:space="0" w:color="auto"/>
        <w:right w:val="none" w:sz="0" w:space="0" w:color="auto"/>
      </w:divBdr>
    </w:div>
    <w:div w:id="787284432">
      <w:bodyDiv w:val="1"/>
      <w:marLeft w:val="0"/>
      <w:marRight w:val="0"/>
      <w:marTop w:val="0"/>
      <w:marBottom w:val="0"/>
      <w:divBdr>
        <w:top w:val="none" w:sz="0" w:space="0" w:color="auto"/>
        <w:left w:val="none" w:sz="0" w:space="0" w:color="auto"/>
        <w:bottom w:val="none" w:sz="0" w:space="0" w:color="auto"/>
        <w:right w:val="none" w:sz="0" w:space="0" w:color="auto"/>
      </w:divBdr>
    </w:div>
    <w:div w:id="850683824">
      <w:bodyDiv w:val="1"/>
      <w:marLeft w:val="0"/>
      <w:marRight w:val="0"/>
      <w:marTop w:val="0"/>
      <w:marBottom w:val="0"/>
      <w:divBdr>
        <w:top w:val="none" w:sz="0" w:space="0" w:color="auto"/>
        <w:left w:val="none" w:sz="0" w:space="0" w:color="auto"/>
        <w:bottom w:val="none" w:sz="0" w:space="0" w:color="auto"/>
        <w:right w:val="none" w:sz="0" w:space="0" w:color="auto"/>
      </w:divBdr>
    </w:div>
    <w:div w:id="1278682453">
      <w:bodyDiv w:val="1"/>
      <w:marLeft w:val="0"/>
      <w:marRight w:val="0"/>
      <w:marTop w:val="0"/>
      <w:marBottom w:val="0"/>
      <w:divBdr>
        <w:top w:val="none" w:sz="0" w:space="0" w:color="auto"/>
        <w:left w:val="none" w:sz="0" w:space="0" w:color="auto"/>
        <w:bottom w:val="none" w:sz="0" w:space="0" w:color="auto"/>
        <w:right w:val="none" w:sz="0" w:space="0" w:color="auto"/>
      </w:divBdr>
    </w:div>
    <w:div w:id="1512836677">
      <w:bodyDiv w:val="1"/>
      <w:marLeft w:val="0"/>
      <w:marRight w:val="0"/>
      <w:marTop w:val="0"/>
      <w:marBottom w:val="0"/>
      <w:divBdr>
        <w:top w:val="none" w:sz="0" w:space="0" w:color="auto"/>
        <w:left w:val="none" w:sz="0" w:space="0" w:color="auto"/>
        <w:bottom w:val="none" w:sz="0" w:space="0" w:color="auto"/>
        <w:right w:val="none" w:sz="0" w:space="0" w:color="auto"/>
      </w:divBdr>
    </w:div>
    <w:div w:id="1720127961">
      <w:bodyDiv w:val="1"/>
      <w:marLeft w:val="0"/>
      <w:marRight w:val="0"/>
      <w:marTop w:val="0"/>
      <w:marBottom w:val="0"/>
      <w:divBdr>
        <w:top w:val="none" w:sz="0" w:space="0" w:color="auto"/>
        <w:left w:val="none" w:sz="0" w:space="0" w:color="auto"/>
        <w:bottom w:val="none" w:sz="0" w:space="0" w:color="auto"/>
        <w:right w:val="none" w:sz="0" w:space="0" w:color="auto"/>
      </w:divBdr>
    </w:div>
    <w:div w:id="17359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korenovsk-gorod.ru%2Fwp-content%2Fuploads%2Ffile%2FProgr_soc_razv.doc&amp;lr=47&amp;text=%D1%81%D0%BE%D1%86%D0%B8%D0%B0%D0%BB%D1%8C%D0%BD%D0%BE-%D1%8D%D0%BA%D0%BE%D0%BD%D0%BE%D0%BC%D0%B8%D1%87%D0%B5%D1%81%D0%BA%D0%B8%D0%B9%20%D0%BF%D0%B0%D1%81%D0%BF%D0%BE%D1%80%D1%82%20%D1%80%D0%B0%D0%B7%D0%B2%D0%B8%D1%82%D0%B8%D1%8F%20%D0%B3%D0%BE%D1%80%D0%BE%D0%B4%D1%81%D0%BA%D0%BE%D0%B3%D0%BE%20%D0%BF%D0%BE%D1%81%D0%B5%D0%BB%D0%B5%D0%BD%D0%B8%D1%8F&amp;l10n=ru&amp;mime=doc&amp;sign=d32e91ee6255304ff0f5002d8781e7c5&amp;keyno=0"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B944C-0D23-4205-AC01-D11064F7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5681</Words>
  <Characters>32385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ммм</cp:lastModifiedBy>
  <cp:revision>11</cp:revision>
  <cp:lastPrinted>2016-12-28T02:38:00Z</cp:lastPrinted>
  <dcterms:created xsi:type="dcterms:W3CDTF">2016-12-28T02:40:00Z</dcterms:created>
  <dcterms:modified xsi:type="dcterms:W3CDTF">2017-04-12T23:59:00Z</dcterms:modified>
</cp:coreProperties>
</file>