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B" w:rsidRDefault="000C197B" w:rsidP="000C197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СОВЕТ ГОРОДСКОГО ПОСЕЛЕНИЯ «КСЕНЬЕВСКОЕ»</w:t>
      </w:r>
    </w:p>
    <w:p w:rsidR="000C197B" w:rsidRDefault="000C197B" w:rsidP="000C197B">
      <w:pPr>
        <w:jc w:val="center"/>
        <w:rPr>
          <w:rFonts w:cs="Times New Roman"/>
          <w:sz w:val="28"/>
          <w:szCs w:val="28"/>
        </w:rPr>
      </w:pPr>
    </w:p>
    <w:p w:rsidR="000C197B" w:rsidRDefault="000C197B" w:rsidP="000C197B">
      <w:pPr>
        <w:jc w:val="center"/>
        <w:rPr>
          <w:rFonts w:cs="Times New Roman"/>
          <w:sz w:val="28"/>
          <w:szCs w:val="28"/>
        </w:rPr>
      </w:pPr>
    </w:p>
    <w:p w:rsidR="000C197B" w:rsidRDefault="000C197B" w:rsidP="000C197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РЕШЕНИЕ</w:t>
      </w:r>
    </w:p>
    <w:p w:rsidR="000C197B" w:rsidRDefault="000C197B" w:rsidP="000C197B">
      <w:pPr>
        <w:jc w:val="center"/>
        <w:rPr>
          <w:rFonts w:cs="Times New Roman"/>
          <w:b/>
          <w:sz w:val="28"/>
          <w:szCs w:val="28"/>
        </w:rPr>
      </w:pPr>
    </w:p>
    <w:p w:rsidR="000C197B" w:rsidRDefault="000C197B" w:rsidP="000C197B">
      <w:pPr>
        <w:jc w:val="center"/>
        <w:rPr>
          <w:rFonts w:cs="Times New Roman"/>
          <w:b/>
          <w:sz w:val="28"/>
          <w:szCs w:val="28"/>
        </w:rPr>
      </w:pPr>
    </w:p>
    <w:p w:rsidR="000C197B" w:rsidRDefault="007D7900" w:rsidP="000C197B">
      <w:pPr>
        <w:rPr>
          <w:sz w:val="28"/>
          <w:szCs w:val="28"/>
        </w:rPr>
      </w:pPr>
      <w:r>
        <w:rPr>
          <w:sz w:val="28"/>
          <w:szCs w:val="28"/>
          <w:lang w:val="en-US"/>
        </w:rPr>
        <w:t>XVII</w:t>
      </w:r>
      <w:r w:rsidRPr="007D7900">
        <w:rPr>
          <w:sz w:val="28"/>
          <w:szCs w:val="28"/>
        </w:rPr>
        <w:t xml:space="preserve"> </w:t>
      </w:r>
      <w:r w:rsidR="000C197B">
        <w:rPr>
          <w:sz w:val="28"/>
          <w:szCs w:val="28"/>
        </w:rPr>
        <w:t xml:space="preserve">сессия </w:t>
      </w:r>
      <w:r>
        <w:rPr>
          <w:sz w:val="28"/>
          <w:szCs w:val="28"/>
          <w:lang w:val="en-US"/>
        </w:rPr>
        <w:t>IV</w:t>
      </w:r>
      <w:r w:rsidR="000C197B" w:rsidRPr="000C197B">
        <w:rPr>
          <w:sz w:val="28"/>
          <w:szCs w:val="28"/>
        </w:rPr>
        <w:t xml:space="preserve"> </w:t>
      </w:r>
      <w:r w:rsidR="000C197B">
        <w:rPr>
          <w:sz w:val="28"/>
          <w:szCs w:val="28"/>
        </w:rPr>
        <w:t>созыва</w:t>
      </w:r>
    </w:p>
    <w:p w:rsidR="000C197B" w:rsidRDefault="007D7900" w:rsidP="000C197B">
      <w:pPr>
        <w:rPr>
          <w:sz w:val="28"/>
          <w:szCs w:val="28"/>
        </w:rPr>
      </w:pPr>
      <w:r w:rsidRPr="007D7900">
        <w:rPr>
          <w:sz w:val="28"/>
          <w:szCs w:val="28"/>
        </w:rPr>
        <w:t xml:space="preserve">26 </w:t>
      </w:r>
      <w:r>
        <w:rPr>
          <w:sz w:val="28"/>
          <w:szCs w:val="28"/>
        </w:rPr>
        <w:t>апреля</w:t>
      </w:r>
      <w:r w:rsidR="000C197B">
        <w:rPr>
          <w:sz w:val="28"/>
          <w:szCs w:val="28"/>
        </w:rPr>
        <w:t xml:space="preserve"> 2017 года                                                                                  № </w:t>
      </w:r>
      <w:r>
        <w:rPr>
          <w:sz w:val="28"/>
          <w:szCs w:val="28"/>
        </w:rPr>
        <w:t>60</w:t>
      </w:r>
    </w:p>
    <w:p w:rsidR="000C197B" w:rsidRDefault="000C197B" w:rsidP="000C197B">
      <w:pPr>
        <w:rPr>
          <w:sz w:val="28"/>
          <w:szCs w:val="28"/>
        </w:rPr>
      </w:pPr>
    </w:p>
    <w:p w:rsidR="000C197B" w:rsidRDefault="000C197B" w:rsidP="000C197B">
      <w:pPr>
        <w:rPr>
          <w:rFonts w:asciiTheme="minorHAnsi" w:hAnsiTheme="minorHAnsi" w:cstheme="minorHAnsi"/>
          <w:sz w:val="28"/>
          <w:szCs w:val="28"/>
        </w:rPr>
      </w:pPr>
    </w:p>
    <w:p w:rsidR="000C197B" w:rsidRDefault="00E6569C" w:rsidP="000C197B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ПОЛОЖЕНИЯ</w:t>
      </w:r>
      <w:r w:rsidR="000C19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 РАЗМЕРЕ И УСЛОВИЯХ</w:t>
      </w:r>
      <w:r w:rsidR="000C19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ОПЛАТЫ ТРУДА МУНИЦИПАЛЬНЫХ СЛУЖАЩИХ ГОРОДСКОГО ПОСЕЛЕНИЯ «КСЕНЬЕВСКОЕ</w:t>
      </w:r>
      <w:r w:rsidR="000C197B">
        <w:rPr>
          <w:b/>
          <w:sz w:val="28"/>
          <w:szCs w:val="28"/>
        </w:rPr>
        <w:t>»</w:t>
      </w:r>
    </w:p>
    <w:p w:rsidR="000C197B" w:rsidRDefault="000C197B" w:rsidP="000C197B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0C197B" w:rsidRDefault="000C197B" w:rsidP="000C197B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0C197B" w:rsidRDefault="000C197B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Российской Федерации, </w:t>
      </w:r>
      <w:r w:rsidR="00E6569C">
        <w:rPr>
          <w:sz w:val="28"/>
          <w:szCs w:val="28"/>
        </w:rPr>
        <w:t xml:space="preserve"> статьей 22 Федерального закона  от 2 марта 2007 года № 25-ФЗ «О муниципальной службе в Российской Федерации», статьей  9 Закона Забайкальского края от 29 декабря 2008 года № 108-ЗЗК «О муниципальной службе в Забайкальском крае», </w:t>
      </w:r>
      <w:r>
        <w:rPr>
          <w:sz w:val="28"/>
          <w:szCs w:val="28"/>
        </w:rPr>
        <w:t>частью 5.1 статьи 40, частью 2 статьи 53 Федерального закона от 6 октября 2003 года № 131-ФЗ «Об общих принципах организации</w:t>
      </w:r>
      <w:proofErr w:type="gramEnd"/>
      <w:r>
        <w:rPr>
          <w:sz w:val="28"/>
          <w:szCs w:val="28"/>
        </w:rPr>
        <w:t xml:space="preserve"> местного самоуправления в Российской Федерации</w:t>
      </w:r>
      <w:r w:rsidR="00E656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  Уставом городского поселения «Ксеньевское», Совет      городского поселения «Ксеньевское»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E6569C" w:rsidRDefault="00E6569C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размере и условиях оплаты труда муниципальных служащих городского поселения «Ксеньевское».</w:t>
      </w:r>
    </w:p>
    <w:p w:rsidR="00E37A58" w:rsidRDefault="00E6569C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E37A58">
        <w:rPr>
          <w:sz w:val="28"/>
          <w:szCs w:val="28"/>
        </w:rPr>
        <w:t xml:space="preserve"> решения Совета городского поселения «Ксеньевское»:</w:t>
      </w:r>
    </w:p>
    <w:p w:rsidR="00E6569C" w:rsidRDefault="00E37A58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Решение Совета городского поселения «Ксеньевское» от 24.03.2014 г. № 94 «Об утверждении Положения «О размере и условиях оплаты труда муниципальных служащих, лиц замещающих муниципальные должности городского поселения «Ксеньевское» в части утвержден</w:t>
      </w:r>
      <w:r w:rsidR="00A4283A">
        <w:rPr>
          <w:sz w:val="28"/>
          <w:szCs w:val="28"/>
        </w:rPr>
        <w:t>ного</w:t>
      </w:r>
      <w:r>
        <w:rPr>
          <w:sz w:val="28"/>
          <w:szCs w:val="28"/>
        </w:rPr>
        <w:t xml:space="preserve"> Положения;</w:t>
      </w:r>
    </w:p>
    <w:p w:rsidR="00E37A58" w:rsidRDefault="00E37A58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Решение Совета городского поселения «Ксеньевское» от 25.07.2014 г. № 102 «О внесении изменений в решение Совета городского поселения «Ксеньевское» от 24.03.2014 г. № 94 «Об утверждении Положения «О размере и условиях оплаты труда муниципальных служащих, лиц замещающих муниципальные должности городского поселения «Ксеньевское»;</w:t>
      </w:r>
    </w:p>
    <w:p w:rsidR="00E37A58" w:rsidRDefault="00E37A58" w:rsidP="00A4283A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Решение Совета городского поселения «Ксеньевское» от 24.02.2015 г. № 141 «О внесении изменений в решение Совета городского поселения «Ксеньевское» от 24.03.2014 г. № 94 «Об утверждении Положения «О размере и условиях оплаты труда муниципальных служащих, лиц замещающих муниципальные должности городского поселения «Ксеньевское»;</w:t>
      </w:r>
    </w:p>
    <w:p w:rsidR="00E37A58" w:rsidRDefault="00E37A58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283A">
        <w:rPr>
          <w:sz w:val="28"/>
          <w:szCs w:val="28"/>
        </w:rPr>
        <w:t>Настоящее решение вступает в силу на следующий день, после</w:t>
      </w:r>
      <w:r w:rsidR="004920A2">
        <w:rPr>
          <w:sz w:val="28"/>
          <w:szCs w:val="28"/>
        </w:rPr>
        <w:t xml:space="preserve"> дня его официального обнародования.</w:t>
      </w:r>
    </w:p>
    <w:p w:rsidR="004920A2" w:rsidRDefault="004920A2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920A2" w:rsidRDefault="004920A2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обнародовать в установленном Уставом порядке на информационных стендах здания администрации и в информационно-коммуникационной сети Интернет на официальном сайте муниципального района «Могочинский район».</w:t>
      </w:r>
    </w:p>
    <w:p w:rsidR="004920A2" w:rsidRDefault="004920A2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920A2" w:rsidRDefault="004920A2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920A2" w:rsidRDefault="004920A2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920A2" w:rsidRDefault="004920A2" w:rsidP="00E6569C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4920A2" w:rsidRDefault="004920A2" w:rsidP="004920A2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«Ксеньевское» ___________ Мельник А.Л.</w:t>
      </w:r>
    </w:p>
    <w:p w:rsidR="00B22212" w:rsidRDefault="00B2221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Default="004920A2"/>
    <w:p w:rsidR="004920A2" w:rsidRPr="00A62ECB" w:rsidRDefault="004920A2" w:rsidP="004920A2">
      <w:pPr>
        <w:spacing w:line="240" w:lineRule="auto"/>
        <w:ind w:left="5103" w:firstLine="0"/>
        <w:jc w:val="right"/>
        <w:outlineLvl w:val="0"/>
        <w:rPr>
          <w:bCs/>
          <w:sz w:val="28"/>
          <w:szCs w:val="28"/>
        </w:rPr>
      </w:pPr>
      <w:r w:rsidRPr="00A62ECB">
        <w:rPr>
          <w:bCs/>
          <w:sz w:val="28"/>
          <w:szCs w:val="28"/>
        </w:rPr>
        <w:lastRenderedPageBreak/>
        <w:t>УТВЕРЖДЕНО</w:t>
      </w:r>
    </w:p>
    <w:p w:rsidR="004920A2" w:rsidRPr="00A62ECB" w:rsidRDefault="004920A2" w:rsidP="004920A2">
      <w:pPr>
        <w:spacing w:line="240" w:lineRule="auto"/>
        <w:ind w:left="5103" w:firstLine="0"/>
        <w:jc w:val="right"/>
        <w:outlineLvl w:val="0"/>
        <w:rPr>
          <w:bCs/>
          <w:sz w:val="28"/>
          <w:szCs w:val="28"/>
        </w:rPr>
      </w:pPr>
    </w:p>
    <w:p w:rsidR="004920A2" w:rsidRPr="00A62ECB" w:rsidRDefault="004920A2" w:rsidP="004920A2">
      <w:pPr>
        <w:spacing w:line="240" w:lineRule="auto"/>
        <w:ind w:left="5103" w:firstLine="0"/>
        <w:jc w:val="right"/>
        <w:rPr>
          <w:sz w:val="28"/>
          <w:szCs w:val="28"/>
        </w:rPr>
      </w:pPr>
      <w:r w:rsidRPr="00A62ECB">
        <w:rPr>
          <w:sz w:val="28"/>
          <w:szCs w:val="28"/>
        </w:rPr>
        <w:t xml:space="preserve">Решением Совета  городского </w:t>
      </w:r>
    </w:p>
    <w:p w:rsidR="004920A2" w:rsidRPr="00A62ECB" w:rsidRDefault="004920A2" w:rsidP="004920A2">
      <w:pPr>
        <w:spacing w:line="240" w:lineRule="auto"/>
        <w:ind w:left="5103" w:firstLine="0"/>
        <w:jc w:val="right"/>
        <w:rPr>
          <w:sz w:val="28"/>
          <w:szCs w:val="28"/>
        </w:rPr>
      </w:pPr>
      <w:r w:rsidRPr="00A62ECB">
        <w:rPr>
          <w:sz w:val="28"/>
          <w:szCs w:val="28"/>
        </w:rPr>
        <w:t>поселения «Ксеньевское»</w:t>
      </w:r>
    </w:p>
    <w:p w:rsidR="004920A2" w:rsidRPr="00A62ECB" w:rsidRDefault="004920A2" w:rsidP="004920A2">
      <w:pPr>
        <w:spacing w:line="240" w:lineRule="auto"/>
        <w:ind w:left="5103" w:firstLine="0"/>
        <w:jc w:val="right"/>
        <w:rPr>
          <w:sz w:val="28"/>
          <w:szCs w:val="28"/>
        </w:rPr>
      </w:pPr>
      <w:r w:rsidRPr="00A62ECB">
        <w:rPr>
          <w:sz w:val="28"/>
          <w:szCs w:val="28"/>
        </w:rPr>
        <w:t xml:space="preserve">№ </w:t>
      </w:r>
      <w:r w:rsidR="007D7900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A62EC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D7900">
        <w:rPr>
          <w:sz w:val="28"/>
          <w:szCs w:val="28"/>
        </w:rPr>
        <w:t>26.04.2017</w:t>
      </w:r>
      <w:r>
        <w:rPr>
          <w:sz w:val="28"/>
          <w:szCs w:val="28"/>
        </w:rPr>
        <w:t xml:space="preserve"> </w:t>
      </w:r>
      <w:r w:rsidRPr="00A62ECB">
        <w:rPr>
          <w:sz w:val="28"/>
          <w:szCs w:val="28"/>
        </w:rPr>
        <w:t>г.</w:t>
      </w:r>
    </w:p>
    <w:p w:rsidR="004920A2" w:rsidRPr="00A62ECB" w:rsidRDefault="004920A2" w:rsidP="004920A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920A2" w:rsidRPr="00A62ECB" w:rsidRDefault="004920A2" w:rsidP="004920A2">
      <w:pPr>
        <w:pStyle w:val="ConsPlusTitle"/>
        <w:jc w:val="center"/>
        <w:rPr>
          <w:b w:val="0"/>
        </w:rPr>
      </w:pPr>
    </w:p>
    <w:p w:rsidR="004920A2" w:rsidRPr="00A62ECB" w:rsidRDefault="004920A2" w:rsidP="004920A2">
      <w:pPr>
        <w:pStyle w:val="a3"/>
        <w:spacing w:after="0"/>
        <w:jc w:val="center"/>
        <w:rPr>
          <w:b/>
          <w:sz w:val="28"/>
          <w:szCs w:val="28"/>
        </w:rPr>
      </w:pPr>
      <w:r w:rsidRPr="00A62ECB">
        <w:rPr>
          <w:b/>
          <w:sz w:val="28"/>
          <w:szCs w:val="28"/>
        </w:rPr>
        <w:t>ПОЛОЖЕНИЕ</w:t>
      </w:r>
    </w:p>
    <w:p w:rsidR="004920A2" w:rsidRPr="00A62ECB" w:rsidRDefault="004920A2" w:rsidP="004920A2">
      <w:pPr>
        <w:spacing w:line="240" w:lineRule="auto"/>
        <w:ind w:firstLine="0"/>
        <w:jc w:val="center"/>
        <w:rPr>
          <w:sz w:val="28"/>
          <w:szCs w:val="28"/>
        </w:rPr>
      </w:pPr>
      <w:r w:rsidRPr="00A62ECB">
        <w:rPr>
          <w:b/>
          <w:sz w:val="28"/>
          <w:szCs w:val="28"/>
        </w:rPr>
        <w:t>О РАЗМЕРЕ И УСЛОВИЯХ ОПЛАТЫ ТРУДА МУНИЦИПАЛЬНЫХ СЛУЖАЩИХ  ГОРОДСКОГО ПОСЕЛЕНИЯ «КСЕНЬЕВСКОЕ»</w:t>
      </w:r>
    </w:p>
    <w:p w:rsidR="004920A2" w:rsidRPr="00A62ECB" w:rsidRDefault="004920A2" w:rsidP="004920A2">
      <w:pPr>
        <w:spacing w:line="240" w:lineRule="auto"/>
        <w:ind w:firstLine="0"/>
        <w:rPr>
          <w:sz w:val="28"/>
          <w:szCs w:val="28"/>
        </w:rPr>
      </w:pPr>
    </w:p>
    <w:p w:rsidR="004920A2" w:rsidRPr="007A493B" w:rsidRDefault="004920A2" w:rsidP="004920A2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7A493B">
        <w:rPr>
          <w:b/>
          <w:sz w:val="28"/>
          <w:szCs w:val="28"/>
        </w:rPr>
        <w:t>1. Общие положения</w:t>
      </w:r>
    </w:p>
    <w:p w:rsidR="004920A2" w:rsidRPr="007A493B" w:rsidRDefault="004920A2" w:rsidP="004920A2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4920A2" w:rsidRPr="007A493B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7A493B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7A493B">
        <w:rPr>
          <w:sz w:val="28"/>
          <w:szCs w:val="28"/>
        </w:rPr>
        <w:t xml:space="preserve"> Настоящее Положение регулирует отношения по обеспечению денежного содержания и иных выплат </w:t>
      </w:r>
      <w:r>
        <w:rPr>
          <w:sz w:val="28"/>
          <w:szCs w:val="28"/>
        </w:rPr>
        <w:t xml:space="preserve">муниципальным служащим, </w:t>
      </w:r>
      <w:r w:rsidRPr="007A493B">
        <w:rPr>
          <w:sz w:val="28"/>
          <w:szCs w:val="28"/>
        </w:rPr>
        <w:t>лицам, замещающим</w:t>
      </w:r>
      <w:r>
        <w:rPr>
          <w:sz w:val="28"/>
          <w:szCs w:val="28"/>
        </w:rPr>
        <w:t xml:space="preserve"> должности муниципальной службы городского поселения «Ксеньевское»</w:t>
      </w:r>
      <w:r w:rsidRPr="007A493B">
        <w:rPr>
          <w:sz w:val="28"/>
          <w:szCs w:val="28"/>
        </w:rPr>
        <w:t>, за исполнение ими соответствующих должностных обязанностей.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1.2. 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 К дополнительным выплатам относятся: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1.3.1. ежемесячная надбавка к должностному окладу за выслугу лет на муниципальной службе;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1.3.2. ежемесячная надбавка к должностному окладу за особые условия муниципальной службы;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1.3.3. ежемесячная надбавка к должностному окладу за классный чин;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1.3.4. ежемесячная процентная надбавка к должностному окладу за работу со сведениями, составляющими государственную тайну;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1.3.5. премии за выполнение особо важных и сложных заданий;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1.3.6. ежемесячное денежное поощрение;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1.3.7. единовременная выплата при предоставлении ежегодного оплачиваемого отпуска;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1.3.8. материальная помощь;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1.3.9. иные выплаты, предусмотренные федеральными законами.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1.4. К денежному содержанию муниципального служащего устанавливаются надбавки за работу в местностях с особыми климатическими условиями: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1.4.1. районный коэффициент, действующий на территории Забайкальского края в соответствии с федеральным законом и законом Забайкальского края;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1.4.2. процентная надбавка за стаж работы к заработной плате в соответствии с федеральным законом и законом Забайкальского края.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1.5. Муниципальному служащему представителем нанимателя (работодателем) устанавливается надбавка к должностному окладу за почетные </w:t>
      </w:r>
      <w:r w:rsidRPr="006322C3">
        <w:rPr>
          <w:sz w:val="28"/>
          <w:szCs w:val="28"/>
        </w:rPr>
        <w:lastRenderedPageBreak/>
        <w:t>звания Российской Федерации, почетные звания Читинской области, Агинского Бурятского автономного округа, Забайкальского края, ученую степень (доктор наук, кандидат наук), ученое звание (профессор, доцент) при их соответствии специализации замещаемой должности.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1.6. Правовой акт представителя нанимателя (работодателя), которым устанавливается или изменяется размер дополнительных выплат, объявляется муниципальному служащему под роспись.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1.7. Выплата муниципальным служащим дополнительных выплат производится одновременно с выплатой должностного оклада за истекший месяц.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1.8. При наличии экономии фонда оплаты труда работодатель имеет право производить муниципальным служащим иные, кроме </w:t>
      </w:r>
      <w:proofErr w:type="gramStart"/>
      <w:r w:rsidRPr="006322C3">
        <w:rPr>
          <w:sz w:val="28"/>
          <w:szCs w:val="28"/>
        </w:rPr>
        <w:t>указанных</w:t>
      </w:r>
      <w:proofErr w:type="gramEnd"/>
      <w:r w:rsidRPr="006322C3">
        <w:rPr>
          <w:sz w:val="28"/>
          <w:szCs w:val="28"/>
        </w:rPr>
        <w:t xml:space="preserve"> в пункте 3 настоящего Положения, дополнительные денежные выплаты.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1.9. Денежное содержание муниципальному служащему выплачивается не реже чем через каждые полмесяца в день, установленный правилами внутреннего трудового распорядка, через кассу либо путем перечисления на его лицевой счет, открытый в кредитной организации.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1.10. При выплате денежного содержания муниципальному служащему выдается расчетный лист, содержащий информацию о составных частях денежного содержания, причитающегося ему за соответствующий период, размерах произведенных удержаний, а также общей денежной сумме, подлежащей выплате.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1.11. Денежное содержание муниципальному служащему выплачивается за счет средств бюджета  городского поселения «</w:t>
      </w:r>
      <w:r w:rsidRPr="0045026B">
        <w:rPr>
          <w:sz w:val="28"/>
          <w:szCs w:val="28"/>
        </w:rPr>
        <w:t xml:space="preserve">Ксеньевское» </w:t>
      </w:r>
      <w:r w:rsidRPr="006322C3">
        <w:rPr>
          <w:sz w:val="28"/>
          <w:szCs w:val="28"/>
        </w:rPr>
        <w:t>исключительно в денежной форме в валюте Российской Федерации.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1.12. Индивидуальные трудовые споры по вопросам оплаты труда муниципальных служащих городского поселения «</w:t>
      </w:r>
      <w:r w:rsidRPr="0045026B">
        <w:rPr>
          <w:sz w:val="28"/>
          <w:szCs w:val="28"/>
        </w:rPr>
        <w:t xml:space="preserve">Ксеньевское» </w:t>
      </w:r>
      <w:r w:rsidRPr="006322C3">
        <w:rPr>
          <w:sz w:val="28"/>
          <w:szCs w:val="28"/>
        </w:rPr>
        <w:t xml:space="preserve">  рассматриваются в установленном законодательством порядке.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center"/>
        <w:outlineLvl w:val="2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2. Должностной оклад</w:t>
      </w:r>
    </w:p>
    <w:p w:rsidR="004920A2" w:rsidRPr="006322C3" w:rsidRDefault="004920A2" w:rsidP="004920A2">
      <w:pPr>
        <w:pStyle w:val="ConsPlusNormal"/>
        <w:widowControl/>
        <w:ind w:firstLine="709"/>
        <w:jc w:val="center"/>
        <w:outlineLvl w:val="2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2.1. Должностной оклад – размер месячной оплаты труда лица, замещающего должность муниципальной службы, выполнившего за этот период свои трудовые обязанности в соответствии с квалификационными требованиями, предъявляемыми на основании муниципальных нормативных правовых актов  городского поселения «</w:t>
      </w:r>
      <w:r w:rsidRPr="0045026B">
        <w:rPr>
          <w:sz w:val="28"/>
          <w:szCs w:val="28"/>
        </w:rPr>
        <w:t>Ксеньевское»</w:t>
      </w:r>
      <w:r w:rsidRPr="006322C3">
        <w:rPr>
          <w:sz w:val="28"/>
          <w:szCs w:val="28"/>
        </w:rPr>
        <w:t>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2.2. 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</w:t>
      </w:r>
      <w:r>
        <w:rPr>
          <w:sz w:val="28"/>
          <w:szCs w:val="28"/>
        </w:rPr>
        <w:t xml:space="preserve"> № 1</w:t>
      </w:r>
      <w:r w:rsidRPr="006322C3">
        <w:rPr>
          <w:sz w:val="28"/>
          <w:szCs w:val="28"/>
        </w:rPr>
        <w:t xml:space="preserve"> к настоящему Положению.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2.3. 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</w:t>
      </w:r>
      <w:r>
        <w:rPr>
          <w:sz w:val="28"/>
          <w:szCs w:val="28"/>
        </w:rPr>
        <w:t xml:space="preserve"> органов  городского поселения </w:t>
      </w:r>
      <w:r w:rsidRPr="006322C3">
        <w:rPr>
          <w:sz w:val="28"/>
          <w:szCs w:val="28"/>
        </w:rPr>
        <w:t>«</w:t>
      </w:r>
      <w:r w:rsidRPr="0045026B">
        <w:rPr>
          <w:sz w:val="28"/>
          <w:szCs w:val="28"/>
        </w:rPr>
        <w:t>Ксеньевское»</w:t>
      </w:r>
      <w:r>
        <w:rPr>
          <w:sz w:val="28"/>
          <w:szCs w:val="28"/>
        </w:rPr>
        <w:t>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lastRenderedPageBreak/>
        <w:t>2.4. 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труда, предусмотренного на содержание органов местного самоуправления и иных муниципальных</w:t>
      </w:r>
      <w:r>
        <w:rPr>
          <w:sz w:val="28"/>
          <w:szCs w:val="28"/>
        </w:rPr>
        <w:t xml:space="preserve"> органов  городского поселения </w:t>
      </w:r>
      <w:r w:rsidRPr="006322C3">
        <w:rPr>
          <w:sz w:val="28"/>
          <w:szCs w:val="28"/>
        </w:rPr>
        <w:t>«</w:t>
      </w:r>
      <w:r w:rsidRPr="0045026B">
        <w:rPr>
          <w:sz w:val="28"/>
          <w:szCs w:val="28"/>
        </w:rPr>
        <w:t>Ксеньевское»</w:t>
      </w:r>
      <w:r>
        <w:rPr>
          <w:sz w:val="28"/>
          <w:szCs w:val="28"/>
        </w:rPr>
        <w:t>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2.5. Размеры должностных окладов муниципальных служащих ежегодно увеличиваются (индексируются) в соответствии с решением (наименование представительного муниципального образования) о бюджете городского поселения «</w:t>
      </w:r>
      <w:r w:rsidRPr="0045026B">
        <w:rPr>
          <w:sz w:val="28"/>
          <w:szCs w:val="28"/>
        </w:rPr>
        <w:t xml:space="preserve">Ксеньевское» </w:t>
      </w:r>
      <w:r w:rsidRPr="006322C3">
        <w:rPr>
          <w:sz w:val="28"/>
          <w:szCs w:val="28"/>
        </w:rPr>
        <w:t xml:space="preserve">   на соответствующий финансовый год с учетом уровня инфляции (потребительских цен) в сроки и в пределах размера повышения (индексации) должностных окладов (денежного содержания) государственных гражданских служащих Забайкальского края.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3. Ежемесячная надбавка к должностному окладу</w:t>
      </w: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за выслугу лет на муниципальной службе</w:t>
      </w:r>
    </w:p>
    <w:p w:rsidR="004920A2" w:rsidRPr="006322C3" w:rsidRDefault="004920A2" w:rsidP="004920A2">
      <w:pPr>
        <w:pStyle w:val="ConsPlusNormal"/>
        <w:widowControl/>
        <w:ind w:firstLine="709"/>
        <w:rPr>
          <w:sz w:val="28"/>
          <w:szCs w:val="28"/>
        </w:rPr>
      </w:pP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3.1. Ежемесячная надбавка к должностному окладу за выслугу лет на муниципальной службе устанавливается в зависимости от стажа муниципальной службы, дающего право на получение этой надбавки, в процентах к должностному окладу в следующих размерах: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3.1.1. при стаже муниципальной службы от 1 года до 5 лет – 10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3.1.2. при стаже муниципальной службы от 5 до 10 лет – 15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3.1.3. при стаже муниципальной службы от 10 до 15 лет – 20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3.1.4. при стаже муниципальной службы свыше 15 лет – 30 процентов.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3.2. </w:t>
      </w:r>
      <w:proofErr w:type="gramStart"/>
      <w:r w:rsidRPr="006322C3">
        <w:rPr>
          <w:sz w:val="28"/>
          <w:szCs w:val="28"/>
        </w:rPr>
        <w:t>Периоды работы (службы), включаемые (засчитываемые) в стаж муниципальной службы, учитываемый при определении права на установление ежемесячной надбавки к должностному окладу за выслугу лет на муниципальной службе, определяются в соответствии с законодательством Российской Федерации и законодательством Забайкальского края.</w:t>
      </w:r>
      <w:proofErr w:type="gramEnd"/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3.3. 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(работодателем) персонально для каждого муниципального служащего.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3.4. 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3.5. 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платы, а также в период его временной нетрудоспособности, выплата надбавки в новом размере производится после окончания отпуска, временной нетрудоспособности.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proofErr w:type="gramStart"/>
      <w:r w:rsidRPr="006322C3">
        <w:rPr>
          <w:sz w:val="28"/>
          <w:szCs w:val="28"/>
        </w:rPr>
        <w:lastRenderedPageBreak/>
        <w:t xml:space="preserve">Если право на назначение или изменение размера ежемесячной надбавки за выслугу лет на муниципальной службе наступило в период, когда за муниципальным служащим сохраняется средний заработок (во время очередного ежегодного отпуска, исполнения государственных или общественных обязанностей, командировки, при переподготовке или повышении квалификации с отрывом от работы в образовательном учреждении и в других случаях, предусмотренных Трудовым </w:t>
      </w:r>
      <w:hyperlink r:id="rId4" w:history="1">
        <w:r w:rsidRPr="006322C3">
          <w:rPr>
            <w:sz w:val="28"/>
            <w:szCs w:val="28"/>
          </w:rPr>
          <w:t>кодексом</w:t>
        </w:r>
      </w:hyperlink>
      <w:r w:rsidRPr="006322C3">
        <w:rPr>
          <w:sz w:val="28"/>
          <w:szCs w:val="28"/>
        </w:rPr>
        <w:t xml:space="preserve"> Российской Федерации), ему устанавливается указанная</w:t>
      </w:r>
      <w:proofErr w:type="gramEnd"/>
      <w:r w:rsidRPr="006322C3">
        <w:rPr>
          <w:sz w:val="28"/>
          <w:szCs w:val="28"/>
        </w:rPr>
        <w:t xml:space="preserve"> надбавка с момента наступления этого права и производится соответствующий перерасчет среднего заработка.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3.6. 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времени, и ее выплата производится при окончательном расчете.</w:t>
      </w:r>
    </w:p>
    <w:p w:rsidR="004920A2" w:rsidRPr="006322C3" w:rsidRDefault="004920A2" w:rsidP="004920A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4. Ежемесячная надбавка к должностному окладу за классный чин</w:t>
      </w:r>
    </w:p>
    <w:p w:rsidR="004920A2" w:rsidRPr="006322C3" w:rsidRDefault="004920A2" w:rsidP="004920A2">
      <w:pPr>
        <w:pStyle w:val="ConsPlusNormal"/>
        <w:widowControl/>
        <w:ind w:firstLine="709"/>
        <w:rPr>
          <w:sz w:val="28"/>
          <w:szCs w:val="28"/>
        </w:rPr>
      </w:pP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 Ежемесячная надбавка к должностному окладу за классный чин муниципальному служащему устанавливается представителем нанимателя (работодателем) в соответствии с присвоенным ему классным чином в процентах к должностному окладу в следующих размерах: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4.1.1. действительного муниципального советника Забайкальского края 1 класса – в размере до 35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4.1.2. действительного муниципального советника Забайкальского края 2 класса – в размере до 34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4.1.3. действительного муниципального советника Забайкальского края 3 класса – в размере до 33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4.1.4. муниципального советника Забайкальского края 1 класса – в размере до 30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4.1.5. муниципального советника Забайкальского края 2 класса – в размере до 29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4.1.6. муниципального советника Забайкальского края 3 класса – в размере до 28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4.1.7. советника муниципальной службы в Забайкальском крае 1 класса – в размере до 25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4.1.8. советника муниципальной службы в Забайкальском крае 2 класса – в размере до 24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4.1.9. советника муниципальной службы в Забайкальском крае 3 класса – в размере до 23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4.1.10. референта муниципальной службы в Забайкальском крае 1 класса – в размере до 20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4.1.11. референта муниципальной службы в Забайкальском крае 2 класса – в размере до 19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4.1.12. референта муниципальной службы в Забайкальском крае 3 класса – в размере до 18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 xml:space="preserve">4.1.13. секретаря муниципальной службы в Забайкальском крае 1 класса – в </w:t>
      </w:r>
      <w:r w:rsidRPr="006322C3">
        <w:rPr>
          <w:sz w:val="28"/>
          <w:szCs w:val="28"/>
        </w:rPr>
        <w:lastRenderedPageBreak/>
        <w:t>размере до 15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4.1.14. секретаря муниципальной службы в Забайкальском крае 2 класса – в размере до 14 процентов;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4.1.15. секретаря муниципальной службы в Забайкальском крае 3 класса – в размере до 13 процентов.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4.2. Ежемесячная надбавка к должностному окладу за классный чин устанавливается правовым актом представителя нанимателя (работодателя) персонально каждому муниципальному служащему со дня присвоения муниципальному служащему соответствующего классного чина.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4.3. При назначении муниципального служащего на должность, которая отнесена к другой группе должностей, до присвоения классного чина по новой должности ежемесячная надбавка к должностному окладу за классный чин сохраняется в размере, установленном по должности, по которой ему был присвоен классный чин.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4.4. Порядок присвоения классных чинов,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края, а также Положением о порядке присвоения и сохранения классных чинов муниципальных служащих в    городском поселении «</w:t>
      </w:r>
      <w:r w:rsidRPr="0045026B">
        <w:rPr>
          <w:sz w:val="28"/>
          <w:szCs w:val="28"/>
        </w:rPr>
        <w:t>Ксеньевское»</w:t>
      </w:r>
      <w:r w:rsidRPr="006322C3">
        <w:rPr>
          <w:sz w:val="28"/>
          <w:szCs w:val="28"/>
        </w:rPr>
        <w:t>, утвержденном решением Совета  городского поселения «</w:t>
      </w:r>
      <w:r w:rsidRPr="0045026B">
        <w:rPr>
          <w:sz w:val="28"/>
          <w:szCs w:val="28"/>
        </w:rPr>
        <w:t>Ксеньевское»</w:t>
      </w:r>
      <w:r w:rsidRPr="006322C3">
        <w:rPr>
          <w:sz w:val="28"/>
          <w:szCs w:val="28"/>
        </w:rPr>
        <w:t>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4.5. Ежемесячная надбавка к должностному окладу за классный чин учитывается во всех случаях исчисления среднего заработка.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5. Ежемесячное денежное поощрение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5.1. Ежемесячное денежное поощрение (далее – </w:t>
      </w:r>
      <w:r w:rsidR="00EA7BE2">
        <w:rPr>
          <w:sz w:val="28"/>
          <w:szCs w:val="28"/>
        </w:rPr>
        <w:t xml:space="preserve">денежное </w:t>
      </w:r>
      <w:r w:rsidRPr="006322C3">
        <w:rPr>
          <w:sz w:val="28"/>
          <w:szCs w:val="28"/>
        </w:rPr>
        <w:t xml:space="preserve">поощрение) устанавливается при назначении муниципального служащего на должность, </w:t>
      </w:r>
      <w:r w:rsidR="00EA7BE2">
        <w:rPr>
          <w:sz w:val="28"/>
          <w:szCs w:val="28"/>
        </w:rPr>
        <w:t>в кратном отношении к размеру его должностного оклада, исходя из группы должностей</w:t>
      </w:r>
      <w:r w:rsidRPr="006322C3">
        <w:rPr>
          <w:sz w:val="28"/>
          <w:szCs w:val="28"/>
        </w:rPr>
        <w:t>, к которым относится указанная должность, и выплачивается по результатам работы за истекший месяц в целях материального стимулирования труда.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Показателями выплаты поощрения муниципальному служащему являются: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5.1.1. своевременное и качественное выполнение муниципальным служащим своих служебных (должностных) обязанностей в соответствии с положением о структурном подразделении, должностной инструкцией;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5.1.2. своевременное и качественное выполнение муниципальным служащим мероприятий, предусмотренных планами работы;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5.1.3. инициатива муниципального служащего, творчество и применение в работе современных форм и методов организации труда;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5.1.4. поддержание квалификации на уровне, достаточном для исполнения должностных обязанностей, знание и применение компьютерной и другой техники;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5.1.5. соблюдение установленных правил внутреннего распорядка;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lastRenderedPageBreak/>
        <w:t>5.1.6. соблюдение служебного этикета и создание благоприятного морально-психологического климата в коллективе.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5.2. Поощрение выплачивается в следующих размерах:</w:t>
      </w:r>
    </w:p>
    <w:p w:rsidR="004920A2" w:rsidRPr="006322C3" w:rsidRDefault="004920A2" w:rsidP="004920A2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5.2.1. служащим, замещающим высшую группу должностей муниципальной службы, -  до 275 процентов должностного оклада;</w:t>
      </w:r>
    </w:p>
    <w:p w:rsidR="004920A2" w:rsidRPr="006322C3" w:rsidRDefault="004920A2" w:rsidP="004920A2">
      <w:pPr>
        <w:pStyle w:val="ConsPlusNormal"/>
        <w:widowControl/>
        <w:ind w:firstLine="397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 </w:t>
      </w:r>
      <w:r w:rsidRPr="006322C3">
        <w:rPr>
          <w:sz w:val="28"/>
          <w:szCs w:val="28"/>
        </w:rPr>
        <w:tab/>
        <w:t>5.2.2. служащим, замещающим главную группу должностей муниципальной  службы, -   до 265 процентов должностного оклада;</w:t>
      </w:r>
    </w:p>
    <w:p w:rsidR="004920A2" w:rsidRPr="006322C3" w:rsidRDefault="004920A2" w:rsidP="004920A2">
      <w:pPr>
        <w:pStyle w:val="ConsPlusNormal"/>
        <w:widowControl/>
        <w:ind w:firstLine="397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 </w:t>
      </w:r>
      <w:r w:rsidRPr="006322C3">
        <w:rPr>
          <w:sz w:val="28"/>
          <w:szCs w:val="28"/>
        </w:rPr>
        <w:tab/>
        <w:t>5.2.3. служащим, замещающим ведущую группу должностей муниципальной службы, -  до 260 процентов должностного оклада;</w:t>
      </w:r>
    </w:p>
    <w:p w:rsidR="004920A2" w:rsidRPr="006322C3" w:rsidRDefault="004920A2" w:rsidP="004920A2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5.2.4. служащим, замещающим старшую группу должностей муниципальной службы, -  до 240 процентов должностного оклада;</w:t>
      </w:r>
    </w:p>
    <w:p w:rsidR="004920A2" w:rsidRPr="006322C3" w:rsidRDefault="004920A2" w:rsidP="004920A2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     </w:t>
      </w:r>
      <w:r w:rsidRPr="006322C3">
        <w:rPr>
          <w:sz w:val="28"/>
          <w:szCs w:val="28"/>
        </w:rPr>
        <w:tab/>
        <w:t>5.2.5. служащим, замещающим младшую группу должностей муниципальной службы, -  до 190 процентов должностного оклада;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5.3. Лицам, уволенным за нарушение трудовой дисциплины, поощрение не выплачивается.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5.4. Муниципальным служащим, проработавшим неполный месяц, поощрение выплачивается пропорционально фактически отработанному времени в соответствующем периоде.</w:t>
      </w:r>
    </w:p>
    <w:p w:rsidR="004920A2" w:rsidRPr="0045026B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5.5. Условия и порядок выплаты ежемесячного денежного поощрения муниципального служащего, а также </w:t>
      </w:r>
      <w:proofErr w:type="spellStart"/>
      <w:r w:rsidRPr="006322C3">
        <w:rPr>
          <w:sz w:val="28"/>
          <w:szCs w:val="28"/>
        </w:rPr>
        <w:t>депремирования</w:t>
      </w:r>
      <w:proofErr w:type="spellEnd"/>
      <w:r w:rsidRPr="006322C3">
        <w:rPr>
          <w:sz w:val="28"/>
          <w:szCs w:val="28"/>
        </w:rPr>
        <w:t xml:space="preserve"> муниципального служащего предусмотрены в Положении о премировании лиц, замещающих  должности муниципальной службы в органах местного самоуправления  городского поселения </w:t>
      </w:r>
      <w:r w:rsidRPr="0045026B">
        <w:rPr>
          <w:sz w:val="28"/>
          <w:szCs w:val="28"/>
        </w:rPr>
        <w:t>«Ксеньевское», утвержденного решением Совета городского поселения «Ксеньевское».</w:t>
      </w:r>
    </w:p>
    <w:p w:rsidR="004920A2" w:rsidRPr="0045026B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6. Ежемесячная надбавка к должностному окладу</w:t>
      </w: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за особые условия муниципальной службы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6.1. </w:t>
      </w:r>
      <w:proofErr w:type="gramStart"/>
      <w:r w:rsidRPr="006322C3">
        <w:rPr>
          <w:sz w:val="28"/>
          <w:szCs w:val="28"/>
        </w:rPr>
        <w:t>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службы, профессиональной подготовки, опыта работы по специальности, сложности, напряженности, объема и эффективности выполняемой муниципальным служащим работы, уровня ответственности, самостоятельности при принятии решений, специального режима работы (переработки сверх нормативной продолжительности рабочего дня) в процентах к должностному окладу в следующих размерах:</w:t>
      </w:r>
      <w:proofErr w:type="gramEnd"/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6.1.1. по высшей группе должностей муниципальной службы – до 200 процентов должностного оклада;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6.1.2. по главной группе должностей муниципальной службы – до 150 процентов должностного оклада;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6.1.3. по ведущей группе должностей муниципальной службы – до 120 процентов должностного оклада;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6.1.4. по старшей группе должностей муниципальной службы – до 90 процентов должностного оклада;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lastRenderedPageBreak/>
        <w:t>6.1.5. по младшей группе должностей муниципальной службы – до 60 процентов должностного оклада.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6.2. Ежемесячная надбавка к должностному окладу за особые условия муниципальной службы устанавливается правовым актом представителя нанимателя (работодателя) персонально каждому муниципальному служащему при назначении на должность муниципальной службы, переводе на другую должность муниципальной службы и в иных случаях.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6.3. Лицу, назначенному на должность муниципальной службы с установлением испытательного срока, ежемесячная надбавка к должностному окладу за особые условия муниципальной службы на период испытания до окончания календарного месяца, в котором заканчивается испытательный срок, не устанавливается.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6.4. При назначении (переводе)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должности.</w:t>
      </w:r>
    </w:p>
    <w:p w:rsidR="004920A2" w:rsidRPr="006322C3" w:rsidRDefault="004920A2" w:rsidP="004920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22C3">
        <w:rPr>
          <w:sz w:val="28"/>
          <w:szCs w:val="28"/>
        </w:rPr>
        <w:t>6.5. </w:t>
      </w:r>
      <w:r w:rsidRPr="006322C3">
        <w:rPr>
          <w:color w:val="000000"/>
          <w:sz w:val="28"/>
          <w:szCs w:val="28"/>
        </w:rPr>
        <w:t xml:space="preserve">Особые условия муниципальной службы (сложность, напряженность) определяются содержанием работы муниципального служащего: </w:t>
      </w:r>
    </w:p>
    <w:p w:rsidR="004920A2" w:rsidRPr="006322C3" w:rsidRDefault="004920A2" w:rsidP="004920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22C3">
        <w:rPr>
          <w:color w:val="000000"/>
          <w:sz w:val="28"/>
          <w:szCs w:val="28"/>
        </w:rPr>
        <w:t xml:space="preserve">6.5.1. сложность объекта муниципального управления; </w:t>
      </w:r>
    </w:p>
    <w:p w:rsidR="004920A2" w:rsidRPr="006322C3" w:rsidRDefault="004920A2" w:rsidP="004920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22C3">
        <w:rPr>
          <w:color w:val="000000"/>
          <w:sz w:val="28"/>
          <w:szCs w:val="28"/>
        </w:rPr>
        <w:t xml:space="preserve">6.5.2. характер выполняемой работы в сфере муниципального управления (непосредственное обеспечение полномочий в сфере обслуживания органов местного самоуправления); </w:t>
      </w:r>
    </w:p>
    <w:p w:rsidR="004920A2" w:rsidRPr="006322C3" w:rsidRDefault="004920A2" w:rsidP="004920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22C3">
        <w:rPr>
          <w:color w:val="000000"/>
          <w:sz w:val="28"/>
          <w:szCs w:val="28"/>
        </w:rPr>
        <w:t xml:space="preserve">6.5.3. характер и сложность процессов, подлежащих муниципальному управлению, их виды; </w:t>
      </w:r>
    </w:p>
    <w:p w:rsidR="004920A2" w:rsidRPr="006322C3" w:rsidRDefault="004920A2" w:rsidP="004920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22C3">
        <w:rPr>
          <w:color w:val="000000"/>
          <w:sz w:val="28"/>
          <w:szCs w:val="28"/>
        </w:rPr>
        <w:t xml:space="preserve">6.5.4. качество и объем информации, требуемой для выполнения работы в сфере муниципального управления; </w:t>
      </w:r>
    </w:p>
    <w:p w:rsidR="004920A2" w:rsidRPr="006322C3" w:rsidRDefault="004920A2" w:rsidP="004920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22C3">
        <w:rPr>
          <w:color w:val="000000"/>
          <w:sz w:val="28"/>
          <w:szCs w:val="28"/>
        </w:rPr>
        <w:t xml:space="preserve">6.5.5. дополнительная ответственность за принятие управленческого решения; </w:t>
      </w:r>
    </w:p>
    <w:p w:rsidR="004920A2" w:rsidRPr="006322C3" w:rsidRDefault="004920A2" w:rsidP="004920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22C3">
        <w:rPr>
          <w:color w:val="000000"/>
          <w:sz w:val="28"/>
          <w:szCs w:val="28"/>
        </w:rPr>
        <w:t xml:space="preserve">6.5.6. участие в комплексных проверках, разъездной характер работы; </w:t>
      </w:r>
    </w:p>
    <w:p w:rsidR="004920A2" w:rsidRPr="006322C3" w:rsidRDefault="004920A2" w:rsidP="004920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22C3">
        <w:rPr>
          <w:color w:val="000000"/>
          <w:sz w:val="28"/>
          <w:szCs w:val="28"/>
        </w:rPr>
        <w:t xml:space="preserve">6.5.7. повышенная напряженность и интенсивность труда муниципального служащего; </w:t>
      </w:r>
    </w:p>
    <w:p w:rsidR="004920A2" w:rsidRPr="006322C3" w:rsidRDefault="004920A2" w:rsidP="004920A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322C3">
        <w:rPr>
          <w:color w:val="000000"/>
          <w:sz w:val="28"/>
          <w:szCs w:val="28"/>
        </w:rPr>
        <w:t>6.5.8. участие в работе различных комиссий.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6.6. Муниципальным служащим, проработавшим неполный календарный месяц в связи с увольнением или поступлением на работу вновь,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6.7. В случае</w:t>
      </w:r>
      <w:proofErr w:type="gramStart"/>
      <w:r w:rsidRPr="006322C3">
        <w:rPr>
          <w:sz w:val="28"/>
          <w:szCs w:val="28"/>
        </w:rPr>
        <w:t>,</w:t>
      </w:r>
      <w:proofErr w:type="gramEnd"/>
      <w:r w:rsidRPr="006322C3">
        <w:rPr>
          <w:sz w:val="28"/>
          <w:szCs w:val="28"/>
        </w:rPr>
        <w:t xml:space="preserve"> если право на назначение или изменение размера ежемесячной надбавки к должностному окладу за особые условия муниципальной службы наступило в период, когда за муниципальным служащим сохраняется средний заработок (во время очередного ежегодного отпуска, исполнения государственных или общественных обязанностей, командировки, при переподготовке или повышении квалификации с отрывом </w:t>
      </w:r>
      <w:r w:rsidRPr="006322C3">
        <w:rPr>
          <w:sz w:val="28"/>
          <w:szCs w:val="28"/>
        </w:rPr>
        <w:lastRenderedPageBreak/>
        <w:t xml:space="preserve">от работы в образовательном учреждении и в других случаях, предусмотренных Трудовым </w:t>
      </w:r>
      <w:hyperlink r:id="rId5" w:history="1">
        <w:r w:rsidRPr="006322C3">
          <w:rPr>
            <w:sz w:val="28"/>
            <w:szCs w:val="28"/>
          </w:rPr>
          <w:t>кодексом</w:t>
        </w:r>
      </w:hyperlink>
      <w:r w:rsidRPr="006322C3">
        <w:rPr>
          <w:sz w:val="28"/>
          <w:szCs w:val="28"/>
        </w:rPr>
        <w:t xml:space="preserve"> Российской </w:t>
      </w:r>
      <w:proofErr w:type="gramStart"/>
      <w:r w:rsidRPr="006322C3">
        <w:rPr>
          <w:sz w:val="28"/>
          <w:szCs w:val="28"/>
        </w:rPr>
        <w:t>Федерации), ему устанавливается указанная надбавка с момента наступления этого права и производится соответствующий перерасчет среднего заработка.</w:t>
      </w:r>
      <w:proofErr w:type="gramEnd"/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6.8. При увольнении муниципального служащего или лица, замещающего муниципальную должность, ежемесячная надбавка к должностному окладу за особые условия муниципальной службы начисляется пропорционально отработанному времени, и ее выплата производится при окончательном расчете.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6.9. Муниципальным служащим, проработавшим неполный календарный месяц и уволенным за нарушение трудовой дисциплины и правил внутреннего трудового распорядка, ежемесячная надбавка к должностному окладу за особые условия муниципальной службы не выплачивается.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6.10. Ежемесячная надбавка к должностному окладу за особые условия муниципальной службы учитывается во всех случаях исчисления среднего заработка.</w:t>
      </w:r>
    </w:p>
    <w:p w:rsidR="004920A2" w:rsidRPr="006322C3" w:rsidRDefault="004920A2" w:rsidP="004920A2">
      <w:pPr>
        <w:spacing w:line="240" w:lineRule="auto"/>
        <w:jc w:val="center"/>
        <w:outlineLvl w:val="1"/>
        <w:rPr>
          <w:b/>
          <w:sz w:val="28"/>
          <w:szCs w:val="28"/>
        </w:rPr>
      </w:pPr>
    </w:p>
    <w:p w:rsidR="004920A2" w:rsidRPr="006322C3" w:rsidRDefault="004920A2" w:rsidP="004920A2">
      <w:pPr>
        <w:spacing w:line="240" w:lineRule="auto"/>
        <w:jc w:val="center"/>
        <w:outlineLvl w:val="1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7. Премия за выполнение особо важных и сложных заданий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7.1. Премия за выполнение особо важных и сложных заданий (далее – премия) является формой материального стимулирования эффективного и добросовестного труда, а также личного вклада муниципального служащего в обеспечение задач и полномочий  городского </w:t>
      </w:r>
      <w:r w:rsidRPr="00780C95">
        <w:rPr>
          <w:sz w:val="28"/>
          <w:szCs w:val="28"/>
        </w:rPr>
        <w:t>поселения «Ксеньевское».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7.2. Премия устанавливается персонально каждому муниципальному служащему с учетом обеспечения задач и функций органа местного самоуправления  городского поселения </w:t>
      </w:r>
      <w:r w:rsidRPr="00780C95">
        <w:rPr>
          <w:sz w:val="28"/>
          <w:szCs w:val="28"/>
        </w:rPr>
        <w:t>«Ксеньевское»</w:t>
      </w:r>
      <w:r w:rsidRPr="006322C3">
        <w:rPr>
          <w:sz w:val="28"/>
          <w:szCs w:val="28"/>
        </w:rPr>
        <w:t xml:space="preserve"> и исполнения муниципальным служащим своих должностных обязанностей.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7.3. Размер премии конкретному муниципальному служащему устанавливается в процентном отношении к его должностному окладу, установленному на день принятия решений о выплате премии, либо в абсолютной сумме в рублях, но не более пятидесяти процентов должностного оклада.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7.4. Решение о выплате премии оформляется правовым актом представителя нанимателя (работодателя), в котором указываются основания для выплаты премии (описание дополнительных работ, в чем заключалось особо важное задание, чем выражена значимость результатов, и т.п.) и конкретные размеры премирования каждого муниципального служащего. Отнесение выполняемых муниципальным служащим заданий </w:t>
      </w:r>
      <w:proofErr w:type="gramStart"/>
      <w:r w:rsidRPr="006322C3">
        <w:rPr>
          <w:sz w:val="28"/>
          <w:szCs w:val="28"/>
        </w:rPr>
        <w:t>к</w:t>
      </w:r>
      <w:proofErr w:type="gramEnd"/>
      <w:r w:rsidRPr="006322C3">
        <w:rPr>
          <w:sz w:val="28"/>
          <w:szCs w:val="28"/>
        </w:rPr>
        <w:t xml:space="preserve"> особо важным и сложным осуществляется представителем нанимателя (работодателем).</w:t>
      </w:r>
    </w:p>
    <w:p w:rsidR="004920A2" w:rsidRPr="006322C3" w:rsidRDefault="004920A2" w:rsidP="0090752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  <w:u w:val="single"/>
        </w:rPr>
        <w:t xml:space="preserve"> </w:t>
      </w: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8. Единовременная выплата при предоставлении</w:t>
      </w: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ежегодного оплачиваемого отпуска</w:t>
      </w: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8.1. Единовременная выплата при предоставлении ежегодного оплачиваемого отпуска (части ежегодного оплачиваемого отпуска) (далее - </w:t>
      </w:r>
      <w:r w:rsidRPr="006322C3">
        <w:rPr>
          <w:sz w:val="28"/>
          <w:szCs w:val="28"/>
        </w:rPr>
        <w:lastRenderedPageBreak/>
        <w:t>единовременная выплата) производится муниципальному служащему один раз в год в размере двух должностных окладов. На сумму единовременной выплаты начисляются надбавки за работу в местностях с особыми климатическими условиями. Основанием для единовременной выплаты является правовой акт представителя нанимателя (работодателя).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8.2. 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8.3. Муниципальным служащим, не </w:t>
      </w:r>
      <w:proofErr w:type="gramStart"/>
      <w:r w:rsidRPr="006322C3">
        <w:rPr>
          <w:sz w:val="28"/>
          <w:szCs w:val="28"/>
        </w:rPr>
        <w:t>отработавшим полного года</w:t>
      </w:r>
      <w:proofErr w:type="gramEnd"/>
      <w:r w:rsidRPr="006322C3">
        <w:rPr>
          <w:sz w:val="28"/>
          <w:szCs w:val="28"/>
        </w:rPr>
        <w:t>, выплата начисляется пропорционально фактически отработанному времени в текущем году.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Вновь поступившим муниципальным служащим единовременная выплата производится пропорционально отработанному времени в конце календарного года.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8.4. Решение о единовременной выплате муниципальному служащему принимается представителем нанимателя (работодателем) на основании письменного заявления муниципального служащего.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8.5. В случае</w:t>
      </w:r>
      <w:proofErr w:type="gramStart"/>
      <w:r w:rsidRPr="006322C3">
        <w:rPr>
          <w:sz w:val="28"/>
          <w:szCs w:val="28"/>
        </w:rPr>
        <w:t>,</w:t>
      </w:r>
      <w:proofErr w:type="gramEnd"/>
      <w:r w:rsidRPr="006322C3">
        <w:rPr>
          <w:sz w:val="28"/>
          <w:szCs w:val="28"/>
        </w:rPr>
        <w:t xml:space="preserve"> если в течение календарного года муниципальным служащим не использовано право на единовременную выплату, единовременная выплата производится на основании его письменного заявления в декабре текущего календарного года.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8.6. 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службы.</w:t>
      </w: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9. Материальная помощь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9.1. Материальная помощь выплачивается один раз в год по заявлению муниципального служащего, замещающего должность муниципальной службы, в размере </w:t>
      </w:r>
      <w:r w:rsidR="00907520">
        <w:rPr>
          <w:sz w:val="28"/>
          <w:szCs w:val="28"/>
        </w:rPr>
        <w:t>одного</w:t>
      </w:r>
      <w:r w:rsidRPr="006322C3">
        <w:rPr>
          <w:sz w:val="28"/>
          <w:szCs w:val="28"/>
        </w:rPr>
        <w:t xml:space="preserve"> должностн</w:t>
      </w:r>
      <w:r w:rsidR="00907520">
        <w:rPr>
          <w:sz w:val="28"/>
          <w:szCs w:val="28"/>
        </w:rPr>
        <w:t>ого оклада</w:t>
      </w:r>
      <w:r w:rsidRPr="006322C3">
        <w:rPr>
          <w:sz w:val="28"/>
          <w:szCs w:val="28"/>
        </w:rPr>
        <w:t>. На сумму материальной помощи начисляются надбавки за работу в местностях с особыми климатическими условиями. Основанием для выплаты материальной помощи является правовой акт представителя нанимателя (работодателя).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9.2. Выплата материальной помощи производится, как правило, при предоставлении ежегодного оплачиваемого отпуска, но может быть по просьбе муниципального служащего и по решению работодателя выплачена по частям в иные сроки.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9.3. Муниципальным служащим, не отработавшим полного календарного года, материальная помощь начисляется пропорционально фактически отработанному времени в текущем году.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9.4. Решение об оказании материальной помощи принимается на основании письменного заявления муниципального служащего.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 xml:space="preserve">9.5. В случае увольнения работника до окончания того календарного года, в котором получена материальная помощь, из выплат, причитающихся </w:t>
      </w:r>
      <w:r w:rsidRPr="006322C3">
        <w:rPr>
          <w:sz w:val="28"/>
          <w:szCs w:val="28"/>
        </w:rPr>
        <w:lastRenderedPageBreak/>
        <w:t>работнику при увольнении, производится удержание излишне выплаченной материальной помощи за период со дня, следующего за днем увольнения, до окончания текущего календарного года.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9.6. 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причинам, по заявлению работника материальная помощь может быть выплачена в другое время в течение календарного года.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9.7. Муниципальному служащему, принятому на муниципальную службу в течение календарного года, а также при выходе на муниципальную службу муниципального служащего, находящегося в отпуске по уходу за ребенком,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В период нахождения муниципального служащего в отпуске по уходу за ребенком материальная помощь не выплачивается.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9.8. Право на выплату материальной помощи, не полученной работником до истечения текущего календарного года, на последующие годы не переносится.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9.9. 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службы.</w:t>
      </w:r>
    </w:p>
    <w:p w:rsidR="004920A2" w:rsidRPr="00560E8E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9.10. </w:t>
      </w:r>
      <w:proofErr w:type="gramStart"/>
      <w:r w:rsidRPr="006322C3">
        <w:rPr>
          <w:sz w:val="28"/>
          <w:szCs w:val="28"/>
        </w:rPr>
        <w:t>При наличии экономии по фонду оплаты труда материальная помощь может выплачиваться муниципальному служащему в связи с рождением ребенка, свадьбой муниципального служащего, смертью близких родственников (родителей, детей, супруга), утратой личного имущества в результате кражи, пожара, стихийного бедствия или иных случаях и в соответствии с Порядком выплаты материальной помощи,  единовременной выплаты, единовременного поощрения муниципальным служащим и лицам, замещающим должности муниципальной службы  в</w:t>
      </w:r>
      <w:proofErr w:type="gramEnd"/>
      <w:r w:rsidRPr="006322C3">
        <w:rPr>
          <w:sz w:val="28"/>
          <w:szCs w:val="28"/>
        </w:rPr>
        <w:t xml:space="preserve"> администрации  городского поселения </w:t>
      </w:r>
      <w:r w:rsidRPr="00560E8E">
        <w:rPr>
          <w:sz w:val="28"/>
          <w:szCs w:val="28"/>
        </w:rPr>
        <w:t>«Ксеньевское»</w:t>
      </w:r>
      <w:r w:rsidRPr="006322C3">
        <w:rPr>
          <w:sz w:val="28"/>
          <w:szCs w:val="28"/>
        </w:rPr>
        <w:t xml:space="preserve">, утвержденном решением Совета  городского поселения </w:t>
      </w:r>
      <w:r w:rsidRPr="00560E8E">
        <w:rPr>
          <w:sz w:val="28"/>
          <w:szCs w:val="28"/>
        </w:rPr>
        <w:t>«Ксеньевское»;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10. Иные выплаты, предусмотренные федеральными законами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10.1. В соответствии с Трудовым кодексом Российской Федерации муниципальному служащему, выполняющему обязанности временно отсутствующего муниципального служащего, производится доплата в случае, если выполнение этих обязанностей не предусмотрено должностной инструкцией (без освобождения от основной работы).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50 % должностного оклада по основному месту работы.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lastRenderedPageBreak/>
        <w:t>10.2. Муниципальному служащему могут производиться иные выплаты, предусмотренные федеральным законодательством, в пределах средств фонда опла</w:t>
      </w:r>
      <w:r w:rsidR="00907520">
        <w:rPr>
          <w:sz w:val="28"/>
          <w:szCs w:val="28"/>
        </w:rPr>
        <w:t>ты труда муниципальных служащих, к которым относятся:</w:t>
      </w:r>
    </w:p>
    <w:p w:rsidR="00907520" w:rsidRDefault="00907520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надбавка к должностному окладу за почетные звания Российской Федерации, почетные </w:t>
      </w:r>
      <w:r w:rsidR="002B3A36">
        <w:rPr>
          <w:sz w:val="28"/>
          <w:szCs w:val="28"/>
        </w:rPr>
        <w:t>звания Забайкальского края,</w:t>
      </w:r>
      <w:r w:rsidR="007A420D">
        <w:rPr>
          <w:sz w:val="28"/>
          <w:szCs w:val="28"/>
        </w:rPr>
        <w:t xml:space="preserve"> Агинского Бурятского Автономного округа, ученую степень (доктор наук, кандидат наук), ученое звание (профессор, доцент) при их соответствии специализации замещаемой должности;</w:t>
      </w:r>
    </w:p>
    <w:p w:rsidR="007A420D" w:rsidRPr="006322C3" w:rsidRDefault="007A420D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выплаты, предусмотренные соответствующими федеральными законами и иными правовыми актами.</w:t>
      </w:r>
    </w:p>
    <w:p w:rsidR="004920A2" w:rsidRPr="006322C3" w:rsidRDefault="004920A2" w:rsidP="007A420D">
      <w:pPr>
        <w:pStyle w:val="ConsPlusNormal"/>
        <w:widowControl/>
        <w:ind w:firstLine="0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11. Фонд оплаты труда муниципальных служащих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11.1. Размер фонда оплаты труда муниципального служащего в расчете на год не может превышать 62 должностных окладов.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11.2. 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 xml:space="preserve">11.2.1. ежемесячной надбавки к должностному окладу за классный чин – в размере </w:t>
      </w:r>
      <w:r w:rsidR="007A420D">
        <w:rPr>
          <w:sz w:val="28"/>
          <w:szCs w:val="28"/>
        </w:rPr>
        <w:t>четырех</w:t>
      </w:r>
      <w:r w:rsidRPr="006322C3">
        <w:rPr>
          <w:sz w:val="28"/>
          <w:szCs w:val="28"/>
        </w:rPr>
        <w:t xml:space="preserve"> должностных окладов;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11.2.2. ежемесячной надбавки к должностному окладу за выслугу лет на муниципальной службе – в размере трех должностных окладов;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 xml:space="preserve">11.2.3. ежемесячной надбавки к должностному окладу за особые условия муниципальной службы – в размере </w:t>
      </w:r>
      <w:r w:rsidR="007A420D">
        <w:rPr>
          <w:sz w:val="28"/>
          <w:szCs w:val="28"/>
        </w:rPr>
        <w:t>четырнадцати</w:t>
      </w:r>
      <w:r w:rsidRPr="006322C3">
        <w:rPr>
          <w:sz w:val="28"/>
          <w:szCs w:val="28"/>
        </w:rPr>
        <w:t xml:space="preserve"> должностных окладов;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 xml:space="preserve">11.2.4. ежемесячной процентной надбавки к должностному окладу за работу со сведениями, составляющими государственную тайну, – в </w:t>
      </w:r>
      <w:r w:rsidR="009F0ADA">
        <w:rPr>
          <w:sz w:val="28"/>
          <w:szCs w:val="28"/>
        </w:rPr>
        <w:t>расчете 1,5</w:t>
      </w:r>
      <w:r w:rsidRPr="006322C3">
        <w:rPr>
          <w:sz w:val="28"/>
          <w:szCs w:val="28"/>
        </w:rPr>
        <w:t xml:space="preserve"> должностных окладов в расчете на одного муниципального служащего, фактически допущенного к работе со сведениями, составляющими государственную тайну;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 xml:space="preserve">11.2.5. премий за выполнение особо важных и сложных заданий – в размере </w:t>
      </w:r>
      <w:r w:rsidR="009F0ADA">
        <w:rPr>
          <w:sz w:val="28"/>
          <w:szCs w:val="28"/>
        </w:rPr>
        <w:t>двух</w:t>
      </w:r>
      <w:r w:rsidRPr="006322C3">
        <w:rPr>
          <w:sz w:val="28"/>
          <w:szCs w:val="28"/>
        </w:rPr>
        <w:t xml:space="preserve"> должностных окладов;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 xml:space="preserve">11.2.6. ежемесячного денежного поощрения – в размере </w:t>
      </w:r>
      <w:r w:rsidR="009F0ADA">
        <w:rPr>
          <w:sz w:val="28"/>
          <w:szCs w:val="28"/>
        </w:rPr>
        <w:t>22,5</w:t>
      </w:r>
      <w:r w:rsidRPr="006322C3">
        <w:rPr>
          <w:sz w:val="28"/>
          <w:szCs w:val="28"/>
        </w:rPr>
        <w:t xml:space="preserve"> должностных окладов; 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11.2.7. единовременной выплаты при предоставлении ежегодного оплачиваемого отпуска – в размере двух должностных окладов;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 xml:space="preserve">11.2.8. материальной помощи – в размере </w:t>
      </w:r>
      <w:r w:rsidR="009F0ADA">
        <w:rPr>
          <w:sz w:val="28"/>
          <w:szCs w:val="28"/>
        </w:rPr>
        <w:t>одного</w:t>
      </w:r>
      <w:r w:rsidRPr="006322C3">
        <w:rPr>
          <w:sz w:val="28"/>
          <w:szCs w:val="28"/>
        </w:rPr>
        <w:t xml:space="preserve"> должностн</w:t>
      </w:r>
      <w:r w:rsidR="009F0ADA">
        <w:rPr>
          <w:sz w:val="28"/>
          <w:szCs w:val="28"/>
        </w:rPr>
        <w:t>ого оклада</w:t>
      </w:r>
      <w:r w:rsidRPr="006322C3">
        <w:rPr>
          <w:sz w:val="28"/>
          <w:szCs w:val="28"/>
        </w:rPr>
        <w:t>;</w:t>
      </w:r>
    </w:p>
    <w:p w:rsidR="004920A2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11.2.9. ежемесячн</w:t>
      </w:r>
      <w:r w:rsidR="009F0ADA">
        <w:rPr>
          <w:sz w:val="28"/>
          <w:szCs w:val="28"/>
        </w:rPr>
        <w:t>ой</w:t>
      </w:r>
      <w:r w:rsidRPr="006322C3">
        <w:rPr>
          <w:sz w:val="28"/>
          <w:szCs w:val="28"/>
        </w:rPr>
        <w:t xml:space="preserve"> надбав</w:t>
      </w:r>
      <w:r w:rsidR="009F0ADA">
        <w:rPr>
          <w:sz w:val="28"/>
          <w:szCs w:val="28"/>
        </w:rPr>
        <w:t>ки</w:t>
      </w:r>
      <w:r w:rsidRPr="006322C3">
        <w:rPr>
          <w:sz w:val="28"/>
          <w:szCs w:val="28"/>
        </w:rPr>
        <w:t xml:space="preserve"> за работу в местностях с особыми климатическими условиями.</w:t>
      </w:r>
    </w:p>
    <w:p w:rsidR="009F0ADA" w:rsidRDefault="009F0ADA" w:rsidP="009F0ADA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11.2.10 ежемесячной надбавки к должностному окладу за почетные звания Российской Федерации, почетные звания Забайкальского края, Агинского Бурятского Автономного округа, ученую степень (доктор наук, кандидат наук), ученое звание (профессор, доцент) – в размере установленной надбавки</w:t>
      </w:r>
    </w:p>
    <w:p w:rsidR="009F0ADA" w:rsidRPr="006322C3" w:rsidRDefault="009F0ADA" w:rsidP="004920A2">
      <w:pPr>
        <w:spacing w:line="240" w:lineRule="auto"/>
        <w:outlineLvl w:val="1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lastRenderedPageBreak/>
        <w:t>11.3. При формировании фонда оплаты труда муниципальных служащих кроме средств, предусмотренных в пункте 11.2 настоящего Положения, предусматриваются средства: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11.3.1. на выплату надбавок к заработной плате за работу в местностях с особыми климатическими условиями;</w:t>
      </w: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322C3">
        <w:rPr>
          <w:sz w:val="28"/>
          <w:szCs w:val="28"/>
        </w:rPr>
        <w:t>11.</w:t>
      </w:r>
      <w:r>
        <w:rPr>
          <w:sz w:val="28"/>
          <w:szCs w:val="28"/>
        </w:rPr>
        <w:t>3.2. </w:t>
      </w:r>
      <w:proofErr w:type="gramStart"/>
      <w:r>
        <w:rPr>
          <w:sz w:val="28"/>
          <w:szCs w:val="28"/>
        </w:rPr>
        <w:t>Н</w:t>
      </w:r>
      <w:r w:rsidRPr="006322C3">
        <w:rPr>
          <w:sz w:val="28"/>
          <w:szCs w:val="28"/>
        </w:rPr>
        <w:t xml:space="preserve">а 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органов местного самоуправления  городского поселения </w:t>
      </w:r>
      <w:r w:rsidRPr="00560E8E">
        <w:rPr>
          <w:sz w:val="28"/>
          <w:szCs w:val="28"/>
        </w:rPr>
        <w:t>«Ксеньевское».</w:t>
      </w:r>
      <w:proofErr w:type="gramEnd"/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t>11.4. Представитель нанимателя (работодатель) вправе перераспределять средства фонда оплаты труда муниципальных служащих между выплатами, предусмотренными пунктом 11.2 настоящего Положения.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</w:p>
    <w:p w:rsidR="004920A2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6322C3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</w:t>
      </w:r>
    </w:p>
    <w:p w:rsidR="004920A2" w:rsidRPr="006322C3" w:rsidRDefault="004920A2" w:rsidP="004920A2">
      <w:pPr>
        <w:spacing w:line="240" w:lineRule="auto"/>
        <w:outlineLvl w:val="1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Default="004920A2" w:rsidP="004920A2">
      <w:pPr>
        <w:spacing w:line="240" w:lineRule="auto"/>
        <w:rPr>
          <w:sz w:val="28"/>
          <w:szCs w:val="28"/>
        </w:rPr>
      </w:pPr>
    </w:p>
    <w:p w:rsidR="004920A2" w:rsidRPr="006322C3" w:rsidRDefault="004920A2" w:rsidP="004920A2">
      <w:pPr>
        <w:spacing w:line="240" w:lineRule="auto"/>
        <w:rPr>
          <w:rFonts w:eastAsia="Times New Roman"/>
          <w:sz w:val="28"/>
          <w:szCs w:val="28"/>
        </w:rPr>
      </w:pPr>
    </w:p>
    <w:p w:rsidR="004920A2" w:rsidRPr="006322C3" w:rsidRDefault="004920A2" w:rsidP="004920A2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  <w:r w:rsidRPr="006322C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4920A2" w:rsidRPr="006322C3" w:rsidRDefault="004920A2" w:rsidP="004920A2">
      <w:pPr>
        <w:pStyle w:val="ConsPlusNormal"/>
        <w:widowControl/>
        <w:ind w:left="5103" w:firstLine="0"/>
        <w:jc w:val="center"/>
        <w:outlineLvl w:val="1"/>
        <w:rPr>
          <w:sz w:val="28"/>
          <w:szCs w:val="28"/>
        </w:rPr>
      </w:pPr>
    </w:p>
    <w:p w:rsidR="004920A2" w:rsidRPr="0078615B" w:rsidRDefault="004920A2" w:rsidP="004920A2">
      <w:pPr>
        <w:pStyle w:val="ConsPlusNormal"/>
        <w:widowControl/>
        <w:ind w:left="5103" w:firstLine="0"/>
        <w:jc w:val="center"/>
        <w:outlineLvl w:val="1"/>
      </w:pPr>
      <w:r w:rsidRPr="0078615B">
        <w:t>к Положению о размере и условиях оплаты труда муниципальных служащих, лиц, замещающих муниципальные должности городского поселения «Ксеньевское»</w:t>
      </w:r>
    </w:p>
    <w:p w:rsidR="004920A2" w:rsidRPr="0078615B" w:rsidRDefault="004920A2" w:rsidP="004920A2">
      <w:pPr>
        <w:pStyle w:val="ConsPlusNormal"/>
        <w:widowControl/>
        <w:ind w:left="5103" w:firstLine="0"/>
        <w:jc w:val="center"/>
        <w:outlineLvl w:val="1"/>
      </w:pPr>
      <w:r w:rsidRPr="0078615B">
        <w:t>утверждено решением Совета</w:t>
      </w:r>
    </w:p>
    <w:p w:rsidR="004920A2" w:rsidRPr="0078615B" w:rsidRDefault="004920A2" w:rsidP="004920A2">
      <w:pPr>
        <w:pStyle w:val="ConsPlusNormal"/>
        <w:widowControl/>
        <w:ind w:left="5103" w:firstLine="0"/>
        <w:jc w:val="center"/>
        <w:outlineLvl w:val="1"/>
      </w:pPr>
      <w:r w:rsidRPr="0078615B">
        <w:t xml:space="preserve">городского поселения «Ксеньевское» </w:t>
      </w:r>
    </w:p>
    <w:p w:rsidR="004920A2" w:rsidRPr="0078615B" w:rsidRDefault="004920A2" w:rsidP="004920A2">
      <w:pPr>
        <w:pStyle w:val="ConsPlusNormal"/>
        <w:widowControl/>
        <w:ind w:left="5103" w:firstLine="0"/>
        <w:jc w:val="center"/>
        <w:outlineLvl w:val="1"/>
      </w:pPr>
      <w:r>
        <w:t xml:space="preserve">№ </w:t>
      </w:r>
      <w:r w:rsidR="007D7900">
        <w:t>60</w:t>
      </w:r>
      <w:r w:rsidR="009F0ADA">
        <w:t xml:space="preserve"> </w:t>
      </w:r>
      <w:r w:rsidRPr="0078615B">
        <w:t xml:space="preserve">от </w:t>
      </w:r>
      <w:r w:rsidR="007D7900">
        <w:t xml:space="preserve">26.04.2017 </w:t>
      </w:r>
      <w:r w:rsidRPr="0078615B">
        <w:t xml:space="preserve"> г.</w:t>
      </w:r>
    </w:p>
    <w:p w:rsidR="004920A2" w:rsidRPr="0078615B" w:rsidRDefault="009F0ADA" w:rsidP="004920A2">
      <w:pPr>
        <w:pStyle w:val="ConsPlusNormal"/>
        <w:widowControl/>
        <w:ind w:firstLine="0"/>
        <w:jc w:val="both"/>
      </w:pPr>
      <w:r>
        <w:t xml:space="preserve"> </w:t>
      </w:r>
    </w:p>
    <w:p w:rsidR="004920A2" w:rsidRPr="0078615B" w:rsidRDefault="004920A2" w:rsidP="004920A2">
      <w:pPr>
        <w:pStyle w:val="ConsPlusNormal"/>
        <w:widowControl/>
        <w:ind w:firstLine="0"/>
        <w:jc w:val="both"/>
      </w:pPr>
    </w:p>
    <w:p w:rsidR="004920A2" w:rsidRPr="0078615B" w:rsidRDefault="004920A2" w:rsidP="004920A2">
      <w:pPr>
        <w:pStyle w:val="ConsPlusTitle"/>
        <w:widowControl/>
        <w:jc w:val="center"/>
        <w:rPr>
          <w:sz w:val="20"/>
          <w:szCs w:val="20"/>
        </w:rPr>
      </w:pPr>
    </w:p>
    <w:p w:rsidR="004920A2" w:rsidRPr="006322C3" w:rsidRDefault="004920A2" w:rsidP="004920A2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920A2" w:rsidRPr="006322C3" w:rsidRDefault="004920A2" w:rsidP="004920A2">
      <w:pPr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>Единая схема окладов муниципальных служащих</w:t>
      </w:r>
    </w:p>
    <w:p w:rsidR="004920A2" w:rsidRPr="006322C3" w:rsidRDefault="004920A2" w:rsidP="004920A2">
      <w:pPr>
        <w:jc w:val="center"/>
        <w:rPr>
          <w:b/>
          <w:sz w:val="28"/>
          <w:szCs w:val="28"/>
        </w:rPr>
      </w:pPr>
      <w:r w:rsidRPr="006322C3">
        <w:rPr>
          <w:b/>
          <w:sz w:val="28"/>
          <w:szCs w:val="28"/>
        </w:rPr>
        <w:t xml:space="preserve">в органах местного самоуправления </w:t>
      </w:r>
      <w:r w:rsidRPr="006322C3">
        <w:rPr>
          <w:b/>
          <w:sz w:val="28"/>
          <w:szCs w:val="28"/>
        </w:rPr>
        <w:br/>
        <w:t xml:space="preserve">   городского поселения «</w:t>
      </w:r>
      <w:r>
        <w:rPr>
          <w:b/>
          <w:sz w:val="28"/>
          <w:szCs w:val="28"/>
        </w:rPr>
        <w:t>Ксеньевское</w:t>
      </w:r>
      <w:r w:rsidRPr="006322C3">
        <w:rPr>
          <w:b/>
          <w:sz w:val="28"/>
          <w:szCs w:val="28"/>
        </w:rPr>
        <w:t>»</w:t>
      </w:r>
    </w:p>
    <w:p w:rsidR="004920A2" w:rsidRPr="006322C3" w:rsidRDefault="004920A2" w:rsidP="004920A2">
      <w:pPr>
        <w:jc w:val="center"/>
        <w:rPr>
          <w:sz w:val="28"/>
          <w:szCs w:val="28"/>
        </w:rPr>
      </w:pPr>
    </w:p>
    <w:tbl>
      <w:tblPr>
        <w:tblW w:w="9006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3"/>
        <w:gridCol w:w="2268"/>
        <w:gridCol w:w="1275"/>
      </w:tblGrid>
      <w:tr w:rsidR="004920A2" w:rsidRPr="006322C3" w:rsidTr="006701A1">
        <w:trPr>
          <w:trHeight w:val="728"/>
        </w:trPr>
        <w:tc>
          <w:tcPr>
            <w:tcW w:w="5463" w:type="dxa"/>
            <w:vMerge w:val="restart"/>
          </w:tcPr>
          <w:p w:rsidR="004920A2" w:rsidRPr="006322C3" w:rsidRDefault="004920A2" w:rsidP="006701A1">
            <w:pPr>
              <w:ind w:left="-66" w:right="459"/>
              <w:jc w:val="left"/>
              <w:rPr>
                <w:b/>
                <w:szCs w:val="28"/>
              </w:rPr>
            </w:pPr>
            <w:r w:rsidRPr="006322C3">
              <w:rPr>
                <w:b/>
                <w:sz w:val="28"/>
                <w:szCs w:val="28"/>
              </w:rPr>
              <w:t>Муниципальные должности муниципальной службы</w:t>
            </w:r>
          </w:p>
        </w:tc>
        <w:tc>
          <w:tcPr>
            <w:tcW w:w="3543" w:type="dxa"/>
            <w:gridSpan w:val="2"/>
          </w:tcPr>
          <w:p w:rsidR="004920A2" w:rsidRPr="006322C3" w:rsidRDefault="004920A2" w:rsidP="006701A1">
            <w:pPr>
              <w:ind w:left="-66"/>
              <w:jc w:val="center"/>
              <w:rPr>
                <w:b/>
                <w:szCs w:val="28"/>
              </w:rPr>
            </w:pPr>
            <w:r w:rsidRPr="006322C3">
              <w:rPr>
                <w:b/>
                <w:sz w:val="28"/>
                <w:szCs w:val="28"/>
              </w:rPr>
              <w:t>Должностной оклад</w:t>
            </w:r>
          </w:p>
        </w:tc>
      </w:tr>
      <w:tr w:rsidR="004920A2" w:rsidRPr="006322C3" w:rsidTr="006701A1">
        <w:trPr>
          <w:trHeight w:val="1419"/>
        </w:trPr>
        <w:tc>
          <w:tcPr>
            <w:tcW w:w="5463" w:type="dxa"/>
            <w:vMerge/>
          </w:tcPr>
          <w:p w:rsidR="004920A2" w:rsidRPr="006322C3" w:rsidRDefault="004920A2" w:rsidP="006701A1">
            <w:pPr>
              <w:ind w:left="-66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4920A2" w:rsidRPr="006322C3" w:rsidRDefault="004920A2" w:rsidP="006701A1">
            <w:pPr>
              <w:pStyle w:val="a6"/>
              <w:rPr>
                <w:szCs w:val="28"/>
              </w:rPr>
            </w:pPr>
            <w:proofErr w:type="gramStart"/>
            <w:r w:rsidRPr="006322C3">
              <w:rPr>
                <w:szCs w:val="28"/>
              </w:rPr>
              <w:t>в</w:t>
            </w:r>
            <w:proofErr w:type="gramEnd"/>
            <w:r w:rsidRPr="006322C3">
              <w:rPr>
                <w:szCs w:val="28"/>
              </w:rPr>
              <w:t xml:space="preserve"> % </w:t>
            </w:r>
            <w:proofErr w:type="gramStart"/>
            <w:r w:rsidRPr="006322C3">
              <w:rPr>
                <w:szCs w:val="28"/>
              </w:rPr>
              <w:t>к</w:t>
            </w:r>
            <w:proofErr w:type="gramEnd"/>
            <w:r w:rsidRPr="006322C3">
              <w:rPr>
                <w:szCs w:val="28"/>
              </w:rPr>
              <w:t xml:space="preserve"> должностному окладу главы городского поселения</w:t>
            </w:r>
          </w:p>
        </w:tc>
        <w:tc>
          <w:tcPr>
            <w:tcW w:w="1275" w:type="dxa"/>
          </w:tcPr>
          <w:p w:rsidR="004920A2" w:rsidRPr="006322C3" w:rsidRDefault="004920A2" w:rsidP="006701A1">
            <w:pPr>
              <w:ind w:firstLine="33"/>
              <w:jc w:val="center"/>
              <w:rPr>
                <w:b/>
                <w:szCs w:val="28"/>
              </w:rPr>
            </w:pPr>
            <w:r w:rsidRPr="006322C3">
              <w:rPr>
                <w:b/>
                <w:sz w:val="28"/>
                <w:szCs w:val="28"/>
              </w:rPr>
              <w:t>руб.</w:t>
            </w:r>
          </w:p>
        </w:tc>
      </w:tr>
      <w:tr w:rsidR="004920A2" w:rsidRPr="006322C3" w:rsidTr="006701A1">
        <w:trPr>
          <w:trHeight w:val="225"/>
        </w:trPr>
        <w:tc>
          <w:tcPr>
            <w:tcW w:w="9006" w:type="dxa"/>
            <w:gridSpan w:val="3"/>
          </w:tcPr>
          <w:p w:rsidR="004920A2" w:rsidRPr="006322C3" w:rsidRDefault="004920A2" w:rsidP="006701A1">
            <w:pPr>
              <w:jc w:val="center"/>
              <w:rPr>
                <w:b/>
                <w:szCs w:val="28"/>
              </w:rPr>
            </w:pPr>
            <w:r w:rsidRPr="006322C3">
              <w:rPr>
                <w:b/>
                <w:sz w:val="28"/>
                <w:szCs w:val="28"/>
              </w:rPr>
              <w:t>Старшие должности</w:t>
            </w:r>
          </w:p>
        </w:tc>
      </w:tr>
      <w:tr w:rsidR="004920A2" w:rsidRPr="006322C3" w:rsidTr="006701A1">
        <w:trPr>
          <w:trHeight w:val="225"/>
        </w:trPr>
        <w:tc>
          <w:tcPr>
            <w:tcW w:w="5463" w:type="dxa"/>
          </w:tcPr>
          <w:p w:rsidR="004920A2" w:rsidRPr="006322C3" w:rsidRDefault="004920A2" w:rsidP="006701A1">
            <w:pPr>
              <w:ind w:left="-66"/>
              <w:rPr>
                <w:szCs w:val="28"/>
              </w:rPr>
            </w:pPr>
            <w:r w:rsidRPr="006322C3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268" w:type="dxa"/>
          </w:tcPr>
          <w:p w:rsidR="004920A2" w:rsidRPr="006322C3" w:rsidRDefault="009F0ADA" w:rsidP="006701A1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</w:tcPr>
          <w:p w:rsidR="004920A2" w:rsidRPr="006322C3" w:rsidRDefault="004920A2" w:rsidP="009F0ADA">
            <w:pPr>
              <w:ind w:firstLine="0"/>
              <w:jc w:val="right"/>
              <w:rPr>
                <w:szCs w:val="28"/>
              </w:rPr>
            </w:pPr>
            <w:r w:rsidRPr="006322C3">
              <w:rPr>
                <w:sz w:val="28"/>
                <w:szCs w:val="28"/>
              </w:rPr>
              <w:t>1</w:t>
            </w:r>
            <w:r w:rsidR="009F0ADA">
              <w:rPr>
                <w:sz w:val="28"/>
                <w:szCs w:val="28"/>
              </w:rPr>
              <w:t>892</w:t>
            </w:r>
          </w:p>
        </w:tc>
      </w:tr>
      <w:tr w:rsidR="004920A2" w:rsidRPr="006322C3" w:rsidTr="006701A1">
        <w:trPr>
          <w:trHeight w:val="225"/>
        </w:trPr>
        <w:tc>
          <w:tcPr>
            <w:tcW w:w="5463" w:type="dxa"/>
          </w:tcPr>
          <w:p w:rsidR="004920A2" w:rsidRPr="006322C3" w:rsidRDefault="004920A2" w:rsidP="006701A1">
            <w:pPr>
              <w:ind w:left="-66"/>
              <w:rPr>
                <w:szCs w:val="28"/>
              </w:rPr>
            </w:pPr>
            <w:r w:rsidRPr="006322C3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268" w:type="dxa"/>
          </w:tcPr>
          <w:p w:rsidR="004920A2" w:rsidRPr="006322C3" w:rsidRDefault="004920A2" w:rsidP="009F0ADA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0ADA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4920A2" w:rsidRPr="006322C3" w:rsidRDefault="004920A2" w:rsidP="009F0ADA">
            <w:pPr>
              <w:ind w:firstLine="175"/>
              <w:jc w:val="right"/>
              <w:rPr>
                <w:szCs w:val="28"/>
              </w:rPr>
            </w:pPr>
            <w:r w:rsidRPr="006322C3">
              <w:rPr>
                <w:sz w:val="28"/>
                <w:szCs w:val="28"/>
              </w:rPr>
              <w:t>1</w:t>
            </w:r>
            <w:r w:rsidR="009F0ADA">
              <w:rPr>
                <w:sz w:val="28"/>
                <w:szCs w:val="28"/>
              </w:rPr>
              <w:t>782</w:t>
            </w:r>
          </w:p>
        </w:tc>
      </w:tr>
      <w:tr w:rsidR="009F0ADA" w:rsidRPr="006322C3" w:rsidTr="006701A1">
        <w:trPr>
          <w:trHeight w:val="225"/>
        </w:trPr>
        <w:tc>
          <w:tcPr>
            <w:tcW w:w="5463" w:type="dxa"/>
          </w:tcPr>
          <w:p w:rsidR="009F0ADA" w:rsidRPr="006322C3" w:rsidRDefault="009F0ADA" w:rsidP="006701A1">
            <w:pPr>
              <w:ind w:left="-66"/>
              <w:rPr>
                <w:szCs w:val="28"/>
              </w:rPr>
            </w:pPr>
            <w:r>
              <w:rPr>
                <w:sz w:val="28"/>
                <w:szCs w:val="28"/>
              </w:rPr>
              <w:t>Младшие должности специалист</w:t>
            </w:r>
          </w:p>
        </w:tc>
        <w:tc>
          <w:tcPr>
            <w:tcW w:w="2268" w:type="dxa"/>
          </w:tcPr>
          <w:p w:rsidR="009F0ADA" w:rsidRDefault="009F0ADA" w:rsidP="006701A1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5" w:type="dxa"/>
          </w:tcPr>
          <w:p w:rsidR="009F0ADA" w:rsidRPr="006322C3" w:rsidRDefault="009F0ADA" w:rsidP="006701A1">
            <w:pPr>
              <w:ind w:firstLine="175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1746</w:t>
            </w:r>
          </w:p>
        </w:tc>
      </w:tr>
    </w:tbl>
    <w:p w:rsidR="004920A2" w:rsidRPr="006322C3" w:rsidRDefault="004920A2" w:rsidP="004920A2">
      <w:pPr>
        <w:rPr>
          <w:sz w:val="28"/>
          <w:szCs w:val="28"/>
        </w:rPr>
      </w:pPr>
    </w:p>
    <w:p w:rsidR="004920A2" w:rsidRPr="006322C3" w:rsidRDefault="004920A2" w:rsidP="004920A2">
      <w:pPr>
        <w:rPr>
          <w:sz w:val="28"/>
          <w:szCs w:val="28"/>
        </w:rPr>
      </w:pPr>
    </w:p>
    <w:p w:rsidR="004920A2" w:rsidRPr="006322C3" w:rsidRDefault="004920A2" w:rsidP="004920A2">
      <w:pPr>
        <w:rPr>
          <w:sz w:val="28"/>
          <w:szCs w:val="28"/>
        </w:rPr>
      </w:pPr>
    </w:p>
    <w:p w:rsidR="004920A2" w:rsidRPr="006322C3" w:rsidRDefault="004920A2" w:rsidP="004920A2">
      <w:pPr>
        <w:rPr>
          <w:sz w:val="28"/>
          <w:szCs w:val="28"/>
        </w:rPr>
      </w:pPr>
    </w:p>
    <w:p w:rsidR="004920A2" w:rsidRPr="006322C3" w:rsidRDefault="004920A2" w:rsidP="004920A2">
      <w:pPr>
        <w:jc w:val="right"/>
        <w:rPr>
          <w:sz w:val="28"/>
          <w:szCs w:val="28"/>
        </w:rPr>
      </w:pPr>
    </w:p>
    <w:p w:rsidR="004920A2" w:rsidRPr="006322C3" w:rsidRDefault="004920A2" w:rsidP="004920A2">
      <w:pPr>
        <w:rPr>
          <w:sz w:val="28"/>
          <w:szCs w:val="28"/>
        </w:rPr>
      </w:pPr>
    </w:p>
    <w:p w:rsidR="004920A2" w:rsidRPr="006322C3" w:rsidRDefault="004920A2" w:rsidP="004920A2">
      <w:pPr>
        <w:rPr>
          <w:rFonts w:asciiTheme="minorHAnsi" w:hAnsiTheme="minorHAnsi" w:cstheme="minorHAnsi"/>
          <w:sz w:val="28"/>
          <w:szCs w:val="28"/>
        </w:rPr>
      </w:pPr>
    </w:p>
    <w:p w:rsidR="004920A2" w:rsidRPr="006322C3" w:rsidRDefault="004920A2" w:rsidP="004920A2">
      <w:pPr>
        <w:rPr>
          <w:rFonts w:asciiTheme="minorHAnsi" w:hAnsiTheme="minorHAnsi" w:cstheme="minorHAnsi"/>
          <w:sz w:val="28"/>
          <w:szCs w:val="28"/>
        </w:rPr>
      </w:pPr>
    </w:p>
    <w:p w:rsidR="004920A2" w:rsidRPr="006322C3" w:rsidRDefault="004920A2" w:rsidP="004920A2">
      <w:pPr>
        <w:rPr>
          <w:rFonts w:asciiTheme="minorHAnsi" w:hAnsiTheme="minorHAnsi" w:cstheme="minorHAnsi"/>
          <w:sz w:val="28"/>
          <w:szCs w:val="28"/>
        </w:rPr>
      </w:pPr>
    </w:p>
    <w:p w:rsidR="004920A2" w:rsidRPr="006322C3" w:rsidRDefault="004920A2" w:rsidP="004920A2">
      <w:pPr>
        <w:rPr>
          <w:rFonts w:asciiTheme="minorHAnsi" w:hAnsiTheme="minorHAnsi" w:cstheme="minorHAnsi"/>
          <w:sz w:val="28"/>
          <w:szCs w:val="28"/>
        </w:rPr>
      </w:pPr>
    </w:p>
    <w:p w:rsidR="004920A2" w:rsidRPr="006322C3" w:rsidRDefault="004920A2" w:rsidP="004920A2">
      <w:pPr>
        <w:rPr>
          <w:rFonts w:asciiTheme="minorHAnsi" w:hAnsiTheme="minorHAnsi" w:cstheme="minorHAnsi"/>
          <w:sz w:val="28"/>
          <w:szCs w:val="28"/>
        </w:rPr>
      </w:pPr>
    </w:p>
    <w:p w:rsidR="004920A2" w:rsidRPr="006322C3" w:rsidRDefault="004920A2" w:rsidP="004920A2">
      <w:pPr>
        <w:rPr>
          <w:rFonts w:asciiTheme="minorHAnsi" w:hAnsiTheme="minorHAnsi" w:cstheme="minorHAnsi"/>
          <w:sz w:val="28"/>
          <w:szCs w:val="28"/>
        </w:rPr>
      </w:pPr>
    </w:p>
    <w:p w:rsidR="004920A2" w:rsidRPr="006322C3" w:rsidRDefault="004920A2" w:rsidP="004920A2">
      <w:pPr>
        <w:rPr>
          <w:rFonts w:asciiTheme="minorHAnsi" w:hAnsiTheme="minorHAnsi" w:cstheme="minorHAnsi"/>
          <w:sz w:val="28"/>
          <w:szCs w:val="28"/>
        </w:rPr>
      </w:pPr>
    </w:p>
    <w:p w:rsidR="004920A2" w:rsidRPr="006322C3" w:rsidRDefault="004920A2" w:rsidP="004920A2">
      <w:pPr>
        <w:rPr>
          <w:rFonts w:asciiTheme="minorHAnsi" w:hAnsiTheme="minorHAnsi" w:cstheme="minorHAnsi"/>
          <w:sz w:val="28"/>
          <w:szCs w:val="28"/>
        </w:rPr>
      </w:pPr>
    </w:p>
    <w:p w:rsidR="004920A2" w:rsidRDefault="004920A2" w:rsidP="0045471D">
      <w:pPr>
        <w:ind w:firstLine="0"/>
      </w:pPr>
    </w:p>
    <w:sectPr w:rsidR="004920A2" w:rsidSect="00707D0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C197B"/>
    <w:rsid w:val="000144CC"/>
    <w:rsid w:val="000C197B"/>
    <w:rsid w:val="002954F0"/>
    <w:rsid w:val="002B3A36"/>
    <w:rsid w:val="002B64F7"/>
    <w:rsid w:val="0045471D"/>
    <w:rsid w:val="004920A2"/>
    <w:rsid w:val="00707D0E"/>
    <w:rsid w:val="007A420D"/>
    <w:rsid w:val="007D7900"/>
    <w:rsid w:val="00907520"/>
    <w:rsid w:val="009F0592"/>
    <w:rsid w:val="009F0ADA"/>
    <w:rsid w:val="00A4283A"/>
    <w:rsid w:val="00A8427F"/>
    <w:rsid w:val="00B22212"/>
    <w:rsid w:val="00B60955"/>
    <w:rsid w:val="00BB2ED6"/>
    <w:rsid w:val="00E37A58"/>
    <w:rsid w:val="00E6569C"/>
    <w:rsid w:val="00EA7BE2"/>
    <w:rsid w:val="00F54F05"/>
    <w:rsid w:val="00FA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B"/>
    <w:pPr>
      <w:widowControl w:val="0"/>
      <w:autoSpaceDE w:val="0"/>
      <w:autoSpaceDN w:val="0"/>
      <w:adjustRightInd w:val="0"/>
      <w:spacing w:after="0" w:line="276" w:lineRule="auto"/>
      <w:ind w:firstLine="284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C197B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C197B"/>
    <w:rPr>
      <w:rFonts w:eastAsia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0C197B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920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920A2"/>
    <w:rPr>
      <w:sz w:val="24"/>
      <w:szCs w:val="20"/>
      <w:lang w:eastAsia="ru-RU"/>
    </w:rPr>
  </w:style>
  <w:style w:type="paragraph" w:customStyle="1" w:styleId="ConsPlusTitle">
    <w:name w:val="ConsPlusTitle"/>
    <w:rsid w:val="004920A2"/>
    <w:pPr>
      <w:widowControl w:val="0"/>
      <w:autoSpaceDE w:val="0"/>
      <w:autoSpaceDN w:val="0"/>
      <w:adjustRightInd w:val="0"/>
      <w:spacing w:after="0"/>
      <w:jc w:val="left"/>
    </w:pPr>
    <w:rPr>
      <w:rFonts w:eastAsia="Times New Roman" w:cs="Times New Roman"/>
      <w:b/>
      <w:bCs/>
      <w:szCs w:val="28"/>
      <w:lang w:eastAsia="ru-RU"/>
    </w:rPr>
  </w:style>
  <w:style w:type="paragraph" w:styleId="a5">
    <w:name w:val="Normal (Web)"/>
    <w:basedOn w:val="a"/>
    <w:rsid w:val="004920A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styleId="a6">
    <w:name w:val="No Spacing"/>
    <w:qFormat/>
    <w:rsid w:val="004920A2"/>
    <w:pPr>
      <w:spacing w:after="0"/>
      <w:ind w:firstLine="709"/>
    </w:pPr>
    <w:rPr>
      <w:rFonts w:eastAsia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7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90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403;fld=134" TargetMode="External"/><Relationship Id="rId4" Type="http://schemas.openxmlformats.org/officeDocument/2006/relationships/hyperlink" Target="consultantplus://offline/main?base=LAW;n=10840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4580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2017-04-27T01:59:00Z</cp:lastPrinted>
  <dcterms:created xsi:type="dcterms:W3CDTF">2017-04-24T23:49:00Z</dcterms:created>
  <dcterms:modified xsi:type="dcterms:W3CDTF">2017-04-27T02:01:00Z</dcterms:modified>
</cp:coreProperties>
</file>