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FA" w:rsidRPr="00D25564" w:rsidRDefault="00522904" w:rsidP="00A420FA">
      <w:pPr>
        <w:pStyle w:val="ConsPlusTitle"/>
        <w:widowControl/>
        <w:jc w:val="center"/>
        <w:outlineLvl w:val="0"/>
        <w:rPr>
          <w:rFonts w:ascii="Times New Roman;Times New Roman" w:hAnsi="Times New Roman;Times New Roman" w:cs="Times New Roman;Times New Roman"/>
          <w:bCs w:val="0"/>
          <w:sz w:val="28"/>
          <w:szCs w:val="28"/>
        </w:rPr>
      </w:pPr>
      <w:r w:rsidRPr="005229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29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420FA" w:rsidRPr="00D25564">
        <w:rPr>
          <w:rFonts w:ascii="Times New Roman;Times New Roman" w:hAnsi="Times New Roman;Times New Roman" w:cs="Times New Roman;Times New Roman"/>
          <w:bCs w:val="0"/>
          <w:sz w:val="28"/>
          <w:szCs w:val="28"/>
        </w:rPr>
        <w:t>АДМИНИСТРАЦИЯ СЕЛЬСКОГО ПОСЕЛЕНИЯ «СБЕГИНСКОЕ»</w:t>
      </w:r>
    </w:p>
    <w:p w:rsidR="00A420FA" w:rsidRPr="00D25564" w:rsidRDefault="00A420FA" w:rsidP="00A420FA">
      <w:pPr>
        <w:pStyle w:val="ConsPlusTitle"/>
        <w:widowControl/>
        <w:jc w:val="center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</w:p>
    <w:p w:rsidR="00A420FA" w:rsidRPr="00D25564" w:rsidRDefault="00A420FA" w:rsidP="00A420FA">
      <w:pPr>
        <w:pStyle w:val="ConsPlusTitle"/>
        <w:widowControl/>
        <w:jc w:val="center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</w:p>
    <w:p w:rsidR="00A420FA" w:rsidRPr="00D25564" w:rsidRDefault="00A420FA" w:rsidP="00A420FA">
      <w:pPr>
        <w:pStyle w:val="ConsPlusTitle"/>
        <w:widowControl/>
        <w:jc w:val="center"/>
        <w:rPr>
          <w:rFonts w:ascii="Times New Roman;Times New Roman" w:hAnsi="Times New Roman;Times New Roman" w:cs="Times New Roman;Times New Roman"/>
          <w:bCs w:val="0"/>
          <w:sz w:val="32"/>
          <w:szCs w:val="32"/>
        </w:rPr>
      </w:pPr>
      <w:r w:rsidRPr="00D25564">
        <w:rPr>
          <w:rFonts w:ascii="Times New Roman;Times New Roman" w:hAnsi="Times New Roman;Times New Roman" w:cs="Times New Roman;Times New Roman"/>
          <w:bCs w:val="0"/>
          <w:sz w:val="32"/>
          <w:szCs w:val="32"/>
        </w:rPr>
        <w:t>ПОСТАНОВЛЕНИЕ</w:t>
      </w:r>
    </w:p>
    <w:p w:rsidR="00A420FA" w:rsidRPr="00D25564" w:rsidRDefault="00A420FA" w:rsidP="00A420FA">
      <w:pPr>
        <w:pStyle w:val="ConsPlusTitle"/>
        <w:widowControl/>
        <w:jc w:val="center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</w:p>
    <w:p w:rsidR="00A420FA" w:rsidRPr="00D25564" w:rsidRDefault="00A420FA" w:rsidP="00A420FA">
      <w:pPr>
        <w:pStyle w:val="ConsPlusTitle"/>
        <w:widowControl/>
        <w:jc w:val="center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</w:p>
    <w:p w:rsidR="00A420FA" w:rsidRPr="00D25564" w:rsidRDefault="00A420FA" w:rsidP="00A420F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 </w:t>
      </w: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2019 год</w:t>
      </w: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37</w:t>
      </w:r>
    </w:p>
    <w:p w:rsidR="00A420FA" w:rsidRPr="00D25564" w:rsidRDefault="00A420FA" w:rsidP="00A420F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420FA" w:rsidRPr="00D25564" w:rsidRDefault="00A420FA" w:rsidP="00A420F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5564">
        <w:rPr>
          <w:rFonts w:ascii="Times New Roman" w:hAnsi="Times New Roman" w:cs="Times New Roman"/>
          <w:b w:val="0"/>
          <w:bCs w:val="0"/>
          <w:sz w:val="28"/>
          <w:szCs w:val="28"/>
        </w:rPr>
        <w:t>Поселок при станции Сбега</w:t>
      </w:r>
    </w:p>
    <w:p w:rsidR="00522904" w:rsidRPr="00A420FA" w:rsidRDefault="00A420FA" w:rsidP="00A42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стандартов осуществления внутреннего муниципального финансового контроля</w:t>
      </w:r>
    </w:p>
    <w:p w:rsidR="00A420FA" w:rsidRDefault="00522904" w:rsidP="00A420FA">
      <w:pPr>
        <w:autoSpaceDE w:val="0"/>
        <w:autoSpaceDN w:val="0"/>
        <w:adjustRightInd w:val="0"/>
        <w:spacing w:after="0" w:line="0" w:lineRule="atLeast"/>
        <w:jc w:val="both"/>
      </w:pP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269.2 </w:t>
      </w:r>
      <w:hyperlink r:id="rId4" w:history="1">
        <w:r w:rsidRPr="00A420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Порядком </w:t>
      </w:r>
      <w:r w:rsidR="00A420FA" w:rsidRPr="00A420FA">
        <w:rPr>
          <w:rFonts w:ascii="Times New Roman" w:hAnsi="Times New Roman" w:cs="Times New Roman"/>
          <w:sz w:val="28"/>
          <w:szCs w:val="28"/>
        </w:rPr>
        <w:t>осуществления полномочий органом внутреннего муниципального финансового контроля</w:t>
      </w: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</w:t>
      </w:r>
      <w:r w:rsid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«Сбегинское» от 24.07.2018г. № 304 (в ред.</w:t>
      </w:r>
      <w:r w:rsidR="00A420FA"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20FA"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«Сбегинское» от 25.03.2019г. № 36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20FA" w:rsidRPr="00A420FA">
        <w:rPr>
          <w:rFonts w:ascii="Times New Roman" w:hAnsi="Times New Roman" w:cs="Times New Roman"/>
          <w:sz w:val="28"/>
          <w:szCs w:val="28"/>
        </w:rPr>
        <w:t xml:space="preserve">в соответствии  с ст.29 Устава сельского поселения «Сбегинское», Администрация сельского поселения «Сбегинское», </w:t>
      </w:r>
      <w:r w:rsidR="00A420FA" w:rsidRPr="00A420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420FA" w:rsidRDefault="00A420FA" w:rsidP="00A420F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</w:t>
      </w:r>
      <w:r w:rsidR="00522904"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Стандарты осуществления внутреннего муниципального финансового контроля.</w:t>
      </w:r>
    </w:p>
    <w:p w:rsidR="00A420FA" w:rsidRPr="00A420FA" w:rsidRDefault="00A420FA" w:rsidP="00A420F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420FA">
        <w:rPr>
          <w:rFonts w:ascii="Times New Roman" w:hAnsi="Times New Roman" w:cs="Times New Roman"/>
          <w:sz w:val="28"/>
          <w:szCs w:val="28"/>
        </w:rPr>
        <w:t>Настоящее постановление  обнародовать в порядке, предусмотренном Уставом сельского поселения «Сбегинское».</w:t>
      </w:r>
    </w:p>
    <w:p w:rsidR="00A420FA" w:rsidRPr="00A420FA" w:rsidRDefault="00A420FA" w:rsidP="00A420F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Pr="00A420FA" w:rsidRDefault="00A420FA" w:rsidP="00A420F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Pr="00A420FA" w:rsidRDefault="00A420FA" w:rsidP="00A420F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420FA">
        <w:rPr>
          <w:rFonts w:ascii="Times New Roman" w:hAnsi="Times New Roman" w:cs="Times New Roman"/>
          <w:sz w:val="28"/>
          <w:szCs w:val="28"/>
        </w:rPr>
        <w:t>Глава 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«Сбегинское»                         </w:t>
      </w:r>
      <w:r w:rsidRPr="00A420FA">
        <w:rPr>
          <w:rFonts w:ascii="Times New Roman" w:hAnsi="Times New Roman" w:cs="Times New Roman"/>
          <w:sz w:val="28"/>
          <w:szCs w:val="28"/>
        </w:rPr>
        <w:t>С.М.Куприянов</w:t>
      </w: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tabs>
          <w:tab w:val="left" w:pos="751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420FA" w:rsidRDefault="00A420FA" w:rsidP="00A420FA">
      <w:pPr>
        <w:spacing w:before="100" w:beforeAutospacing="1"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22904" w:rsidRPr="00A420FA" w:rsidRDefault="00522904" w:rsidP="00A420FA">
      <w:pPr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</w:t>
      </w: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Администрации </w:t>
      </w:r>
      <w:r w:rsidR="00A420FA"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«Сбегинское»</w:t>
      </w: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20FA"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25.03.2019</w:t>
      </w:r>
      <w:r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0FA" w:rsidRPr="00A420F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</w:t>
      </w:r>
    </w:p>
    <w:p w:rsidR="00A420FA" w:rsidRDefault="00A420FA" w:rsidP="00A420FA">
      <w:pPr>
        <w:spacing w:before="100" w:beforeAutospacing="1"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0FA" w:rsidRPr="00A420FA" w:rsidRDefault="00A420FA" w:rsidP="00A420FA">
      <w:pPr>
        <w:spacing w:before="100" w:beforeAutospacing="1"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Стандарты осуществления внутреннего муниципального финансового контроля</w:t>
      </w:r>
    </w:p>
    <w:p w:rsidR="00522904" w:rsidRPr="00522904" w:rsidRDefault="00522904" w:rsidP="00A420FA">
      <w:pPr>
        <w:spacing w:before="100" w:beforeAutospacing="1"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9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522904" w:rsidRPr="00FC1C23" w:rsidRDefault="00522904" w:rsidP="00FC1C2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C23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осуществления внутреннего муниципального финансового контроля (далее - Стандарты) разработаны в соответствии с пунктом 3 статьи 269.2 </w:t>
      </w:r>
      <w:hyperlink r:id="rId5" w:history="1">
        <w:r w:rsidRPr="00FC1C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1C23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="00FC1C23" w:rsidRPr="00FC1C23">
        <w:rPr>
          <w:rFonts w:ascii="Times New Roman" w:hAnsi="Times New Roman" w:cs="Times New Roman"/>
          <w:sz w:val="28"/>
          <w:szCs w:val="28"/>
        </w:rPr>
        <w:t>осуществления полномочий органом внутреннего муниципального финансового контроля</w:t>
      </w:r>
      <w:r w:rsidR="00FC1C23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сельского поселения «Сбегинское» от 24.07.2018г. № 304 (в ред. постановления Администрации сельского поселения «Сбегинское» от 25.03.2019г. № 36)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Порядок).</w:t>
      </w:r>
      <w:proofErr w:type="gramEnd"/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proofErr w:type="gramStart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предназначены для обеспечения реализации полномочий </w:t>
      </w:r>
      <w:r w:rsidR="00FC1C23" w:rsidRPr="00FC1C23"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«Сбегинское»</w:t>
      </w:r>
      <w:r w:rsidR="00FC1C23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полнотой и достоверностью отчетности о реализации муниципальных программ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«Сбегинское»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 исполнении муниципальных заданий, за соблюдением законодательства Российской Федерации и иных нормативных</w:t>
      </w:r>
      <w:proofErr w:type="gramEnd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в сфере закупок, а также при проведении анализа осуществления главными администраторами средств бюджета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«Сбегинское»</w:t>
      </w:r>
      <w:r w:rsidR="00FC1C23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финансового контроля и внут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реннего финансового аудита.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определяют единые требования к осуществлению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при организации и проведении проверок, ревизий, обследований (далее - контрольные мероприятия) в отношении объектов внутреннего муниципального финансового контроля (далее - объекты контроля) с учетом Порядка.</w:t>
      </w:r>
    </w:p>
    <w:p w:rsidR="00FC1C23" w:rsidRDefault="00FC1C23" w:rsidP="00FC1C23">
      <w:pPr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2904" w:rsidRPr="00FC1C23" w:rsidRDefault="00522904" w:rsidP="00FC1C23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"Планирование контрольных мероприятий"</w:t>
      </w:r>
    </w:p>
    <w:p w:rsidR="00FC1C23" w:rsidRDefault="00522904" w:rsidP="00FC1C2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Целью стандарта является установление общих правил планиро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контрольных мероприятий.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Задачами стандарта являются: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целей, задач и принципов планиро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контрольных мероприятий;</w:t>
      </w:r>
    </w:p>
    <w:p w:rsidR="00522904" w:rsidRDefault="00FC1C23" w:rsidP="00FC1C2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требований к содержанию Плана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 (далее - План);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и утверждения Плана.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контрольных мероприятий осуществляется в целях обеспечения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 установленных задач. Задачей планирования является выработка стратегии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контрольных мероприятий основывается на системном подходе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со следующими принципами: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- 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комплексность (охват планированием всех законодательно установленных задач контрольной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- 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степени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еченности трудовыми ресурсами;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- 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периодичности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контрольных мероприятий;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- 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 сроков выполнения (возможные временные затраты, наличие резерва времени для выполнения внеплан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контрольных мероприятий).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устанавливает обязательный для исполнения перечень контрольных мероприятий с указанием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аименований объектов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формируется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предложений структурных подразделений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«Сбегинское»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Выбор объектов контроля для включения в План осуществляется с учетом периодичности проведения контрольных мероприятий в отношении одного объекта контроля и одной темы контрольного мероприятия не более одного раза в год. План подписывается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утверждается 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декабря года, предшествующего </w:t>
      </w:r>
      <w:proofErr w:type="gramStart"/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планируемому</w:t>
      </w:r>
      <w:proofErr w:type="gramEnd"/>
      <w:r w:rsidR="00522904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C23" w:rsidRPr="00FC1C23" w:rsidRDefault="00FC1C23" w:rsidP="00FC1C2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04" w:rsidRPr="00FC1C23" w:rsidRDefault="00522904" w:rsidP="00FC1C23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Стандарт "Проведение контрольного мероприятия"</w:t>
      </w:r>
    </w:p>
    <w:p w:rsidR="00522904" w:rsidRPr="00FC1C23" w:rsidRDefault="00522904" w:rsidP="00FC1C2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стандарта является установление общих правил провед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контрольного мероприятия.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мероприятие - это организационная форма осуществления контрольной деятельности, посредством которой обеспечивается реализация задач, функций и полномочий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внутреннего муниципального финансового контроля. Методами (формами) контрольных мероприятий являются ревизии финансовых и хозяйственных операций, проверки по отдельным вопросам финансовой и хозяйственн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деятельности, обследования.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мероприятия заключается в проведении контрольных действий по документальному и фактическому изучению законности совершенных финансовых и хозяйственных операций, достоверности и правильности их отражения в бюджетн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(бухгалтерской) отчетности.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proofErr w:type="gramStart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сведениям должностных, материально ответственных и иных лиц объекта контроля и осуществлени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других действий по контролю.</w:t>
      </w:r>
      <w:proofErr w:type="gramEnd"/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других действий по контролю.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возложенных задач должны быть независимы от объектов контроля и связанных с ними граждан. </w:t>
      </w:r>
      <w:proofErr w:type="gramStart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должностн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лиц состоит в том, что они: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являлись в проверяемый период и не являются в период проведения контрольного мероприятия должностным лицом и (или) иным работником или собстве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нником объекта контроля;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состоят в соответствии с семейным законодательством Российской Федерации в брачных отношениях, отношениях родства, усыновителя и усыновленного, попечителя и опекаемого с должностными лицами или собственниками объекта контроля;</w:t>
      </w:r>
      <w:proofErr w:type="gramEnd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связаны в проверяемый период и в период проведения контрольного мероприятия финансовыми отношениями с объектом контроля.</w:t>
      </w:r>
    </w:p>
    <w:p w:rsidR="00FC1C23" w:rsidRDefault="00FC1C23" w:rsidP="00FC1C23">
      <w:pPr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2904" w:rsidRPr="00FC1C23" w:rsidRDefault="00522904" w:rsidP="00FC1C23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Стандарт "Оформление результатов контрольных мероприятий"</w:t>
      </w:r>
    </w:p>
    <w:p w:rsidR="00522904" w:rsidRDefault="00522904" w:rsidP="00FC1C2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стандарта является установление общих правил и процедур оформления резуль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контрольных мероприятий.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ревизии и (или) проверки оформляется акт. Результаты обследо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оформляются заключением.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proofErr w:type="gramStart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ревизии и (или) проверки состоит из вводной, описате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и заключительной частей.</w:t>
      </w:r>
      <w:proofErr w:type="gramEnd"/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proofErr w:type="gramStart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 акта ревизии и (или) проверк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содержит следующие сведения: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тему ревизии или проверки;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и место составления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ревизии и (или) проверки;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дату распоряжения о провед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ревизии и (или) проверки;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инициалы и должности лиц, осуществляющих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ревизию и (или) проверку;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проверяемый период;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ревизии и (или) проверки;</w:t>
      </w:r>
      <w:proofErr w:type="gramEnd"/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proofErr w:type="gramStart"/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контроля: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и краткое наименование, ИНН, ОГРН, код по Сводному реестру главных распорядителей, получателей средств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«Сбегинское»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главных администраторов и администраторов доходов бюджета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«Сбегинское»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главных администраторов и администраторов источников финансирования дефицита бюджета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«Сбегинское»</w:t>
      </w:r>
      <w:r w:rsidR="00FC1C23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учредителях (участниках) (при наличии);</w:t>
      </w:r>
      <w:proofErr w:type="gramEnd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имеющиеся лицензии на осуществление соответствующих вид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деятельности (при наличии);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и (или) проверки, но действовавшие в проверяемом периоде) в органах Федерального казначейства</w:t>
      </w:r>
      <w:r w:rsidR="00FC1C23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«Сбегинское»;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инициалы и должности лиц объекта контроля, имевших право подписи денежных и расчетных до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в проверяемый период;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данные при необходимости.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Описательная часть акта ревизии и (или) проверки содержит описание проведенной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 выявленные нарушения.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акта ревизии и (или) проверки содержит информацию о результ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атах ревизии и (или) проверки.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следующую информацию: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инициалы и должности лиц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обследование;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место, дату составления;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наименование объекта контроля;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тему обследования;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обследования.</w:t>
      </w:r>
    </w:p>
    <w:p w:rsidR="00FC1C23" w:rsidRPr="00FC1C23" w:rsidRDefault="00FC1C23" w:rsidP="00FC1C2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04" w:rsidRPr="00FC1C23" w:rsidRDefault="00522904" w:rsidP="00FC1C23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C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Стандарт "Реализация результатов контрольных мероприятий"</w:t>
      </w:r>
    </w:p>
    <w:p w:rsidR="00522904" w:rsidRDefault="00522904" w:rsidP="00FC1C2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Целью стандарта является установление общих правил реализации результатов провед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контрольных мероприятий.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Задачами стандарта являются: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механизма реализации резуль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контрольных мероприятий;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</w:t>
      </w:r>
      <w:proofErr w:type="gramStart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контроля реализации резуль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контрольных мероприятий</w:t>
      </w:r>
      <w:proofErr w:type="gramEnd"/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реализацией результатов контрольных мероприятий понимается направление представлений и (или)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 объектам контроля.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(или) предписания направляются объекту контроля при установлении в ходе контрольного мероприятия нарушений законода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и (или) предписания направляются объекту контроля в срок не более 5 рабочи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дней </w:t>
      </w:r>
      <w:proofErr w:type="gramStart"/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акта.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proofErr w:type="gramStart"/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предписаний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причиненного муниципальному образованию 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«Сбегинское»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BBD" w:rsidRP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«Сбегинское»</w:t>
      </w:r>
      <w:r w:rsidR="00006BBD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обратиться</w:t>
      </w:r>
      <w:r w:rsidR="00FC1C23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с исковым заявлением о возмещении ущерба, причиненного муниципальному образованию 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 поселению  «Сбегинское»</w:t>
      </w:r>
      <w:r w:rsidR="00006BBD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бюджетных нарушений и (или) признаков административных правонарушений к нарушителям применяются меры, предусмотренные </w:t>
      </w:r>
      <w:hyperlink r:id="rId6" w:history="1">
        <w:r w:rsidRPr="00006B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законодательством об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правонарушениях.</w:t>
      </w:r>
      <w:proofErr w:type="gramEnd"/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представлений и (или) предписаний начальник 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Глав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«Сбегинское»,</w:t>
      </w:r>
      <w:r w:rsidR="00006BBD"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C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курирующего объект контроля, предложение о применении к руководителю объекта контроля мер дисциплинарного взыскания.</w:t>
      </w:r>
    </w:p>
    <w:p w:rsidR="00006BBD" w:rsidRPr="00FC1C23" w:rsidRDefault="00006BBD" w:rsidP="00006BB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5055B" w:rsidRDefault="0095055B"/>
    <w:sectPr w:rsidR="0095055B" w:rsidSect="0095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904"/>
    <w:rsid w:val="00006BBD"/>
    <w:rsid w:val="002C6AF6"/>
    <w:rsid w:val="002E6758"/>
    <w:rsid w:val="00522904"/>
    <w:rsid w:val="0095055B"/>
    <w:rsid w:val="00A420FA"/>
    <w:rsid w:val="00E93DE3"/>
    <w:rsid w:val="00FC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B"/>
  </w:style>
  <w:style w:type="paragraph" w:styleId="1">
    <w:name w:val="heading 1"/>
    <w:basedOn w:val="a"/>
    <w:link w:val="10"/>
    <w:uiPriority w:val="9"/>
    <w:qFormat/>
    <w:rsid w:val="00522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2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2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2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29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2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2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2904"/>
    <w:rPr>
      <w:color w:val="0000FF"/>
      <w:u w:val="single"/>
    </w:rPr>
  </w:style>
  <w:style w:type="paragraph" w:customStyle="1" w:styleId="ConsPlusTitle">
    <w:name w:val="ConsPlusTitle"/>
    <w:qFormat/>
    <w:rsid w:val="00A420FA"/>
    <w:pPr>
      <w:widowControl w:val="0"/>
      <w:autoSpaceDE w:val="0"/>
      <w:spacing w:after="0" w:line="240" w:lineRule="auto"/>
    </w:pPr>
    <w:rPr>
      <w:rFonts w:ascii="Calibri;Century Gothic" w:eastAsia="Times New Roman;Times New Roman" w:hAnsi="Calibri;Century Gothic" w:cs="Calibri;Century Gothic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1ntDaYn2V1tzNAD6smwkIc+owm99L/xz0pJZSste8PY=</DigestValue>
    </Reference>
    <Reference URI="#idOfficeObject" Type="http://www.w3.org/2000/09/xmldsig#Object">
      <DigestMethod Algorithm="urn:ietf:params:xml:ns:cpxmlsec:algorithms:gostr3411"/>
      <DigestValue>5VC3/SHEzghJBCAt2d5XEdK3b2kVcbODvVmmPpeJRy0=</DigestValue>
    </Reference>
  </SignedInfo>
  <SignatureValue>paf319RRsAnR3Ql4jxcvrL3+zs3ZHUQxsn2Vp/BF9b9DUJzol/rEn24SSTnCwRvh
ztWrzknWfXu0VUCZ4vpeXw==</SignatureValue>
  <KeyInfo>
    <X509Data>
      <X509Certificate>MIIJuTCCCWigAwIBAgIQAdPlp6YzhhAAAAAVBL4AAzAIBgYqhQMCAgMwggGzMT0w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cRWhhRFdXOP43gzZqq1GXrSYd0c=</DigestValue>
      </Reference>
      <Reference URI="/word/document.xml?ContentType=application/vnd.openxmlformats-officedocument.wordprocessingml.document.main+xml">
        <DigestMethod Algorithm="http://www.w3.org/2000/09/xmldsig#sha1"/>
        <DigestValue>SkdXmR1/RIlV/uFomm7OKidDemc=</DigestValue>
      </Reference>
      <Reference URI="/word/fontTable.xml?ContentType=application/vnd.openxmlformats-officedocument.wordprocessingml.fontTable+xml">
        <DigestMethod Algorithm="http://www.w3.org/2000/09/xmldsig#sha1"/>
        <DigestValue>qs+yOJMN/Q+WYJ+5DvoQwk7byYM=</DigestValue>
      </Reference>
      <Reference URI="/word/settings.xml?ContentType=application/vnd.openxmlformats-officedocument.wordprocessingml.settings+xml">
        <DigestMethod Algorithm="http://www.w3.org/2000/09/xmldsig#sha1"/>
        <DigestValue>rutT7HQU60t6lkcG+bgVAdO82FY=</DigestValue>
      </Reference>
      <Reference URI="/word/styles.xml?ContentType=application/vnd.openxmlformats-officedocument.wordprocessingml.styles+xml">
        <DigestMethod Algorithm="http://www.w3.org/2000/09/xmldsig#sha1"/>
        <DigestValue>R2GdJqnmfrJojnU6J+niU1OlZbo=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u1byTbdVf1UVrGyQiwH/lJmaAVg=</DigestValue>
      </Reference>
    </Manifest>
    <SignatureProperties>
      <SignatureProperty Id="idSignatureTime" Target="#idPackageSignature">
        <mdssi:SignatureTime>
          <mdssi:Format>YYYY-MM-DDThh:mm:ssTZD</mdssi:Format>
          <mdssi:Value>2019-03-26T06:47:36Z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2</cp:revision>
  <cp:lastPrinted>2019-03-25T04:03:00Z</cp:lastPrinted>
  <dcterms:created xsi:type="dcterms:W3CDTF">2019-03-25T02:10:00Z</dcterms:created>
  <dcterms:modified xsi:type="dcterms:W3CDTF">2019-03-25T04:03:00Z</dcterms:modified>
</cp:coreProperties>
</file>