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6D" w:rsidRPr="00F978F5" w:rsidRDefault="0017506D" w:rsidP="0017506D">
      <w:pPr>
        <w:tabs>
          <w:tab w:val="left" w:pos="708"/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района «Могочинский район»</w:t>
      </w:r>
    </w:p>
    <w:p w:rsidR="0017506D" w:rsidRDefault="0017506D" w:rsidP="0017506D">
      <w:pPr>
        <w:tabs>
          <w:tab w:val="left" w:pos="708"/>
          <w:tab w:val="center" w:pos="4677"/>
          <w:tab w:val="right" w:pos="9355"/>
        </w:tabs>
        <w:jc w:val="center"/>
        <w:rPr>
          <w:b/>
          <w:sz w:val="32"/>
          <w:szCs w:val="32"/>
        </w:rPr>
      </w:pPr>
    </w:p>
    <w:p w:rsidR="0017506D" w:rsidRPr="00F978F5" w:rsidRDefault="0017506D" w:rsidP="0017506D">
      <w:pPr>
        <w:tabs>
          <w:tab w:val="left" w:pos="708"/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Pr="00F978F5">
        <w:rPr>
          <w:b/>
          <w:sz w:val="28"/>
          <w:szCs w:val="28"/>
        </w:rPr>
        <w:t xml:space="preserve">  </w:t>
      </w:r>
    </w:p>
    <w:p w:rsidR="0017506D" w:rsidRPr="00F978F5" w:rsidRDefault="0017506D" w:rsidP="00284130">
      <w:pPr>
        <w:tabs>
          <w:tab w:val="left" w:pos="0"/>
          <w:tab w:val="center" w:pos="4677"/>
          <w:tab w:val="right" w:pos="9355"/>
        </w:tabs>
        <w:jc w:val="center"/>
        <w:rPr>
          <w:b/>
        </w:rPr>
      </w:pPr>
    </w:p>
    <w:p w:rsidR="0017506D" w:rsidRPr="00587089" w:rsidRDefault="0017506D" w:rsidP="0017506D">
      <w:pPr>
        <w:tabs>
          <w:tab w:val="left" w:pos="708"/>
          <w:tab w:val="center" w:pos="4677"/>
          <w:tab w:val="right" w:pos="9355"/>
        </w:tabs>
        <w:rPr>
          <w:sz w:val="28"/>
          <w:szCs w:val="28"/>
        </w:rPr>
      </w:pPr>
      <w:r w:rsidRPr="00587089">
        <w:rPr>
          <w:sz w:val="28"/>
          <w:szCs w:val="28"/>
        </w:rPr>
        <w:t>2</w:t>
      </w:r>
      <w:r w:rsidR="00A01427">
        <w:rPr>
          <w:sz w:val="28"/>
          <w:szCs w:val="28"/>
        </w:rPr>
        <w:t>2</w:t>
      </w:r>
      <w:r w:rsidRPr="00587089">
        <w:rPr>
          <w:sz w:val="28"/>
          <w:szCs w:val="28"/>
        </w:rPr>
        <w:t xml:space="preserve"> </w:t>
      </w:r>
      <w:r w:rsidR="00587089" w:rsidRPr="00587089">
        <w:rPr>
          <w:sz w:val="28"/>
          <w:szCs w:val="28"/>
        </w:rPr>
        <w:t>декабря</w:t>
      </w:r>
      <w:r w:rsidRPr="00587089">
        <w:rPr>
          <w:sz w:val="28"/>
          <w:szCs w:val="28"/>
        </w:rPr>
        <w:t xml:space="preserve">  2016 года                                                                                  №  </w:t>
      </w:r>
      <w:r w:rsidR="005A6DC0">
        <w:rPr>
          <w:sz w:val="28"/>
          <w:szCs w:val="28"/>
        </w:rPr>
        <w:t>348</w:t>
      </w:r>
    </w:p>
    <w:p w:rsidR="0017506D" w:rsidRPr="00F978F5" w:rsidRDefault="0017506D" w:rsidP="0017506D">
      <w:pPr>
        <w:tabs>
          <w:tab w:val="left" w:pos="708"/>
          <w:tab w:val="center" w:pos="4677"/>
          <w:tab w:val="right" w:pos="9355"/>
        </w:tabs>
        <w:rPr>
          <w:b/>
        </w:rPr>
      </w:pPr>
    </w:p>
    <w:p w:rsidR="0017506D" w:rsidRDefault="0017506D" w:rsidP="0017506D">
      <w:pPr>
        <w:tabs>
          <w:tab w:val="left" w:pos="708"/>
          <w:tab w:val="center" w:pos="4677"/>
          <w:tab w:val="right" w:pos="9355"/>
        </w:tabs>
        <w:jc w:val="both"/>
        <w:rPr>
          <w:b/>
        </w:rPr>
      </w:pPr>
    </w:p>
    <w:p w:rsidR="0017506D" w:rsidRPr="00A4241D" w:rsidRDefault="0017506D" w:rsidP="0017506D">
      <w:pPr>
        <w:jc w:val="center"/>
        <w:rPr>
          <w:b/>
          <w:sz w:val="28"/>
          <w:szCs w:val="28"/>
        </w:rPr>
      </w:pPr>
      <w:r w:rsidRPr="00A4241D">
        <w:rPr>
          <w:b/>
          <w:sz w:val="28"/>
          <w:szCs w:val="28"/>
        </w:rPr>
        <w:t>Об утверждении Порядка формирования и ведения реестра источников доходов бюджета муниципального района «</w:t>
      </w:r>
      <w:r w:rsidR="00587089">
        <w:rPr>
          <w:b/>
          <w:sz w:val="28"/>
          <w:szCs w:val="28"/>
        </w:rPr>
        <w:t>Могочинский</w:t>
      </w:r>
      <w:r w:rsidRPr="00A4241D">
        <w:rPr>
          <w:b/>
          <w:sz w:val="28"/>
          <w:szCs w:val="28"/>
        </w:rPr>
        <w:t xml:space="preserve"> район».</w:t>
      </w:r>
    </w:p>
    <w:p w:rsidR="0017506D" w:rsidRDefault="0017506D" w:rsidP="0017506D">
      <w:pPr>
        <w:rPr>
          <w:sz w:val="28"/>
          <w:szCs w:val="28"/>
        </w:rPr>
      </w:pPr>
    </w:p>
    <w:p w:rsidR="0017506D" w:rsidRDefault="0017506D" w:rsidP="0017506D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2C54">
        <w:rPr>
          <w:rFonts w:ascii="Times New Roman" w:hAnsi="Times New Roman" w:cs="Times New Roman"/>
          <w:b w:val="0"/>
          <w:sz w:val="28"/>
          <w:szCs w:val="28"/>
        </w:rPr>
        <w:t xml:space="preserve">   В соответствии с</w:t>
      </w:r>
      <w:r w:rsidR="0058708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742C54">
        <w:rPr>
          <w:rFonts w:ascii="Times New Roman" w:hAnsi="Times New Roman" w:cs="Times New Roman"/>
          <w:b w:val="0"/>
          <w:sz w:val="28"/>
          <w:szCs w:val="28"/>
        </w:rPr>
        <w:t>стать</w:t>
      </w:r>
      <w:r w:rsidR="00587089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742C54">
        <w:rPr>
          <w:rFonts w:ascii="Times New Roman" w:hAnsi="Times New Roman" w:cs="Times New Roman"/>
          <w:b w:val="0"/>
          <w:sz w:val="28"/>
          <w:szCs w:val="28"/>
        </w:rPr>
        <w:t xml:space="preserve"> 47.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742C54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</w:t>
      </w:r>
      <w:r>
        <w:rPr>
          <w:rFonts w:ascii="Times New Roman" w:hAnsi="Times New Roman" w:cs="Times New Roman"/>
          <w:b w:val="0"/>
          <w:sz w:val="28"/>
          <w:szCs w:val="28"/>
        </w:rPr>
        <w:t>и, постановлением Правительства Российской Федерации от 31 августа 2016 года № 868 «О порядке формирования и ведения перечня источников доходов Российской Федерации, руководствуясь ст. 2</w:t>
      </w:r>
      <w:r w:rsidR="008A22E9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района «</w:t>
      </w:r>
      <w:r w:rsidR="00587089">
        <w:rPr>
          <w:rFonts w:ascii="Times New Roman" w:hAnsi="Times New Roman" w:cs="Times New Roman"/>
          <w:b w:val="0"/>
          <w:sz w:val="28"/>
          <w:szCs w:val="28"/>
        </w:rPr>
        <w:t>Могочинский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район», администрация муниципального района «</w:t>
      </w:r>
      <w:r w:rsidR="00587089">
        <w:rPr>
          <w:rFonts w:ascii="Times New Roman" w:hAnsi="Times New Roman" w:cs="Times New Roman"/>
          <w:b w:val="0"/>
          <w:sz w:val="28"/>
          <w:szCs w:val="28"/>
        </w:rPr>
        <w:t>Могочинский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Pr="00742C5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8F3416">
        <w:rPr>
          <w:rFonts w:ascii="Times New Roman" w:hAnsi="Times New Roman" w:cs="Times New Roman"/>
          <w:sz w:val="28"/>
          <w:szCs w:val="28"/>
        </w:rPr>
        <w:t>постановляет:</w:t>
      </w:r>
      <w:r w:rsidRPr="00742C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7506D" w:rsidRPr="00742C54" w:rsidRDefault="0017506D" w:rsidP="00587089">
      <w:pPr>
        <w:pStyle w:val="Heading"/>
        <w:tabs>
          <w:tab w:val="left" w:pos="0"/>
          <w:tab w:val="left" w:pos="142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506D" w:rsidRPr="00BD152F" w:rsidRDefault="0017506D" w:rsidP="00284130">
      <w:pPr>
        <w:pStyle w:val="a7"/>
        <w:numPr>
          <w:ilvl w:val="0"/>
          <w:numId w:val="2"/>
        </w:numPr>
        <w:tabs>
          <w:tab w:val="left" w:pos="142"/>
          <w:tab w:val="left" w:pos="709"/>
        </w:tabs>
        <w:ind w:left="0" w:firstLine="709"/>
        <w:jc w:val="both"/>
        <w:rPr>
          <w:sz w:val="28"/>
          <w:szCs w:val="28"/>
        </w:rPr>
      </w:pPr>
      <w:r w:rsidRPr="00BD152F">
        <w:rPr>
          <w:sz w:val="28"/>
          <w:szCs w:val="28"/>
        </w:rPr>
        <w:t>Утвердить прилагаемый Порядок формирования и ведения реестра источников доходов бюджета муниципального района «</w:t>
      </w:r>
      <w:r w:rsidR="00587089">
        <w:rPr>
          <w:sz w:val="28"/>
          <w:szCs w:val="28"/>
        </w:rPr>
        <w:t>Могочинский</w:t>
      </w:r>
      <w:r w:rsidRPr="00BD152F">
        <w:rPr>
          <w:sz w:val="28"/>
          <w:szCs w:val="28"/>
        </w:rPr>
        <w:t xml:space="preserve"> район» (далее – Порядок).</w:t>
      </w:r>
    </w:p>
    <w:p w:rsidR="0017506D" w:rsidRDefault="0017506D" w:rsidP="00284130">
      <w:pPr>
        <w:pStyle w:val="a7"/>
        <w:numPr>
          <w:ilvl w:val="0"/>
          <w:numId w:val="2"/>
        </w:numPr>
        <w:tabs>
          <w:tab w:val="left" w:pos="0"/>
          <w:tab w:val="left" w:pos="142"/>
        </w:tabs>
        <w:ind w:left="0" w:firstLine="709"/>
        <w:jc w:val="both"/>
        <w:rPr>
          <w:sz w:val="28"/>
          <w:szCs w:val="28"/>
        </w:rPr>
      </w:pPr>
      <w:r w:rsidRPr="00284130">
        <w:rPr>
          <w:sz w:val="28"/>
          <w:szCs w:val="28"/>
        </w:rPr>
        <w:t>Рекомендовать органам местного самоуправления поселений</w:t>
      </w:r>
      <w:r w:rsidR="00587089" w:rsidRPr="00284130">
        <w:rPr>
          <w:sz w:val="28"/>
          <w:szCs w:val="28"/>
        </w:rPr>
        <w:t>,</w:t>
      </w:r>
      <w:r w:rsidR="00587089">
        <w:rPr>
          <w:sz w:val="28"/>
          <w:szCs w:val="28"/>
        </w:rPr>
        <w:t xml:space="preserve"> входящих в состав муниципального района «Могочинский район»</w:t>
      </w:r>
      <w:r>
        <w:rPr>
          <w:sz w:val="28"/>
          <w:szCs w:val="28"/>
        </w:rPr>
        <w:t xml:space="preserve"> разработать и утвердить Порядки формирования и ведения реестра источников доходов местных бюджетов.</w:t>
      </w:r>
    </w:p>
    <w:p w:rsidR="00587089" w:rsidRDefault="00587089" w:rsidP="00284130">
      <w:pPr>
        <w:pStyle w:val="a7"/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87089">
        <w:rPr>
          <w:sz w:val="28"/>
          <w:szCs w:val="28"/>
        </w:rPr>
        <w:t>Действие настоящего постановления</w:t>
      </w:r>
      <w:r w:rsidRPr="00587089">
        <w:rPr>
          <w:rFonts w:eastAsiaTheme="minorHAnsi"/>
          <w:sz w:val="28"/>
          <w:szCs w:val="28"/>
          <w:lang w:eastAsia="en-US"/>
        </w:rPr>
        <w:t xml:space="preserve"> применяются к правоотношениям, возникающим при составлении и исполнении бюджета муниципального района «Могочинский район», начиная с 2018 год и на плановый период 2019 и 2020 годов</w:t>
      </w:r>
      <w:r w:rsidR="004C0D98">
        <w:rPr>
          <w:rFonts w:eastAsiaTheme="minorHAnsi"/>
          <w:sz w:val="28"/>
          <w:szCs w:val="28"/>
          <w:lang w:eastAsia="en-US"/>
        </w:rPr>
        <w:t>.</w:t>
      </w:r>
    </w:p>
    <w:p w:rsidR="004C0D98" w:rsidRPr="00587089" w:rsidRDefault="004C0D98" w:rsidP="00284130">
      <w:pPr>
        <w:pStyle w:val="a7"/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в части информации, предусмотренной пунктом 12, вступает в силу с 01 января 2019 года.</w:t>
      </w:r>
    </w:p>
    <w:p w:rsidR="00587089" w:rsidRPr="00284130" w:rsidRDefault="004C0D98" w:rsidP="00284130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84130">
        <w:rPr>
          <w:sz w:val="28"/>
          <w:szCs w:val="28"/>
        </w:rPr>
        <w:t xml:space="preserve">.  </w:t>
      </w:r>
      <w:r w:rsidR="00284130">
        <w:rPr>
          <w:sz w:val="28"/>
          <w:szCs w:val="28"/>
        </w:rPr>
        <w:tab/>
      </w:r>
      <w:r w:rsidR="00587089" w:rsidRPr="00284130">
        <w:rPr>
          <w:sz w:val="28"/>
          <w:szCs w:val="28"/>
        </w:rPr>
        <w:t xml:space="preserve">Настоящее постановление подлежит официальному опубликованию (обнародованию) путем размещения на официальном сайте администрации муниципального района «Могочинский район» </w:t>
      </w:r>
      <w:proofErr w:type="gramStart"/>
      <w:r w:rsidR="00587089" w:rsidRPr="00284130">
        <w:rPr>
          <w:sz w:val="28"/>
          <w:szCs w:val="28"/>
        </w:rPr>
        <w:t>в</w:t>
      </w:r>
      <w:proofErr w:type="gramEnd"/>
      <w:r w:rsidR="00587089" w:rsidRPr="00284130">
        <w:rPr>
          <w:sz w:val="28"/>
          <w:szCs w:val="28"/>
        </w:rPr>
        <w:t xml:space="preserve"> информационно-коммуникационной сети «Интернет».</w:t>
      </w:r>
    </w:p>
    <w:p w:rsidR="00587089" w:rsidRPr="000D2FC5" w:rsidRDefault="00284130" w:rsidP="00284130">
      <w:pPr>
        <w:pStyle w:val="ConsPlusNormal0"/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0D9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gramStart"/>
      <w:r w:rsidR="00587089" w:rsidRPr="000D2FC5">
        <w:rPr>
          <w:sz w:val="28"/>
          <w:szCs w:val="28"/>
        </w:rPr>
        <w:t>Контроль за</w:t>
      </w:r>
      <w:proofErr w:type="gramEnd"/>
      <w:r w:rsidR="00587089" w:rsidRPr="000D2FC5">
        <w:rPr>
          <w:sz w:val="28"/>
          <w:szCs w:val="28"/>
        </w:rPr>
        <w:t xml:space="preserve"> исполнением настоящего постановления</w:t>
      </w:r>
      <w:r w:rsidR="00587089">
        <w:rPr>
          <w:sz w:val="28"/>
          <w:szCs w:val="28"/>
        </w:rPr>
        <w:t xml:space="preserve"> возложить на заместителя главы муниципального района «Могочинский район», председателя Комитета по финансам администрации муниципального района «Могочинский район» </w:t>
      </w:r>
      <w:proofErr w:type="spellStart"/>
      <w:r w:rsidR="00587089">
        <w:rPr>
          <w:sz w:val="28"/>
          <w:szCs w:val="28"/>
        </w:rPr>
        <w:t>Резникову</w:t>
      </w:r>
      <w:proofErr w:type="spellEnd"/>
      <w:r w:rsidR="00587089">
        <w:rPr>
          <w:sz w:val="28"/>
          <w:szCs w:val="28"/>
        </w:rPr>
        <w:t xml:space="preserve"> С.Р.</w:t>
      </w:r>
    </w:p>
    <w:p w:rsidR="0017506D" w:rsidRPr="00551CA9" w:rsidRDefault="0017506D" w:rsidP="0017506D">
      <w:pPr>
        <w:pStyle w:val="a7"/>
        <w:rPr>
          <w:color w:val="000000"/>
          <w:sz w:val="28"/>
          <w:szCs w:val="28"/>
        </w:rPr>
      </w:pPr>
    </w:p>
    <w:p w:rsidR="0017506D" w:rsidRDefault="0017506D" w:rsidP="0017506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7506D" w:rsidRDefault="0017506D" w:rsidP="0017506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7506D" w:rsidRDefault="0017506D" w:rsidP="0017506D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</w:t>
      </w:r>
    </w:p>
    <w:p w:rsidR="0017506D" w:rsidRDefault="0017506D" w:rsidP="0017506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87089">
        <w:rPr>
          <w:sz w:val="28"/>
          <w:szCs w:val="28"/>
        </w:rPr>
        <w:t>Могочинский</w:t>
      </w:r>
      <w:r>
        <w:rPr>
          <w:sz w:val="28"/>
          <w:szCs w:val="28"/>
        </w:rPr>
        <w:t xml:space="preserve"> район»                                                             </w:t>
      </w:r>
      <w:r w:rsidR="00284130">
        <w:rPr>
          <w:sz w:val="28"/>
          <w:szCs w:val="28"/>
        </w:rPr>
        <w:t xml:space="preserve">      </w:t>
      </w:r>
      <w:proofErr w:type="spellStart"/>
      <w:r w:rsidR="00284130">
        <w:rPr>
          <w:sz w:val="28"/>
          <w:szCs w:val="28"/>
        </w:rPr>
        <w:t>А.А.Сорокотягин</w:t>
      </w:r>
      <w:proofErr w:type="spellEnd"/>
    </w:p>
    <w:p w:rsidR="0017506D" w:rsidRDefault="0017506D" w:rsidP="00EC18E6">
      <w:pPr>
        <w:pStyle w:val="ConsPlusNormal0"/>
        <w:jc w:val="right"/>
        <w:rPr>
          <w:sz w:val="28"/>
          <w:szCs w:val="28"/>
        </w:rPr>
      </w:pPr>
    </w:p>
    <w:p w:rsidR="0017506D" w:rsidRDefault="0017506D" w:rsidP="00EC18E6">
      <w:pPr>
        <w:pStyle w:val="ConsPlusNormal0"/>
        <w:jc w:val="right"/>
        <w:rPr>
          <w:sz w:val="28"/>
          <w:szCs w:val="28"/>
        </w:rPr>
      </w:pPr>
    </w:p>
    <w:p w:rsidR="0017506D" w:rsidRDefault="0017506D" w:rsidP="00284130">
      <w:pPr>
        <w:pStyle w:val="ConsPlusNormal0"/>
        <w:rPr>
          <w:sz w:val="28"/>
          <w:szCs w:val="28"/>
        </w:rPr>
      </w:pPr>
    </w:p>
    <w:p w:rsidR="00EC18E6" w:rsidRDefault="00EC18E6" w:rsidP="00EC18E6">
      <w:pPr>
        <w:pStyle w:val="ConsPlusNormal0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C18E6" w:rsidRDefault="00EC18E6" w:rsidP="00EC18E6">
      <w:pPr>
        <w:pStyle w:val="ConsPlusNormal0"/>
        <w:jc w:val="right"/>
        <w:rPr>
          <w:sz w:val="28"/>
          <w:szCs w:val="28"/>
        </w:rPr>
      </w:pPr>
      <w:r w:rsidRPr="00786688">
        <w:rPr>
          <w:sz w:val="28"/>
          <w:szCs w:val="28"/>
        </w:rPr>
        <w:t xml:space="preserve"> </w:t>
      </w:r>
      <w:r w:rsidR="00470053">
        <w:rPr>
          <w:sz w:val="28"/>
          <w:szCs w:val="28"/>
        </w:rPr>
        <w:t>п</w:t>
      </w:r>
      <w:r w:rsidRPr="00786688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7866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</w:t>
      </w:r>
    </w:p>
    <w:p w:rsidR="00EC18E6" w:rsidRDefault="00EC18E6" w:rsidP="00EC18E6">
      <w:pPr>
        <w:pStyle w:val="ConsPlusNormal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C18E6" w:rsidRPr="00786688" w:rsidRDefault="00EC18E6" w:rsidP="00EC18E6">
      <w:pPr>
        <w:pStyle w:val="ConsPlusNormal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1622F4">
        <w:rPr>
          <w:sz w:val="28"/>
          <w:szCs w:val="28"/>
        </w:rPr>
        <w:t>Могочинский</w:t>
      </w:r>
      <w:r>
        <w:rPr>
          <w:sz w:val="28"/>
          <w:szCs w:val="28"/>
        </w:rPr>
        <w:t xml:space="preserve"> район»</w:t>
      </w:r>
    </w:p>
    <w:p w:rsidR="00EC18E6" w:rsidRPr="000476E4" w:rsidRDefault="00470053" w:rsidP="00EC18E6">
      <w:pPr>
        <w:pStyle w:val="ConsPlusNormal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348 </w:t>
      </w:r>
      <w:r w:rsidR="00A01427">
        <w:rPr>
          <w:sz w:val="28"/>
          <w:szCs w:val="28"/>
        </w:rPr>
        <w:t>от  22 декабря 2016 г</w:t>
      </w:r>
      <w:r>
        <w:rPr>
          <w:sz w:val="28"/>
          <w:szCs w:val="28"/>
        </w:rPr>
        <w:t>ода</w:t>
      </w:r>
      <w:r w:rsidR="00A01427">
        <w:rPr>
          <w:sz w:val="28"/>
          <w:szCs w:val="28"/>
        </w:rPr>
        <w:t xml:space="preserve"> </w:t>
      </w:r>
    </w:p>
    <w:p w:rsidR="00EC18E6" w:rsidRDefault="00EC18E6" w:rsidP="00EC18E6"/>
    <w:p w:rsidR="00EC18E6" w:rsidRPr="000476E4" w:rsidRDefault="00EC18E6" w:rsidP="00EC18E6"/>
    <w:p w:rsidR="00EC18E6" w:rsidRPr="00A068AF" w:rsidRDefault="00EC18E6" w:rsidP="00A01427">
      <w:pPr>
        <w:jc w:val="center"/>
        <w:rPr>
          <w:b/>
          <w:sz w:val="28"/>
          <w:szCs w:val="28"/>
        </w:rPr>
      </w:pPr>
      <w:r w:rsidRPr="00A068AF">
        <w:rPr>
          <w:b/>
          <w:sz w:val="28"/>
          <w:szCs w:val="28"/>
        </w:rPr>
        <w:t>ПОРЯДОК</w:t>
      </w:r>
    </w:p>
    <w:p w:rsidR="00EC18E6" w:rsidRPr="00A068AF" w:rsidRDefault="00EC18E6" w:rsidP="00A01427">
      <w:pPr>
        <w:jc w:val="center"/>
        <w:rPr>
          <w:b/>
          <w:sz w:val="28"/>
          <w:szCs w:val="28"/>
        </w:rPr>
      </w:pPr>
      <w:r w:rsidRPr="00A068AF">
        <w:rPr>
          <w:b/>
          <w:sz w:val="28"/>
          <w:szCs w:val="28"/>
        </w:rPr>
        <w:t xml:space="preserve">формирования и ведения реестра источников доходов бюджета </w:t>
      </w:r>
      <w:r>
        <w:rPr>
          <w:b/>
          <w:sz w:val="28"/>
          <w:szCs w:val="28"/>
        </w:rPr>
        <w:t>муниципального района «</w:t>
      </w:r>
      <w:r w:rsidR="001622F4">
        <w:rPr>
          <w:b/>
          <w:sz w:val="28"/>
          <w:szCs w:val="28"/>
        </w:rPr>
        <w:t>Могочинский</w:t>
      </w:r>
      <w:r>
        <w:rPr>
          <w:b/>
          <w:sz w:val="28"/>
          <w:szCs w:val="28"/>
        </w:rPr>
        <w:t xml:space="preserve"> район»</w:t>
      </w:r>
    </w:p>
    <w:p w:rsidR="00EC18E6" w:rsidRDefault="00EC18E6" w:rsidP="00EC18E6">
      <w:pPr>
        <w:jc w:val="center"/>
        <w:rPr>
          <w:sz w:val="28"/>
          <w:szCs w:val="28"/>
        </w:rPr>
      </w:pPr>
    </w:p>
    <w:p w:rsidR="00EC18E6" w:rsidRPr="00967CB0" w:rsidRDefault="00EC18E6" w:rsidP="00EC18E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967CB0">
        <w:rPr>
          <w:sz w:val="28"/>
          <w:szCs w:val="28"/>
        </w:rPr>
        <w:t>Настоящий Порядок определяет правила формирования и ведения реестра источников доходов  бюджета</w:t>
      </w:r>
      <w:r>
        <w:rPr>
          <w:sz w:val="28"/>
          <w:szCs w:val="28"/>
        </w:rPr>
        <w:t xml:space="preserve"> муниципального района «</w:t>
      </w:r>
      <w:r w:rsidR="001622F4">
        <w:rPr>
          <w:sz w:val="28"/>
          <w:szCs w:val="28"/>
        </w:rPr>
        <w:t>Могочинский</w:t>
      </w:r>
      <w:r>
        <w:rPr>
          <w:sz w:val="28"/>
          <w:szCs w:val="28"/>
        </w:rPr>
        <w:t xml:space="preserve"> район»</w:t>
      </w:r>
      <w:r w:rsidRPr="00250FFE">
        <w:rPr>
          <w:sz w:val="28"/>
          <w:szCs w:val="28"/>
        </w:rPr>
        <w:t xml:space="preserve"> </w:t>
      </w:r>
      <w:r w:rsidRPr="00967CB0">
        <w:rPr>
          <w:sz w:val="28"/>
          <w:szCs w:val="28"/>
        </w:rPr>
        <w:t>(далее – реестр источников доходов бюджет</w:t>
      </w:r>
      <w:r>
        <w:rPr>
          <w:sz w:val="28"/>
          <w:szCs w:val="28"/>
        </w:rPr>
        <w:t>а</w:t>
      </w:r>
      <w:r w:rsidRPr="00967CB0">
        <w:rPr>
          <w:sz w:val="28"/>
          <w:szCs w:val="28"/>
        </w:rPr>
        <w:t>).</w:t>
      </w:r>
    </w:p>
    <w:p w:rsidR="00EC18E6" w:rsidRDefault="00EC18E6" w:rsidP="00EC18E6">
      <w:pPr>
        <w:numPr>
          <w:ilvl w:val="0"/>
          <w:numId w:val="1"/>
        </w:numPr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967CB0">
        <w:rPr>
          <w:sz w:val="28"/>
          <w:szCs w:val="28"/>
        </w:rPr>
        <w:t>Реестр источников доходов бюджет</w:t>
      </w:r>
      <w:r>
        <w:rPr>
          <w:sz w:val="28"/>
          <w:szCs w:val="28"/>
        </w:rPr>
        <w:t>а</w:t>
      </w:r>
      <w:r w:rsidRPr="00967CB0"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>е</w:t>
      </w:r>
      <w:r w:rsidRPr="00967CB0">
        <w:rPr>
          <w:sz w:val="28"/>
          <w:szCs w:val="28"/>
        </w:rPr>
        <w:t>т собой свод информации о доходах</w:t>
      </w:r>
      <w:r>
        <w:rPr>
          <w:sz w:val="28"/>
          <w:szCs w:val="28"/>
        </w:rPr>
        <w:t xml:space="preserve"> бюджета по источникам доходов</w:t>
      </w:r>
      <w:r w:rsidRPr="00967CB0">
        <w:rPr>
          <w:sz w:val="28"/>
          <w:szCs w:val="28"/>
        </w:rPr>
        <w:t xml:space="preserve"> бюджета</w:t>
      </w:r>
      <w:r w:rsidRPr="001546E5">
        <w:rPr>
          <w:sz w:val="28"/>
          <w:szCs w:val="28"/>
        </w:rPr>
        <w:t xml:space="preserve"> </w:t>
      </w:r>
      <w:r w:rsidR="006A0B59">
        <w:rPr>
          <w:sz w:val="28"/>
          <w:szCs w:val="28"/>
        </w:rPr>
        <w:t>муниципального района «</w:t>
      </w:r>
      <w:r w:rsidR="001622F4">
        <w:rPr>
          <w:sz w:val="28"/>
          <w:szCs w:val="28"/>
        </w:rPr>
        <w:t>Могочинский</w:t>
      </w:r>
      <w:r w:rsidR="006A0B59">
        <w:rPr>
          <w:sz w:val="28"/>
          <w:szCs w:val="28"/>
        </w:rPr>
        <w:t xml:space="preserve"> район»</w:t>
      </w:r>
      <w:r w:rsidR="00860114">
        <w:rPr>
          <w:sz w:val="28"/>
          <w:szCs w:val="28"/>
        </w:rPr>
        <w:t xml:space="preserve"> (далее – бюджет района),</w:t>
      </w:r>
      <w:r w:rsidRPr="00A60C1B">
        <w:rPr>
          <w:sz w:val="28"/>
          <w:szCs w:val="28"/>
        </w:rPr>
        <w:t xml:space="preserve"> формируемой в процессе составления, утверждения и исполнения бюджет</w:t>
      </w:r>
      <w:r>
        <w:rPr>
          <w:sz w:val="28"/>
          <w:szCs w:val="28"/>
        </w:rPr>
        <w:t>а</w:t>
      </w:r>
      <w:r w:rsidRPr="00A60C1B">
        <w:rPr>
          <w:sz w:val="28"/>
          <w:szCs w:val="28"/>
        </w:rPr>
        <w:t xml:space="preserve"> на основании</w:t>
      </w:r>
      <w:r w:rsidRPr="00967CB0">
        <w:rPr>
          <w:sz w:val="28"/>
          <w:szCs w:val="28"/>
        </w:rPr>
        <w:t xml:space="preserve"> перечня источников доходов Российской Федерации</w:t>
      </w:r>
      <w:r>
        <w:rPr>
          <w:sz w:val="28"/>
          <w:szCs w:val="28"/>
        </w:rPr>
        <w:t xml:space="preserve"> (далее </w:t>
      </w:r>
      <w:r w:rsidR="00B869B1">
        <w:rPr>
          <w:sz w:val="28"/>
          <w:szCs w:val="28"/>
        </w:rPr>
        <w:t>– п</w:t>
      </w:r>
      <w:r>
        <w:rPr>
          <w:sz w:val="28"/>
          <w:szCs w:val="28"/>
        </w:rPr>
        <w:t>еречень источников доходов)</w:t>
      </w:r>
      <w:r w:rsidRPr="00967CB0">
        <w:rPr>
          <w:sz w:val="28"/>
          <w:szCs w:val="28"/>
        </w:rPr>
        <w:t>.</w:t>
      </w:r>
    </w:p>
    <w:p w:rsidR="00EC18E6" w:rsidRPr="00967CB0" w:rsidRDefault="00EC18E6" w:rsidP="00EC18E6">
      <w:pPr>
        <w:pStyle w:val="ConsPlusNormal0"/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 w:rsidRPr="00967CB0">
        <w:rPr>
          <w:sz w:val="28"/>
          <w:szCs w:val="28"/>
        </w:rPr>
        <w:t>Реестр источников доходов бюджет</w:t>
      </w:r>
      <w:r>
        <w:rPr>
          <w:sz w:val="28"/>
          <w:szCs w:val="28"/>
        </w:rPr>
        <w:t>а</w:t>
      </w:r>
      <w:r w:rsidR="006A0B59">
        <w:rPr>
          <w:sz w:val="28"/>
          <w:szCs w:val="28"/>
        </w:rPr>
        <w:t xml:space="preserve"> района </w:t>
      </w:r>
      <w:r w:rsidRPr="00967CB0">
        <w:rPr>
          <w:sz w:val="28"/>
          <w:szCs w:val="28"/>
        </w:rPr>
        <w:t>формиру</w:t>
      </w:r>
      <w:r>
        <w:rPr>
          <w:sz w:val="28"/>
          <w:szCs w:val="28"/>
        </w:rPr>
        <w:t>е</w:t>
      </w:r>
      <w:r w:rsidRPr="00967CB0">
        <w:rPr>
          <w:sz w:val="28"/>
          <w:szCs w:val="28"/>
        </w:rPr>
        <w:t>тся и вед</w:t>
      </w:r>
      <w:r>
        <w:rPr>
          <w:sz w:val="28"/>
          <w:szCs w:val="28"/>
        </w:rPr>
        <w:t>е</w:t>
      </w:r>
      <w:r w:rsidRPr="00967CB0">
        <w:rPr>
          <w:sz w:val="28"/>
          <w:szCs w:val="28"/>
        </w:rPr>
        <w:t>тся как единый информационный ресурс, в котором отражаются бюджетные данные на этапах составления, утверждения и исполнения</w:t>
      </w:r>
      <w:r>
        <w:rPr>
          <w:sz w:val="28"/>
          <w:szCs w:val="28"/>
        </w:rPr>
        <w:t xml:space="preserve"> </w:t>
      </w:r>
      <w:r w:rsidR="00B13FB7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о соответственном </w:t>
      </w:r>
      <w:r w:rsidRPr="00967CB0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е</w:t>
      </w:r>
      <w:r w:rsidRPr="00967CB0">
        <w:rPr>
          <w:sz w:val="28"/>
          <w:szCs w:val="28"/>
        </w:rPr>
        <w:t xml:space="preserve"> по источникам доходов бюджет</w:t>
      </w:r>
      <w:r>
        <w:rPr>
          <w:sz w:val="28"/>
          <w:szCs w:val="28"/>
        </w:rPr>
        <w:t>а</w:t>
      </w:r>
      <w:r w:rsidRPr="00967CB0">
        <w:rPr>
          <w:sz w:val="28"/>
          <w:szCs w:val="28"/>
        </w:rPr>
        <w:t xml:space="preserve"> и соответствующим им группам источников доходов бюджет</w:t>
      </w:r>
      <w:r>
        <w:rPr>
          <w:sz w:val="28"/>
          <w:szCs w:val="28"/>
        </w:rPr>
        <w:t>а</w:t>
      </w:r>
      <w:r w:rsidRPr="00967CB0">
        <w:rPr>
          <w:sz w:val="28"/>
          <w:szCs w:val="28"/>
        </w:rPr>
        <w:t>, включенным в перечень источников доходов Российской Федерации.</w:t>
      </w:r>
    </w:p>
    <w:p w:rsidR="00EC18E6" w:rsidRPr="003F18A8" w:rsidRDefault="00860114" w:rsidP="00EC18E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Реестр источников доходов бюджета района формируется и ведется </w:t>
      </w:r>
      <w:r w:rsidR="00323549">
        <w:rPr>
          <w:sz w:val="28"/>
          <w:szCs w:val="28"/>
        </w:rPr>
        <w:t xml:space="preserve">в электронной форме в государственной информационной системе управления государственными финансами </w:t>
      </w:r>
      <w:r w:rsidR="001622F4">
        <w:rPr>
          <w:sz w:val="28"/>
          <w:szCs w:val="28"/>
        </w:rPr>
        <w:t>Забайкальского края</w:t>
      </w:r>
      <w:r w:rsidR="00323549">
        <w:rPr>
          <w:sz w:val="28"/>
          <w:szCs w:val="28"/>
        </w:rPr>
        <w:t xml:space="preserve"> (далее – информационная система) участниками процесса ведения реестра.</w:t>
      </w:r>
    </w:p>
    <w:p w:rsidR="00EC18E6" w:rsidRPr="00967CB0" w:rsidRDefault="00EC18E6" w:rsidP="00EC18E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42A27">
        <w:rPr>
          <w:sz w:val="28"/>
          <w:szCs w:val="28"/>
        </w:rPr>
        <w:t>Рее</w:t>
      </w:r>
      <w:r w:rsidRPr="007C5AE3">
        <w:rPr>
          <w:sz w:val="28"/>
          <w:szCs w:val="28"/>
        </w:rPr>
        <w:t>стр источников доходов бюджет</w:t>
      </w:r>
      <w:r>
        <w:rPr>
          <w:sz w:val="28"/>
          <w:szCs w:val="28"/>
        </w:rPr>
        <w:t>а</w:t>
      </w:r>
      <w:r w:rsidRPr="007C5AE3">
        <w:rPr>
          <w:sz w:val="28"/>
          <w:szCs w:val="28"/>
        </w:rPr>
        <w:t xml:space="preserve"> вед</w:t>
      </w:r>
      <w:r>
        <w:rPr>
          <w:sz w:val="28"/>
          <w:szCs w:val="28"/>
        </w:rPr>
        <w:t>е</w:t>
      </w:r>
      <w:r w:rsidRPr="007C5AE3">
        <w:rPr>
          <w:sz w:val="28"/>
          <w:szCs w:val="28"/>
        </w:rPr>
        <w:t>тся на государственном языке Российской Федерации.</w:t>
      </w:r>
    </w:p>
    <w:p w:rsidR="00EC18E6" w:rsidRPr="00967CB0" w:rsidRDefault="00EC18E6" w:rsidP="00EC18E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>Реестр источников доходов бюджет</w:t>
      </w:r>
      <w:r>
        <w:rPr>
          <w:sz w:val="28"/>
          <w:szCs w:val="28"/>
        </w:rPr>
        <w:t>а</w:t>
      </w:r>
      <w:r w:rsidRPr="00967CB0">
        <w:rPr>
          <w:sz w:val="28"/>
          <w:szCs w:val="28"/>
        </w:rPr>
        <w:t xml:space="preserve"> хран</w:t>
      </w:r>
      <w:r>
        <w:rPr>
          <w:sz w:val="28"/>
          <w:szCs w:val="28"/>
        </w:rPr>
        <w:t>и</w:t>
      </w:r>
      <w:r w:rsidRPr="00967CB0">
        <w:rPr>
          <w:sz w:val="28"/>
          <w:szCs w:val="28"/>
        </w:rPr>
        <w:t>тся в соответствии со сроками хранения архивных документов, определенными в соответствии с законодательством Российской Федерации об архивном деле.</w:t>
      </w:r>
    </w:p>
    <w:p w:rsidR="00EC18E6" w:rsidRPr="00EA482C" w:rsidRDefault="00EC18E6" w:rsidP="00EC18E6">
      <w:pPr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482C">
        <w:rPr>
          <w:sz w:val="28"/>
          <w:szCs w:val="28"/>
        </w:rPr>
        <w:t xml:space="preserve">При формировании и ведении реестра источников доходов бюджета в информационной системе используются усиленные квалифицированные электронные подписи лиц, уполномоченных действовать от имени </w:t>
      </w:r>
      <w:proofErr w:type="gramStart"/>
      <w:r w:rsidRPr="00EA482C">
        <w:rPr>
          <w:sz w:val="28"/>
          <w:szCs w:val="28"/>
        </w:rPr>
        <w:t>участников процесса ведения реестра</w:t>
      </w:r>
      <w:r w:rsidR="00EA482C">
        <w:rPr>
          <w:sz w:val="28"/>
          <w:szCs w:val="28"/>
        </w:rPr>
        <w:t xml:space="preserve"> источников дохода</w:t>
      </w:r>
      <w:r w:rsidRPr="00EA482C">
        <w:rPr>
          <w:sz w:val="28"/>
          <w:szCs w:val="28"/>
        </w:rPr>
        <w:t xml:space="preserve"> бюджет</w:t>
      </w:r>
      <w:r w:rsidR="00EA482C">
        <w:rPr>
          <w:sz w:val="28"/>
          <w:szCs w:val="28"/>
        </w:rPr>
        <w:t>а</w:t>
      </w:r>
      <w:proofErr w:type="gramEnd"/>
      <w:r w:rsidRPr="00EA482C">
        <w:rPr>
          <w:sz w:val="28"/>
          <w:szCs w:val="28"/>
        </w:rPr>
        <w:t>.</w:t>
      </w:r>
    </w:p>
    <w:p w:rsidR="00EC18E6" w:rsidRPr="00EA482C" w:rsidRDefault="00EC18E6" w:rsidP="00EC18E6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A482C">
        <w:rPr>
          <w:sz w:val="28"/>
          <w:szCs w:val="28"/>
        </w:rPr>
        <w:t xml:space="preserve">Реестр источников доходов бюджета </w:t>
      </w:r>
      <w:r w:rsidR="00EA482C" w:rsidRPr="00EA482C">
        <w:rPr>
          <w:sz w:val="28"/>
          <w:szCs w:val="28"/>
        </w:rPr>
        <w:t xml:space="preserve">района </w:t>
      </w:r>
      <w:r w:rsidRPr="00EA482C">
        <w:rPr>
          <w:sz w:val="28"/>
          <w:szCs w:val="28"/>
        </w:rPr>
        <w:t xml:space="preserve">ведется </w:t>
      </w:r>
      <w:r w:rsidR="00FF39AA">
        <w:rPr>
          <w:sz w:val="28"/>
          <w:szCs w:val="28"/>
        </w:rPr>
        <w:t>Министерством финансов Забайкальского края</w:t>
      </w:r>
      <w:r w:rsidRPr="00EA482C">
        <w:rPr>
          <w:sz w:val="28"/>
          <w:szCs w:val="28"/>
        </w:rPr>
        <w:t>.</w:t>
      </w:r>
    </w:p>
    <w:p w:rsidR="00EC18E6" w:rsidRPr="00DB708D" w:rsidRDefault="00EC18E6" w:rsidP="00EC18E6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proofErr w:type="gramStart"/>
      <w:r w:rsidRPr="00DB708D">
        <w:rPr>
          <w:sz w:val="28"/>
          <w:szCs w:val="28"/>
        </w:rPr>
        <w:t xml:space="preserve">В целях ведения  реестра источников доходов бюджета </w:t>
      </w:r>
      <w:r w:rsidR="00EA482C" w:rsidRPr="00DB708D">
        <w:rPr>
          <w:sz w:val="28"/>
          <w:szCs w:val="28"/>
        </w:rPr>
        <w:t xml:space="preserve">района </w:t>
      </w:r>
      <w:r w:rsidRPr="00DB708D">
        <w:rPr>
          <w:sz w:val="28"/>
          <w:szCs w:val="28"/>
        </w:rPr>
        <w:t xml:space="preserve">органы, указанные в пункте 8 настоящего Порядка, органы </w:t>
      </w:r>
      <w:r w:rsidR="00DB708D">
        <w:rPr>
          <w:sz w:val="28"/>
          <w:szCs w:val="28"/>
        </w:rPr>
        <w:t>местного самоуправления</w:t>
      </w:r>
      <w:r w:rsidRPr="00DB708D">
        <w:rPr>
          <w:sz w:val="28"/>
          <w:szCs w:val="28"/>
        </w:rPr>
        <w:t xml:space="preserve">, казенные учреждения, иные организации, осуществляющие </w:t>
      </w:r>
      <w:r w:rsidRPr="00DB708D">
        <w:rPr>
          <w:sz w:val="28"/>
          <w:szCs w:val="28"/>
        </w:rPr>
        <w:lastRenderedPageBreak/>
        <w:t xml:space="preserve">бюджетные полномочия главных администраторов доходов бюджета </w:t>
      </w:r>
      <w:r w:rsidR="00DB708D">
        <w:rPr>
          <w:sz w:val="28"/>
          <w:szCs w:val="28"/>
        </w:rPr>
        <w:t>района</w:t>
      </w:r>
      <w:r w:rsidRPr="00DB708D">
        <w:rPr>
          <w:sz w:val="28"/>
          <w:szCs w:val="28"/>
        </w:rPr>
        <w:t xml:space="preserve"> и (или) администраторов доходов бюджета, органы и организации, осуществляющие оказание (выполнение) </w:t>
      </w:r>
      <w:r w:rsidR="00B13FB7">
        <w:rPr>
          <w:sz w:val="28"/>
          <w:szCs w:val="28"/>
        </w:rPr>
        <w:t xml:space="preserve">муниципальных </w:t>
      </w:r>
      <w:r w:rsidRPr="00DB708D">
        <w:rPr>
          <w:sz w:val="28"/>
          <w:szCs w:val="28"/>
        </w:rPr>
        <w:t xml:space="preserve"> услуг (выполнение работ), предусматривающих за их оказание (выполнение) взимание платы по источнику доходов бюджета </w:t>
      </w:r>
      <w:r w:rsidR="00DB708D">
        <w:rPr>
          <w:sz w:val="28"/>
          <w:szCs w:val="28"/>
        </w:rPr>
        <w:t>района</w:t>
      </w:r>
      <w:r w:rsidRPr="00DB708D">
        <w:rPr>
          <w:sz w:val="28"/>
          <w:szCs w:val="28"/>
        </w:rPr>
        <w:t xml:space="preserve"> (в случае если</w:t>
      </w:r>
      <w:proofErr w:type="gramEnd"/>
      <w:r w:rsidRPr="00DB708D">
        <w:rPr>
          <w:sz w:val="28"/>
          <w:szCs w:val="28"/>
        </w:rPr>
        <w:t xml:space="preserve"> указанные органы и организации не осуществляют бюджетных полномочий администраторов доходов бюджета) (далее – участники </w:t>
      </w:r>
      <w:proofErr w:type="gramStart"/>
      <w:r w:rsidRPr="00DB708D">
        <w:rPr>
          <w:sz w:val="28"/>
          <w:szCs w:val="28"/>
        </w:rPr>
        <w:t>процесса ведения реестра источников доходов бюджета</w:t>
      </w:r>
      <w:proofErr w:type="gramEnd"/>
      <w:r w:rsidRPr="00DB708D">
        <w:rPr>
          <w:sz w:val="28"/>
          <w:szCs w:val="28"/>
        </w:rPr>
        <w:t xml:space="preserve"> </w:t>
      </w:r>
      <w:r w:rsidR="00DB708D">
        <w:rPr>
          <w:sz w:val="28"/>
          <w:szCs w:val="28"/>
        </w:rPr>
        <w:t>района</w:t>
      </w:r>
      <w:r w:rsidRPr="00DB708D">
        <w:rPr>
          <w:sz w:val="28"/>
          <w:szCs w:val="28"/>
        </w:rPr>
        <w:t xml:space="preserve">), обеспечивают занесение (ввод) в информационную систему сведений, в соответствии с заключенным Договором об обмене электронными документами, необходимых для ведения реестра источников доходов бюджета в соответствии с настоящим Порядком. </w:t>
      </w:r>
    </w:p>
    <w:p w:rsidR="00EC18E6" w:rsidRPr="00DB708D" w:rsidRDefault="00EC18E6" w:rsidP="00EC18E6">
      <w:pPr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B708D">
        <w:rPr>
          <w:sz w:val="28"/>
          <w:szCs w:val="28"/>
        </w:rPr>
        <w:t xml:space="preserve">Ответственность за полноту и достоверность информации, а также своевременность ее включения в реестр источников доходов бюджетов несут участники </w:t>
      </w:r>
      <w:proofErr w:type="gramStart"/>
      <w:r w:rsidRPr="00DB708D">
        <w:rPr>
          <w:sz w:val="28"/>
          <w:szCs w:val="28"/>
        </w:rPr>
        <w:t>процесса ведения реестра источников доходов бюджета</w:t>
      </w:r>
      <w:proofErr w:type="gramEnd"/>
      <w:r w:rsidRPr="00DB708D">
        <w:rPr>
          <w:sz w:val="28"/>
          <w:szCs w:val="28"/>
        </w:rPr>
        <w:t>.</w:t>
      </w:r>
    </w:p>
    <w:p w:rsidR="00EC18E6" w:rsidRPr="00967CB0" w:rsidRDefault="00EC18E6" w:rsidP="00EC18E6">
      <w:pPr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 xml:space="preserve"> В реестр источников доходов бюджет</w:t>
      </w:r>
      <w:r>
        <w:rPr>
          <w:sz w:val="28"/>
          <w:szCs w:val="28"/>
        </w:rPr>
        <w:t>а</w:t>
      </w:r>
      <w:r w:rsidRPr="00967CB0">
        <w:rPr>
          <w:sz w:val="28"/>
          <w:szCs w:val="28"/>
        </w:rPr>
        <w:t xml:space="preserve"> в отношении каждого источника дохода бюджета включается следующая информация:</w:t>
      </w:r>
    </w:p>
    <w:p w:rsidR="00EC18E6" w:rsidRPr="00967CB0" w:rsidRDefault="00EC18E6" w:rsidP="00EC18E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</w:t>
      </w:r>
      <w:r w:rsidRPr="00967CB0">
        <w:rPr>
          <w:sz w:val="28"/>
          <w:szCs w:val="28"/>
        </w:rPr>
        <w:t xml:space="preserve"> наименование источника дохода бюджета;</w:t>
      </w:r>
    </w:p>
    <w:p w:rsidR="00EC18E6" w:rsidRPr="00967CB0" w:rsidRDefault="00EC18E6" w:rsidP="00EC18E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11.2</w:t>
      </w:r>
      <w:r w:rsidRPr="00967CB0">
        <w:rPr>
          <w:sz w:val="28"/>
          <w:szCs w:val="28"/>
        </w:rPr>
        <w:t xml:space="preserve"> 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доходов;</w:t>
      </w:r>
    </w:p>
    <w:p w:rsidR="00EC18E6" w:rsidRPr="00967CB0" w:rsidRDefault="00EC18E6" w:rsidP="00EC18E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11.3</w:t>
      </w:r>
      <w:r w:rsidRPr="00967CB0">
        <w:rPr>
          <w:sz w:val="28"/>
          <w:szCs w:val="28"/>
        </w:rPr>
        <w:t xml:space="preserve"> наименование группы источников доходов бюджетов, </w:t>
      </w:r>
      <w:proofErr w:type="gramStart"/>
      <w:r w:rsidRPr="00967CB0">
        <w:rPr>
          <w:sz w:val="28"/>
          <w:szCs w:val="28"/>
        </w:rPr>
        <w:t>в</w:t>
      </w:r>
      <w:proofErr w:type="gramEnd"/>
      <w:r w:rsidRPr="00967CB0">
        <w:rPr>
          <w:sz w:val="28"/>
          <w:szCs w:val="28"/>
        </w:rPr>
        <w:t xml:space="preserve"> </w:t>
      </w:r>
      <w:proofErr w:type="gramStart"/>
      <w:r w:rsidRPr="00967CB0">
        <w:rPr>
          <w:sz w:val="28"/>
          <w:szCs w:val="28"/>
        </w:rPr>
        <w:t>которую</w:t>
      </w:r>
      <w:proofErr w:type="gramEnd"/>
      <w:r w:rsidRPr="00967CB0">
        <w:rPr>
          <w:sz w:val="28"/>
          <w:szCs w:val="28"/>
        </w:rPr>
        <w:t xml:space="preserve"> входит источник дохода бюджета, и ее идентификационный код по перечню источников доходов;</w:t>
      </w:r>
    </w:p>
    <w:p w:rsidR="00EC18E6" w:rsidRPr="00967CB0" w:rsidRDefault="00EC18E6" w:rsidP="00EC18E6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11.4</w:t>
      </w:r>
      <w:r w:rsidRPr="00967CB0">
        <w:rPr>
          <w:sz w:val="28"/>
          <w:szCs w:val="28"/>
        </w:rPr>
        <w:t xml:space="preserve">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EC18E6" w:rsidRPr="00DB708D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08D">
        <w:rPr>
          <w:sz w:val="28"/>
          <w:szCs w:val="28"/>
        </w:rPr>
        <w:t xml:space="preserve">11.5 информация об органе </w:t>
      </w:r>
      <w:r w:rsidR="00DB708D">
        <w:rPr>
          <w:sz w:val="28"/>
          <w:szCs w:val="28"/>
        </w:rPr>
        <w:t>местного самоупр</w:t>
      </w:r>
      <w:r w:rsidR="00DB708D" w:rsidRPr="00DB708D">
        <w:rPr>
          <w:sz w:val="28"/>
          <w:szCs w:val="28"/>
        </w:rPr>
        <w:t>авления</w:t>
      </w:r>
      <w:r w:rsidRPr="00DB708D">
        <w:rPr>
          <w:sz w:val="28"/>
          <w:szCs w:val="28"/>
        </w:rPr>
        <w:t>, казенном учреждении, иной организации, осуществляющих бюджетные полномочия главного администратора доходов бюджета;</w:t>
      </w:r>
    </w:p>
    <w:p w:rsidR="00EC18E6" w:rsidRPr="00B66F8D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11.6</w:t>
      </w:r>
      <w:r w:rsidRPr="00A60C1B">
        <w:rPr>
          <w:sz w:val="28"/>
          <w:szCs w:val="28"/>
        </w:rPr>
        <w:t xml:space="preserve"> показатели прогноза доходов бюджета по коду классификации доходов бюджета, соответствующему источнику дохода бюджета, сформированные в целях </w:t>
      </w:r>
      <w:r w:rsidRPr="00B66F8D">
        <w:rPr>
          <w:sz w:val="28"/>
          <w:szCs w:val="28"/>
        </w:rPr>
        <w:t xml:space="preserve">составления и утверждения </w:t>
      </w:r>
      <w:r w:rsidR="005C321C" w:rsidRPr="00B66F8D">
        <w:rPr>
          <w:sz w:val="28"/>
          <w:szCs w:val="28"/>
        </w:rPr>
        <w:t>решения о бюджете мун</w:t>
      </w:r>
      <w:r w:rsidR="00B66F8D">
        <w:rPr>
          <w:sz w:val="28"/>
          <w:szCs w:val="28"/>
        </w:rPr>
        <w:t>иципального</w:t>
      </w:r>
      <w:r w:rsidR="005C321C" w:rsidRPr="00B66F8D">
        <w:rPr>
          <w:sz w:val="28"/>
          <w:szCs w:val="28"/>
        </w:rPr>
        <w:t xml:space="preserve"> района</w:t>
      </w:r>
      <w:r w:rsidR="00B66F8D">
        <w:rPr>
          <w:sz w:val="28"/>
          <w:szCs w:val="28"/>
        </w:rPr>
        <w:t xml:space="preserve"> </w:t>
      </w:r>
      <w:r w:rsidRPr="00B66F8D">
        <w:rPr>
          <w:sz w:val="28"/>
          <w:szCs w:val="28"/>
        </w:rPr>
        <w:t xml:space="preserve">(далее – </w:t>
      </w:r>
      <w:r w:rsidR="00B66F8D">
        <w:rPr>
          <w:sz w:val="28"/>
          <w:szCs w:val="28"/>
        </w:rPr>
        <w:t>решение</w:t>
      </w:r>
      <w:r w:rsidRPr="00B66F8D">
        <w:rPr>
          <w:sz w:val="28"/>
          <w:szCs w:val="28"/>
        </w:rPr>
        <w:t xml:space="preserve"> о соответствующем бюджете);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11.7</w:t>
      </w:r>
      <w:r w:rsidRPr="00A60C1B">
        <w:rPr>
          <w:sz w:val="28"/>
          <w:szCs w:val="28"/>
        </w:rPr>
        <w:t xml:space="preserve"> показатели прогноза доходов бюджета по коду классификации доходов бюджета, соответствующему источнику дохода</w:t>
      </w:r>
      <w:r w:rsidRPr="00967CB0">
        <w:rPr>
          <w:sz w:val="28"/>
          <w:szCs w:val="28"/>
        </w:rPr>
        <w:t xml:space="preserve"> бюджета, принимающие значения прогнозируемого общего объема доходов бюджета в соответствии с </w:t>
      </w:r>
      <w:r w:rsidR="00B66F8D">
        <w:rPr>
          <w:sz w:val="28"/>
          <w:szCs w:val="28"/>
        </w:rPr>
        <w:t>решением</w:t>
      </w:r>
      <w:r w:rsidRPr="00967CB0">
        <w:rPr>
          <w:sz w:val="28"/>
          <w:szCs w:val="28"/>
        </w:rPr>
        <w:t xml:space="preserve"> о</w:t>
      </w:r>
      <w:r w:rsidRPr="00B96E95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соответствующем</w:t>
      </w:r>
      <w:r w:rsidRPr="00967CB0">
        <w:rPr>
          <w:sz w:val="28"/>
          <w:szCs w:val="28"/>
        </w:rPr>
        <w:t xml:space="preserve"> бюджете;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11.8</w:t>
      </w:r>
      <w:r w:rsidRPr="00967CB0">
        <w:rPr>
          <w:sz w:val="28"/>
          <w:szCs w:val="28"/>
        </w:rPr>
        <w:t xml:space="preserve"> 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</w:t>
      </w:r>
      <w:r>
        <w:rPr>
          <w:sz w:val="28"/>
          <w:szCs w:val="28"/>
        </w:rPr>
        <w:t xml:space="preserve">оответствии с </w:t>
      </w:r>
      <w:r w:rsidR="00B66F8D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о соответствующем бюджете с учетом </w:t>
      </w:r>
      <w:r w:rsidR="00B13FB7">
        <w:rPr>
          <w:sz w:val="28"/>
          <w:szCs w:val="28"/>
        </w:rPr>
        <w:t>решения</w:t>
      </w:r>
      <w:r w:rsidRPr="00967CB0">
        <w:rPr>
          <w:sz w:val="28"/>
          <w:szCs w:val="28"/>
        </w:rPr>
        <w:t xml:space="preserve"> о внесении изменений в </w:t>
      </w:r>
      <w:r w:rsidR="00B66F8D">
        <w:rPr>
          <w:sz w:val="28"/>
          <w:szCs w:val="28"/>
        </w:rPr>
        <w:t>решение</w:t>
      </w:r>
      <w:r w:rsidRPr="00967CB0">
        <w:rPr>
          <w:sz w:val="28"/>
          <w:szCs w:val="28"/>
        </w:rPr>
        <w:t xml:space="preserve"> о </w:t>
      </w:r>
      <w:r w:rsidRPr="00B96E95">
        <w:rPr>
          <w:sz w:val="28"/>
          <w:szCs w:val="28"/>
        </w:rPr>
        <w:t xml:space="preserve">соответствующем </w:t>
      </w:r>
      <w:r w:rsidRPr="00967CB0">
        <w:rPr>
          <w:sz w:val="28"/>
          <w:szCs w:val="28"/>
        </w:rPr>
        <w:t>бюджете;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11.9</w:t>
      </w:r>
      <w:r w:rsidRPr="00967CB0">
        <w:rPr>
          <w:sz w:val="28"/>
          <w:szCs w:val="28"/>
        </w:rPr>
        <w:t xml:space="preserve"> показатели уточненного прогноза доходов бюджета по коду классификации доходов бюджета, соответствующему источнику дохода </w:t>
      </w:r>
      <w:r w:rsidRPr="00967CB0">
        <w:rPr>
          <w:sz w:val="28"/>
          <w:szCs w:val="28"/>
        </w:rPr>
        <w:lastRenderedPageBreak/>
        <w:t>бюджета, формируемые в рамках составления сведений для составления и ведения кассового плана исполнения бюджета;</w:t>
      </w:r>
    </w:p>
    <w:p w:rsidR="00EC18E6" w:rsidRPr="00967CB0" w:rsidRDefault="00EC18E6" w:rsidP="00EC18E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11.10</w:t>
      </w:r>
      <w:r w:rsidRPr="00967CB0">
        <w:rPr>
          <w:sz w:val="28"/>
          <w:szCs w:val="28"/>
        </w:rPr>
        <w:t xml:space="preserve"> показатели кассовых поступлений по коду классификации доходов бюджета, соответствующему источнику дохода бюджета;</w:t>
      </w:r>
    </w:p>
    <w:p w:rsidR="00EC18E6" w:rsidRPr="00A60C1B" w:rsidRDefault="00EC18E6" w:rsidP="00EC18E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11.11</w:t>
      </w:r>
      <w:r w:rsidRPr="00967CB0">
        <w:rPr>
          <w:sz w:val="28"/>
          <w:szCs w:val="28"/>
        </w:rPr>
        <w:t xml:space="preserve"> 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</w:t>
      </w:r>
      <w:r w:rsidR="00B66F8D">
        <w:rPr>
          <w:sz w:val="28"/>
          <w:szCs w:val="28"/>
        </w:rPr>
        <w:t>решением</w:t>
      </w:r>
      <w:r w:rsidRPr="00A60C1B">
        <w:rPr>
          <w:sz w:val="28"/>
          <w:szCs w:val="28"/>
        </w:rPr>
        <w:t xml:space="preserve"> о </w:t>
      </w:r>
      <w:r>
        <w:rPr>
          <w:sz w:val="28"/>
          <w:szCs w:val="28"/>
        </w:rPr>
        <w:t>соответствующем</w:t>
      </w:r>
      <w:r w:rsidRPr="00A60C1B">
        <w:rPr>
          <w:sz w:val="28"/>
          <w:szCs w:val="28"/>
        </w:rPr>
        <w:t xml:space="preserve"> бюджете.</w:t>
      </w:r>
    </w:p>
    <w:p w:rsidR="00EC18E6" w:rsidRPr="00967CB0" w:rsidRDefault="00EC18E6" w:rsidP="00EC18E6">
      <w:pPr>
        <w:pStyle w:val="ConsPlusNormal0"/>
        <w:tabs>
          <w:tab w:val="left" w:pos="993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A60C1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A60C1B">
        <w:rPr>
          <w:sz w:val="28"/>
          <w:szCs w:val="28"/>
        </w:rPr>
        <w:t>.</w:t>
      </w:r>
      <w:r w:rsidRPr="00A60C1B">
        <w:rPr>
          <w:sz w:val="28"/>
          <w:szCs w:val="28"/>
        </w:rPr>
        <w:tab/>
        <w:t>В реестр источников доходов бюджета в отношении платежей, являющихся источником дохода бюджета, включается следующая информация:</w:t>
      </w:r>
    </w:p>
    <w:p w:rsidR="00EC18E6" w:rsidRPr="00967CB0" w:rsidRDefault="00EC18E6" w:rsidP="00EC18E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</w:t>
      </w:r>
      <w:r w:rsidRPr="00967CB0">
        <w:rPr>
          <w:sz w:val="28"/>
          <w:szCs w:val="28"/>
        </w:rPr>
        <w:t xml:space="preserve"> наименование источника дохода бюджета;</w:t>
      </w:r>
    </w:p>
    <w:p w:rsidR="00EC18E6" w:rsidRPr="00967CB0" w:rsidRDefault="00EC18E6" w:rsidP="00EC18E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12.2</w:t>
      </w:r>
      <w:r w:rsidRPr="00967CB0">
        <w:rPr>
          <w:sz w:val="28"/>
          <w:szCs w:val="28"/>
        </w:rPr>
        <w:t xml:space="preserve"> код (коды) классификации доходов бюджета, соответствующий источнику дохода бюджета;</w:t>
      </w:r>
    </w:p>
    <w:p w:rsidR="00EC18E6" w:rsidRPr="00967CB0" w:rsidRDefault="00EC18E6" w:rsidP="00EC18E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</w:t>
      </w:r>
      <w:r w:rsidRPr="00967CB0">
        <w:rPr>
          <w:sz w:val="28"/>
          <w:szCs w:val="28"/>
        </w:rPr>
        <w:t xml:space="preserve"> идентификационный код по перечню источников доходов, соответствующий источнику дохода бюджета;</w:t>
      </w:r>
    </w:p>
    <w:p w:rsidR="00EC18E6" w:rsidRPr="00967CB0" w:rsidRDefault="00EC18E6" w:rsidP="00EC18E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</w:t>
      </w:r>
      <w:r w:rsidRPr="00967CB0">
        <w:rPr>
          <w:sz w:val="28"/>
          <w:szCs w:val="28"/>
        </w:rPr>
        <w:t xml:space="preserve">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EC18E6" w:rsidRPr="00B66F8D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6F8D">
        <w:rPr>
          <w:sz w:val="28"/>
          <w:szCs w:val="28"/>
        </w:rPr>
        <w:t xml:space="preserve">12.5 информация об органах </w:t>
      </w:r>
      <w:r w:rsidR="00B66F8D" w:rsidRPr="00B66F8D">
        <w:rPr>
          <w:sz w:val="28"/>
          <w:szCs w:val="28"/>
        </w:rPr>
        <w:t>местного самоуправления</w:t>
      </w:r>
      <w:r w:rsidRPr="00B66F8D">
        <w:rPr>
          <w:sz w:val="28"/>
          <w:szCs w:val="28"/>
        </w:rPr>
        <w:t>, казенных учреждениях, иных организациях  осуществляющих бюджетные полномочия главных администраторов доходов бюджета;</w:t>
      </w:r>
    </w:p>
    <w:p w:rsidR="00EC18E6" w:rsidRPr="00B66F8D" w:rsidRDefault="00EC18E6" w:rsidP="00EC18E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6F8D">
        <w:rPr>
          <w:sz w:val="28"/>
          <w:szCs w:val="28"/>
        </w:rPr>
        <w:t xml:space="preserve">12.6 информация об органах </w:t>
      </w:r>
      <w:r w:rsidR="00CC79BB">
        <w:rPr>
          <w:sz w:val="28"/>
          <w:szCs w:val="28"/>
        </w:rPr>
        <w:t>местного са</w:t>
      </w:r>
      <w:r w:rsidR="00B66F8D">
        <w:rPr>
          <w:sz w:val="28"/>
          <w:szCs w:val="28"/>
        </w:rPr>
        <w:t>моуправления</w:t>
      </w:r>
      <w:r w:rsidRPr="00B66F8D">
        <w:rPr>
          <w:sz w:val="28"/>
          <w:szCs w:val="28"/>
        </w:rPr>
        <w:t>, казенных учреждениях, иных организациях, осуществляющих бюджетные полномочия главных администраторов доходов бюджета по источнику дохода бюджета;</w:t>
      </w:r>
    </w:p>
    <w:p w:rsidR="00EC18E6" w:rsidRPr="009E5798" w:rsidRDefault="00EC18E6" w:rsidP="00EC18E6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798">
        <w:rPr>
          <w:sz w:val="28"/>
          <w:szCs w:val="28"/>
        </w:rPr>
        <w:t xml:space="preserve"> 12.7</w:t>
      </w:r>
      <w:r>
        <w:rPr>
          <w:sz w:val="28"/>
          <w:szCs w:val="28"/>
        </w:rPr>
        <w:t xml:space="preserve"> </w:t>
      </w:r>
      <w:r w:rsidRPr="009E5798">
        <w:rPr>
          <w:sz w:val="28"/>
          <w:szCs w:val="28"/>
        </w:rPr>
        <w:t xml:space="preserve">наименование органов и организаций, осуществляющих оказание </w:t>
      </w:r>
      <w:r w:rsidR="00B13FB7">
        <w:rPr>
          <w:sz w:val="28"/>
          <w:szCs w:val="28"/>
        </w:rPr>
        <w:t>муниципальных</w:t>
      </w:r>
      <w:r w:rsidRPr="009E5798">
        <w:rPr>
          <w:sz w:val="28"/>
          <w:szCs w:val="28"/>
        </w:rPr>
        <w:t xml:space="preserve"> услуг (выполнение работ), предусматривающих за их осуществление получение платежа по источнику дохода бюджета </w:t>
      </w:r>
      <w:r w:rsidR="00B66F8D">
        <w:rPr>
          <w:sz w:val="28"/>
          <w:szCs w:val="28"/>
        </w:rPr>
        <w:t>района</w:t>
      </w:r>
      <w:r w:rsidRPr="009E5798">
        <w:rPr>
          <w:sz w:val="28"/>
          <w:szCs w:val="28"/>
        </w:rPr>
        <w:t xml:space="preserve"> (в случае если указанные органы не осуществляют бюджетных полномочий администратора доходов бюджета по источнику дохода бюджета);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5798">
        <w:rPr>
          <w:sz w:val="28"/>
          <w:szCs w:val="28"/>
        </w:rPr>
        <w:t>12.8 суммы по платежам, являющимся источником дохода бюджета, начисленные в соответствии с бухгалтерским учетом администраторов доходов бюджета по источнику дохода бюджета;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0238">
        <w:rPr>
          <w:sz w:val="28"/>
          <w:szCs w:val="28"/>
        </w:rPr>
        <w:t>12.9 суммы</w:t>
      </w:r>
      <w:r w:rsidRPr="00967CB0">
        <w:rPr>
          <w:sz w:val="28"/>
          <w:szCs w:val="28"/>
        </w:rPr>
        <w:t xml:space="preserve"> по платежам, являющимся источником дохода бюджета, информация о начислении которых направлена администраторами доходов </w:t>
      </w:r>
      <w:r>
        <w:rPr>
          <w:sz w:val="28"/>
          <w:szCs w:val="28"/>
        </w:rPr>
        <w:t xml:space="preserve">бюджета </w:t>
      </w:r>
      <w:r w:rsidRPr="00967CB0">
        <w:rPr>
          <w:sz w:val="28"/>
          <w:szCs w:val="28"/>
        </w:rPr>
        <w:t xml:space="preserve">по источнику дохода бюджета в Государственную информационную систему о </w:t>
      </w:r>
      <w:r w:rsidRPr="008662B3">
        <w:rPr>
          <w:sz w:val="28"/>
          <w:szCs w:val="28"/>
        </w:rPr>
        <w:t>государственных  и муниципальных платежах</w:t>
      </w:r>
      <w:r w:rsidRPr="00967CB0">
        <w:rPr>
          <w:sz w:val="28"/>
          <w:szCs w:val="28"/>
        </w:rPr>
        <w:t>;</w:t>
      </w:r>
      <w:proofErr w:type="gramEnd"/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12.10</w:t>
      </w:r>
      <w:r w:rsidRPr="00967CB0">
        <w:rPr>
          <w:sz w:val="28"/>
          <w:szCs w:val="28"/>
        </w:rPr>
        <w:t xml:space="preserve"> кассовые поступления от уплаты платежей, являющихся источником дохода бюджета, в соответствии с бухгалтерским учетом </w:t>
      </w:r>
      <w:r>
        <w:rPr>
          <w:sz w:val="28"/>
          <w:szCs w:val="28"/>
        </w:rPr>
        <w:t>администраторов доходов бюджета</w:t>
      </w:r>
      <w:r w:rsidRPr="00967CB0">
        <w:rPr>
          <w:sz w:val="28"/>
          <w:szCs w:val="28"/>
        </w:rPr>
        <w:t xml:space="preserve"> по источнику дохода бюджета;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12.11</w:t>
      </w:r>
      <w:r w:rsidRPr="00967CB0">
        <w:rPr>
          <w:sz w:val="28"/>
          <w:szCs w:val="28"/>
        </w:rPr>
        <w:t xml:space="preserve"> информация об уплате платежей, являющихся источником дохода бюджета, </w:t>
      </w:r>
      <w:r w:rsidRPr="003F18A8">
        <w:rPr>
          <w:sz w:val="28"/>
          <w:szCs w:val="28"/>
        </w:rPr>
        <w:t>направленная в Государственную информационную систему о государственных и муниципальных платежах;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12.12</w:t>
      </w:r>
      <w:r w:rsidRPr="00967CB0">
        <w:rPr>
          <w:sz w:val="28"/>
          <w:szCs w:val="28"/>
        </w:rPr>
        <w:t xml:space="preserve"> информация о количестве оказанных </w:t>
      </w:r>
      <w:r w:rsidR="00B13FB7">
        <w:rPr>
          <w:sz w:val="28"/>
          <w:szCs w:val="28"/>
        </w:rPr>
        <w:t>муниципальных</w:t>
      </w:r>
      <w:r w:rsidRPr="00967CB0">
        <w:rPr>
          <w:sz w:val="28"/>
          <w:szCs w:val="28"/>
        </w:rPr>
        <w:t xml:space="preserve"> услуг (выполненных работ), иных действий органов </w:t>
      </w:r>
      <w:r w:rsidR="00B66F8D">
        <w:rPr>
          <w:sz w:val="28"/>
          <w:szCs w:val="28"/>
        </w:rPr>
        <w:t>местного самоупра</w:t>
      </w:r>
      <w:r w:rsidR="00B13FB7">
        <w:rPr>
          <w:sz w:val="28"/>
          <w:szCs w:val="28"/>
        </w:rPr>
        <w:t>в</w:t>
      </w:r>
      <w:r w:rsidR="00B66F8D">
        <w:rPr>
          <w:sz w:val="28"/>
          <w:szCs w:val="28"/>
        </w:rPr>
        <w:t>ления</w:t>
      </w:r>
      <w:r w:rsidRPr="00967CB0">
        <w:rPr>
          <w:sz w:val="28"/>
          <w:szCs w:val="28"/>
        </w:rPr>
        <w:t xml:space="preserve">, </w:t>
      </w:r>
      <w:r w:rsidRPr="00967CB0">
        <w:rPr>
          <w:sz w:val="28"/>
          <w:szCs w:val="28"/>
        </w:rPr>
        <w:lastRenderedPageBreak/>
        <w:t>органов государственных учреждений, иных организаций, за которые осуществлена уплата платежей, являющихся источником дохода бюджета.</w:t>
      </w:r>
    </w:p>
    <w:p w:rsidR="00EC18E6" w:rsidRDefault="00EC18E6" w:rsidP="00EC18E6">
      <w:pPr>
        <w:pStyle w:val="ConsPlusNormal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967CB0">
        <w:rPr>
          <w:sz w:val="28"/>
          <w:szCs w:val="28"/>
        </w:rPr>
        <w:t>. В реестрах источников доходов бюджета также формируется консолидированная и (или) сводная информация по группам источников доходов бюджетов по показателям прогнозов доходов бюджетов на этапах составления, утверждения и исполнения бюджет</w:t>
      </w:r>
      <w:r>
        <w:rPr>
          <w:sz w:val="28"/>
          <w:szCs w:val="28"/>
        </w:rPr>
        <w:t>а</w:t>
      </w:r>
      <w:r w:rsidRPr="00967CB0">
        <w:rPr>
          <w:sz w:val="28"/>
          <w:szCs w:val="28"/>
        </w:rPr>
        <w:t>, а также кассовым поступлениям по доходам бюджетов с указанием сведений о группах источников доходов бюджетов на основе перечня источников доходов</w:t>
      </w:r>
      <w:r>
        <w:rPr>
          <w:sz w:val="28"/>
          <w:szCs w:val="28"/>
        </w:rPr>
        <w:t>.</w:t>
      </w:r>
      <w:r w:rsidRPr="00967CB0">
        <w:rPr>
          <w:sz w:val="28"/>
          <w:szCs w:val="28"/>
        </w:rPr>
        <w:t xml:space="preserve"> </w:t>
      </w:r>
    </w:p>
    <w:p w:rsidR="00EC18E6" w:rsidRPr="00967CB0" w:rsidRDefault="00EC18E6" w:rsidP="00EC18E6">
      <w:pPr>
        <w:pStyle w:val="ConsPlusNormal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967CB0">
        <w:rPr>
          <w:sz w:val="28"/>
          <w:szCs w:val="28"/>
        </w:rPr>
        <w:t xml:space="preserve">. Информация, указанная в </w:t>
      </w:r>
      <w:hyperlink r:id="rId8" w:history="1">
        <w:r w:rsidRPr="00967CB0">
          <w:rPr>
            <w:sz w:val="28"/>
            <w:szCs w:val="28"/>
          </w:rPr>
          <w:t xml:space="preserve">пунктах </w:t>
        </w:r>
        <w:r>
          <w:rPr>
            <w:sz w:val="28"/>
            <w:szCs w:val="28"/>
          </w:rPr>
          <w:t>11.1</w:t>
        </w:r>
      </w:hyperlink>
      <w:r w:rsidRPr="00967CB0">
        <w:rPr>
          <w:sz w:val="28"/>
          <w:szCs w:val="28"/>
        </w:rPr>
        <w:t xml:space="preserve"> – </w:t>
      </w:r>
      <w:hyperlink r:id="rId9" w:history="1">
        <w:r>
          <w:rPr>
            <w:sz w:val="28"/>
            <w:szCs w:val="28"/>
          </w:rPr>
          <w:t>11.5</w:t>
        </w:r>
        <w:r w:rsidRPr="00967CB0">
          <w:rPr>
            <w:sz w:val="28"/>
            <w:szCs w:val="28"/>
          </w:rPr>
          <w:t xml:space="preserve"> </w:t>
        </w:r>
      </w:hyperlink>
      <w:r w:rsidRPr="00967CB0">
        <w:rPr>
          <w:sz w:val="28"/>
          <w:szCs w:val="28"/>
        </w:rPr>
        <w:t xml:space="preserve">и </w:t>
      </w:r>
      <w:hyperlink r:id="rId10" w:history="1">
        <w:r w:rsidRPr="00967CB0">
          <w:rPr>
            <w:sz w:val="28"/>
            <w:szCs w:val="28"/>
          </w:rPr>
          <w:t xml:space="preserve">пунктах </w:t>
        </w:r>
        <w:r>
          <w:rPr>
            <w:sz w:val="28"/>
            <w:szCs w:val="28"/>
          </w:rPr>
          <w:t>12.1</w:t>
        </w:r>
      </w:hyperlink>
      <w:r>
        <w:rPr>
          <w:sz w:val="28"/>
          <w:szCs w:val="28"/>
        </w:rPr>
        <w:t xml:space="preserve">-12.7 </w:t>
      </w:r>
      <w:r w:rsidRPr="00967CB0">
        <w:rPr>
          <w:sz w:val="28"/>
          <w:szCs w:val="28"/>
        </w:rPr>
        <w:t>настоящего Порядка, формируется и изменяется на основе перечня источников доходов</w:t>
      </w:r>
      <w:r w:rsidRPr="00967CB0">
        <w:rPr>
          <w:color w:val="FF0000"/>
          <w:sz w:val="28"/>
          <w:szCs w:val="28"/>
        </w:rPr>
        <w:t xml:space="preserve"> </w:t>
      </w:r>
      <w:r w:rsidRPr="003F18A8">
        <w:rPr>
          <w:sz w:val="28"/>
          <w:szCs w:val="28"/>
        </w:rPr>
        <w:t>в  информационной системе</w:t>
      </w:r>
      <w:r>
        <w:rPr>
          <w:sz w:val="28"/>
          <w:szCs w:val="28"/>
        </w:rPr>
        <w:t>.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967CB0">
        <w:rPr>
          <w:sz w:val="28"/>
          <w:szCs w:val="28"/>
        </w:rPr>
        <w:t xml:space="preserve">. Информация, указанная в </w:t>
      </w:r>
      <w:hyperlink r:id="rId11" w:history="1">
        <w:r w:rsidRPr="00967CB0">
          <w:rPr>
            <w:sz w:val="28"/>
            <w:szCs w:val="28"/>
          </w:rPr>
          <w:t xml:space="preserve">пунктах </w:t>
        </w:r>
        <w:r>
          <w:rPr>
            <w:sz w:val="28"/>
            <w:szCs w:val="28"/>
          </w:rPr>
          <w:t>11.6</w:t>
        </w:r>
      </w:hyperlink>
      <w:r w:rsidRPr="00967CB0">
        <w:rPr>
          <w:sz w:val="28"/>
          <w:szCs w:val="28"/>
        </w:rPr>
        <w:t xml:space="preserve"> – </w:t>
      </w:r>
      <w:hyperlink r:id="rId12" w:history="1">
        <w:r>
          <w:rPr>
            <w:sz w:val="28"/>
            <w:szCs w:val="28"/>
          </w:rPr>
          <w:t>11.9</w:t>
        </w:r>
        <w:r w:rsidRPr="00967CB0">
          <w:rPr>
            <w:sz w:val="28"/>
            <w:szCs w:val="28"/>
          </w:rPr>
          <w:t xml:space="preserve"> </w:t>
        </w:r>
      </w:hyperlink>
      <w:r w:rsidRPr="00967CB0">
        <w:rPr>
          <w:sz w:val="28"/>
          <w:szCs w:val="28"/>
        </w:rPr>
        <w:t>настоящего Порядка, формируется и ведется на основании прогнозов поступления доходов бюджета.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967CB0">
        <w:rPr>
          <w:sz w:val="28"/>
          <w:szCs w:val="28"/>
        </w:rPr>
        <w:t xml:space="preserve">. Информация, указанная в </w:t>
      </w:r>
      <w:hyperlink r:id="rId13" w:history="1">
        <w:r w:rsidRPr="00967CB0">
          <w:rPr>
            <w:sz w:val="28"/>
            <w:szCs w:val="28"/>
          </w:rPr>
          <w:t xml:space="preserve">пунктах </w:t>
        </w:r>
        <w:r>
          <w:rPr>
            <w:sz w:val="28"/>
            <w:szCs w:val="28"/>
          </w:rPr>
          <w:t>12.9</w:t>
        </w:r>
      </w:hyperlink>
      <w:r w:rsidRPr="00967CB0">
        <w:rPr>
          <w:sz w:val="28"/>
          <w:szCs w:val="28"/>
        </w:rPr>
        <w:t xml:space="preserve"> и </w:t>
      </w:r>
      <w:hyperlink r:id="rId14" w:history="1">
        <w:r>
          <w:rPr>
            <w:sz w:val="28"/>
            <w:szCs w:val="28"/>
          </w:rPr>
          <w:t>12.11</w:t>
        </w:r>
        <w:r w:rsidRPr="00967CB0">
          <w:rPr>
            <w:sz w:val="28"/>
            <w:szCs w:val="28"/>
          </w:rPr>
          <w:t xml:space="preserve"> </w:t>
        </w:r>
      </w:hyperlink>
      <w:r w:rsidRPr="00967CB0">
        <w:rPr>
          <w:sz w:val="28"/>
          <w:szCs w:val="28"/>
        </w:rPr>
        <w:t>настоящего Порядка, формируется и ведется на основании сведений Государственной информационной системы о государственных и муниципальных платежах, получаемых</w:t>
      </w:r>
      <w:r>
        <w:rPr>
          <w:sz w:val="28"/>
          <w:szCs w:val="28"/>
        </w:rPr>
        <w:t xml:space="preserve"> органами, указанными в пункте 8 настоящего Порядка</w:t>
      </w:r>
      <w:r w:rsidRPr="00967CB0">
        <w:rPr>
          <w:sz w:val="28"/>
          <w:szCs w:val="28"/>
        </w:rPr>
        <w:t>, в соответствии с установленным порядком ведения Государственной информационной системы о государственных и муниципальных платежах.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967CB0">
        <w:rPr>
          <w:sz w:val="28"/>
          <w:szCs w:val="28"/>
        </w:rPr>
        <w:t xml:space="preserve">. Информация, указанная в </w:t>
      </w:r>
      <w:hyperlink r:id="rId15" w:history="1">
        <w:r w:rsidRPr="00967CB0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11.10</w:t>
        </w:r>
      </w:hyperlink>
      <w:r w:rsidRPr="00967CB0">
        <w:rPr>
          <w:sz w:val="28"/>
          <w:szCs w:val="28"/>
        </w:rPr>
        <w:t xml:space="preserve"> настоящего Порядка, формируется на основании соответствующих сведений реестра источников доходов Российской Федерации,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Федерации.</w:t>
      </w:r>
    </w:p>
    <w:p w:rsidR="00EC18E6" w:rsidRPr="00967CB0" w:rsidRDefault="00EC18E6" w:rsidP="00EC18E6">
      <w:pPr>
        <w:pStyle w:val="ConsPlusNormal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967CB0">
        <w:rPr>
          <w:sz w:val="28"/>
          <w:szCs w:val="28"/>
        </w:rPr>
        <w:t xml:space="preserve">. Участники </w:t>
      </w:r>
      <w:proofErr w:type="gramStart"/>
      <w:r w:rsidRPr="00967CB0">
        <w:rPr>
          <w:sz w:val="28"/>
          <w:szCs w:val="28"/>
        </w:rPr>
        <w:t xml:space="preserve">процесса </w:t>
      </w:r>
      <w:r>
        <w:rPr>
          <w:sz w:val="28"/>
          <w:szCs w:val="28"/>
        </w:rPr>
        <w:t xml:space="preserve"> </w:t>
      </w:r>
      <w:r w:rsidRPr="00967CB0">
        <w:rPr>
          <w:sz w:val="28"/>
          <w:szCs w:val="28"/>
        </w:rPr>
        <w:t>ведения реестра источников доходов бюджета</w:t>
      </w:r>
      <w:r w:rsidRPr="001546E5">
        <w:rPr>
          <w:sz w:val="28"/>
          <w:szCs w:val="28"/>
        </w:rPr>
        <w:t xml:space="preserve"> </w:t>
      </w:r>
      <w:r>
        <w:rPr>
          <w:sz w:val="28"/>
          <w:szCs w:val="28"/>
        </w:rPr>
        <w:t>Забайкальского края</w:t>
      </w:r>
      <w:proofErr w:type="gramEnd"/>
      <w:r w:rsidRPr="00967CB0">
        <w:rPr>
          <w:sz w:val="28"/>
          <w:szCs w:val="28"/>
        </w:rPr>
        <w:t xml:space="preserve"> представляют в Министерство для </w:t>
      </w:r>
      <w:r>
        <w:rPr>
          <w:sz w:val="28"/>
          <w:szCs w:val="28"/>
        </w:rPr>
        <w:t>включения в</w:t>
      </w:r>
      <w:r w:rsidRPr="00967CB0">
        <w:rPr>
          <w:sz w:val="28"/>
          <w:szCs w:val="28"/>
        </w:rPr>
        <w:t xml:space="preserve"> реестр источников доходов бюджета</w:t>
      </w:r>
      <w:r>
        <w:rPr>
          <w:sz w:val="28"/>
          <w:szCs w:val="28"/>
        </w:rPr>
        <w:t xml:space="preserve"> информацию, указанную в пунктах 11 и 12 настоящего Порядка</w:t>
      </w:r>
      <w:r w:rsidRPr="00967CB0">
        <w:rPr>
          <w:sz w:val="28"/>
          <w:szCs w:val="28"/>
        </w:rPr>
        <w:t xml:space="preserve">, в следующие сроки: </w:t>
      </w:r>
    </w:p>
    <w:p w:rsidR="00EC18E6" w:rsidRPr="003644F5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18.1</w:t>
      </w:r>
      <w:r w:rsidRPr="00967CB0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967CB0">
        <w:rPr>
          <w:sz w:val="28"/>
          <w:szCs w:val="28"/>
        </w:rPr>
        <w:t>, указанн</w:t>
      </w:r>
      <w:r>
        <w:rPr>
          <w:sz w:val="28"/>
          <w:szCs w:val="28"/>
        </w:rPr>
        <w:t>ую</w:t>
      </w:r>
      <w:r w:rsidRPr="00967CB0">
        <w:rPr>
          <w:sz w:val="28"/>
          <w:szCs w:val="28"/>
        </w:rPr>
        <w:t xml:space="preserve"> в </w:t>
      </w:r>
      <w:hyperlink r:id="rId16" w:history="1">
        <w:r>
          <w:rPr>
            <w:sz w:val="28"/>
            <w:szCs w:val="28"/>
          </w:rPr>
          <w:t>пунктах 11.1</w:t>
        </w:r>
      </w:hyperlink>
      <w:r w:rsidRPr="00967CB0">
        <w:rPr>
          <w:sz w:val="28"/>
          <w:szCs w:val="28"/>
        </w:rPr>
        <w:t xml:space="preserve"> – </w:t>
      </w:r>
      <w:hyperlink r:id="rId17" w:history="1">
        <w:r>
          <w:rPr>
            <w:sz w:val="28"/>
            <w:szCs w:val="28"/>
          </w:rPr>
          <w:t>11.5</w:t>
        </w:r>
        <w:r w:rsidRPr="00967CB0">
          <w:rPr>
            <w:sz w:val="28"/>
            <w:szCs w:val="28"/>
          </w:rPr>
          <w:t xml:space="preserve"> </w:t>
        </w:r>
      </w:hyperlink>
      <w:r w:rsidRPr="00967CB0">
        <w:rPr>
          <w:sz w:val="28"/>
          <w:szCs w:val="28"/>
        </w:rPr>
        <w:t xml:space="preserve"> и </w:t>
      </w:r>
      <w:hyperlink r:id="rId18" w:history="1">
        <w:r>
          <w:rPr>
            <w:sz w:val="28"/>
            <w:szCs w:val="28"/>
          </w:rPr>
          <w:t>пунктах 12.1</w:t>
        </w:r>
      </w:hyperlink>
      <w:r w:rsidRPr="00967CB0">
        <w:rPr>
          <w:sz w:val="28"/>
          <w:szCs w:val="28"/>
        </w:rPr>
        <w:t xml:space="preserve"> – </w:t>
      </w:r>
      <w:hyperlink r:id="rId19" w:history="1">
        <w:r>
          <w:rPr>
            <w:sz w:val="28"/>
            <w:szCs w:val="28"/>
          </w:rPr>
          <w:t>12.7</w:t>
        </w:r>
      </w:hyperlink>
      <w:r w:rsidRPr="00967CB0">
        <w:rPr>
          <w:sz w:val="28"/>
          <w:szCs w:val="28"/>
        </w:rPr>
        <w:t xml:space="preserve"> настоящего Порядка, – незамедлительно, но не позднее одного рабочего дня со дня внесения указанной информации в перечень источников доходов, реестр источников доходов</w:t>
      </w:r>
      <w:r>
        <w:rPr>
          <w:sz w:val="28"/>
          <w:szCs w:val="28"/>
        </w:rPr>
        <w:t xml:space="preserve"> Российской Федерации</w:t>
      </w:r>
      <w:r w:rsidRPr="003644F5">
        <w:rPr>
          <w:sz w:val="28"/>
          <w:szCs w:val="28"/>
        </w:rPr>
        <w:t>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18.2</w:t>
      </w:r>
      <w:r w:rsidRPr="003644F5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3644F5">
        <w:rPr>
          <w:sz w:val="28"/>
          <w:szCs w:val="28"/>
        </w:rPr>
        <w:t>, указанн</w:t>
      </w:r>
      <w:r>
        <w:rPr>
          <w:sz w:val="28"/>
          <w:szCs w:val="28"/>
        </w:rPr>
        <w:t>ую</w:t>
      </w:r>
      <w:r w:rsidRPr="003644F5">
        <w:rPr>
          <w:sz w:val="28"/>
          <w:szCs w:val="28"/>
        </w:rPr>
        <w:t xml:space="preserve"> в </w:t>
      </w:r>
      <w:hyperlink r:id="rId20" w:history="1">
        <w:r w:rsidRPr="003644F5">
          <w:rPr>
            <w:sz w:val="28"/>
            <w:szCs w:val="28"/>
          </w:rPr>
          <w:t xml:space="preserve">пунктах </w:t>
        </w:r>
        <w:r>
          <w:rPr>
            <w:sz w:val="28"/>
            <w:szCs w:val="28"/>
          </w:rPr>
          <w:t>11.7</w:t>
        </w:r>
      </w:hyperlink>
      <w:r w:rsidRPr="003644F5">
        <w:rPr>
          <w:sz w:val="28"/>
          <w:szCs w:val="28"/>
        </w:rPr>
        <w:t xml:space="preserve">, </w:t>
      </w:r>
      <w:hyperlink r:id="rId21" w:history="1">
        <w:r>
          <w:rPr>
            <w:sz w:val="28"/>
            <w:szCs w:val="28"/>
          </w:rPr>
          <w:t>11.8</w:t>
        </w:r>
      </w:hyperlink>
      <w:r w:rsidRPr="003644F5">
        <w:rPr>
          <w:sz w:val="28"/>
          <w:szCs w:val="28"/>
        </w:rPr>
        <w:t xml:space="preserve"> и </w:t>
      </w:r>
      <w:hyperlink r:id="rId22" w:history="1">
        <w:r>
          <w:rPr>
            <w:sz w:val="28"/>
            <w:szCs w:val="28"/>
          </w:rPr>
          <w:t>11.11</w:t>
        </w:r>
        <w:r w:rsidRPr="003644F5">
          <w:rPr>
            <w:sz w:val="28"/>
            <w:szCs w:val="28"/>
          </w:rPr>
          <w:t xml:space="preserve"> </w:t>
        </w:r>
      </w:hyperlink>
      <w:r w:rsidRPr="003644F5">
        <w:rPr>
          <w:sz w:val="28"/>
          <w:szCs w:val="28"/>
        </w:rPr>
        <w:t xml:space="preserve"> настоящего Порядка, – не позднее </w:t>
      </w:r>
      <w:r>
        <w:rPr>
          <w:sz w:val="28"/>
          <w:szCs w:val="28"/>
        </w:rPr>
        <w:t xml:space="preserve">пяти </w:t>
      </w:r>
      <w:r w:rsidRPr="003644F5">
        <w:rPr>
          <w:sz w:val="28"/>
          <w:szCs w:val="28"/>
        </w:rPr>
        <w:t xml:space="preserve">рабочих дней со дня принятия или внесения изменений </w:t>
      </w:r>
      <w:r w:rsidRPr="00DF4723">
        <w:rPr>
          <w:sz w:val="28"/>
          <w:szCs w:val="28"/>
        </w:rPr>
        <w:t xml:space="preserve">в </w:t>
      </w:r>
      <w:r w:rsidR="00B13FB7">
        <w:rPr>
          <w:sz w:val="28"/>
          <w:szCs w:val="28"/>
        </w:rPr>
        <w:t>решение</w:t>
      </w:r>
      <w:r w:rsidRPr="00DF4723">
        <w:rPr>
          <w:sz w:val="28"/>
          <w:szCs w:val="28"/>
        </w:rPr>
        <w:t xml:space="preserve"> </w:t>
      </w:r>
      <w:r w:rsidRPr="00967CB0">
        <w:rPr>
          <w:sz w:val="28"/>
          <w:szCs w:val="28"/>
        </w:rPr>
        <w:t xml:space="preserve">о </w:t>
      </w:r>
      <w:r>
        <w:rPr>
          <w:sz w:val="28"/>
          <w:szCs w:val="28"/>
        </w:rPr>
        <w:t>соответствующем</w:t>
      </w:r>
      <w:r w:rsidRPr="00967CB0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</w:t>
      </w:r>
      <w:r w:rsidRPr="00967CB0">
        <w:rPr>
          <w:sz w:val="28"/>
          <w:szCs w:val="28"/>
        </w:rPr>
        <w:t xml:space="preserve">и </w:t>
      </w:r>
      <w:r w:rsidR="00B13FB7">
        <w:rPr>
          <w:sz w:val="28"/>
          <w:szCs w:val="28"/>
        </w:rPr>
        <w:t>решение</w:t>
      </w:r>
      <w:r w:rsidRPr="00967CB0">
        <w:rPr>
          <w:sz w:val="28"/>
          <w:szCs w:val="28"/>
        </w:rPr>
        <w:t xml:space="preserve"> об исполнении </w:t>
      </w:r>
      <w:r>
        <w:rPr>
          <w:sz w:val="28"/>
          <w:szCs w:val="28"/>
        </w:rPr>
        <w:t>соответствующего</w:t>
      </w:r>
      <w:r w:rsidRPr="00967CB0">
        <w:rPr>
          <w:sz w:val="28"/>
          <w:szCs w:val="28"/>
        </w:rPr>
        <w:t xml:space="preserve"> бюджета</w:t>
      </w:r>
      <w:r w:rsidRPr="009F5499">
        <w:rPr>
          <w:sz w:val="28"/>
          <w:szCs w:val="28"/>
        </w:rPr>
        <w:t>;</w:t>
      </w:r>
      <w:r w:rsidRPr="00967CB0">
        <w:rPr>
          <w:sz w:val="28"/>
          <w:szCs w:val="28"/>
        </w:rPr>
        <w:t xml:space="preserve"> </w:t>
      </w:r>
    </w:p>
    <w:p w:rsidR="00EC18E6" w:rsidRPr="003644F5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18.3</w:t>
      </w:r>
      <w:r w:rsidRPr="00967CB0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967CB0">
        <w:rPr>
          <w:sz w:val="28"/>
          <w:szCs w:val="28"/>
        </w:rPr>
        <w:t>, указанн</w:t>
      </w:r>
      <w:r>
        <w:rPr>
          <w:sz w:val="28"/>
          <w:szCs w:val="28"/>
        </w:rPr>
        <w:t>ую</w:t>
      </w:r>
      <w:r w:rsidRPr="00967CB0">
        <w:rPr>
          <w:sz w:val="28"/>
          <w:szCs w:val="28"/>
        </w:rPr>
        <w:t xml:space="preserve"> в </w:t>
      </w:r>
      <w:hyperlink r:id="rId23" w:history="1">
        <w:r>
          <w:rPr>
            <w:sz w:val="28"/>
            <w:szCs w:val="28"/>
          </w:rPr>
          <w:t>пункте 11.9</w:t>
        </w:r>
      </w:hyperlink>
      <w:r w:rsidRPr="003644F5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3644F5">
        <w:rPr>
          <w:sz w:val="28"/>
          <w:szCs w:val="28"/>
        </w:rPr>
        <w:t>, –</w:t>
      </w:r>
      <w:r>
        <w:rPr>
          <w:sz w:val="28"/>
          <w:szCs w:val="28"/>
        </w:rPr>
        <w:t xml:space="preserve"> </w:t>
      </w:r>
      <w:r w:rsidRPr="003644F5">
        <w:rPr>
          <w:sz w:val="28"/>
          <w:szCs w:val="28"/>
        </w:rPr>
        <w:t xml:space="preserve">в соответствии с </w:t>
      </w:r>
      <w:r w:rsidRPr="00B46B13">
        <w:rPr>
          <w:sz w:val="28"/>
          <w:szCs w:val="28"/>
        </w:rPr>
        <w:t>порядк</w:t>
      </w:r>
      <w:r>
        <w:rPr>
          <w:sz w:val="28"/>
          <w:szCs w:val="28"/>
        </w:rPr>
        <w:t>ами</w:t>
      </w:r>
      <w:r w:rsidRPr="00B46B13">
        <w:rPr>
          <w:sz w:val="28"/>
          <w:szCs w:val="28"/>
        </w:rPr>
        <w:t xml:space="preserve"> составления и ведения кассового плана исполнения </w:t>
      </w:r>
      <w:r>
        <w:rPr>
          <w:sz w:val="28"/>
          <w:szCs w:val="28"/>
        </w:rPr>
        <w:t>соответствующих</w:t>
      </w:r>
      <w:r w:rsidRPr="00B46B1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ов, но не позднее 10</w:t>
      </w:r>
      <w:r w:rsidRPr="003644F5">
        <w:rPr>
          <w:sz w:val="28"/>
          <w:szCs w:val="28"/>
        </w:rPr>
        <w:t>-го рабочего дня каждого месяца года;</w:t>
      </w:r>
    </w:p>
    <w:p w:rsidR="00EC18E6" w:rsidRPr="003644F5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18.4</w:t>
      </w:r>
      <w:r w:rsidRPr="003644F5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3644F5">
        <w:rPr>
          <w:sz w:val="28"/>
          <w:szCs w:val="28"/>
        </w:rPr>
        <w:t>, указанн</w:t>
      </w:r>
      <w:r>
        <w:rPr>
          <w:sz w:val="28"/>
          <w:szCs w:val="28"/>
        </w:rPr>
        <w:t>ую</w:t>
      </w:r>
      <w:r w:rsidRPr="003644F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hyperlink r:id="rId24" w:history="1">
        <w:r w:rsidRPr="003644F5">
          <w:rPr>
            <w:sz w:val="28"/>
            <w:szCs w:val="28"/>
          </w:rPr>
          <w:t xml:space="preserve">пунктах </w:t>
        </w:r>
        <w:r>
          <w:rPr>
            <w:sz w:val="28"/>
            <w:szCs w:val="28"/>
          </w:rPr>
          <w:t>12.9</w:t>
        </w:r>
      </w:hyperlink>
      <w:r w:rsidRPr="003644F5">
        <w:rPr>
          <w:sz w:val="28"/>
          <w:szCs w:val="28"/>
        </w:rPr>
        <w:t xml:space="preserve"> и </w:t>
      </w:r>
      <w:hyperlink r:id="rId25" w:history="1">
        <w:r>
          <w:rPr>
            <w:sz w:val="28"/>
            <w:szCs w:val="28"/>
          </w:rPr>
          <w:t>12.11</w:t>
        </w:r>
      </w:hyperlink>
      <w:r>
        <w:rPr>
          <w:sz w:val="28"/>
          <w:szCs w:val="28"/>
        </w:rPr>
        <w:t xml:space="preserve"> </w:t>
      </w:r>
      <w:r w:rsidRPr="003644F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Порядка, </w:t>
      </w:r>
      <w:r w:rsidRPr="003644F5">
        <w:rPr>
          <w:sz w:val="28"/>
          <w:szCs w:val="28"/>
        </w:rPr>
        <w:t xml:space="preserve">– незамедлительно, но не позднее одного рабочего дня со дня </w:t>
      </w:r>
      <w:r w:rsidRPr="003644F5">
        <w:rPr>
          <w:sz w:val="28"/>
          <w:szCs w:val="28"/>
        </w:rPr>
        <w:lastRenderedPageBreak/>
        <w:t>направления указанной информации в Государственную информационную систему о государственных и муниципальных платежах;</w:t>
      </w:r>
    </w:p>
    <w:p w:rsidR="00EC18E6" w:rsidRPr="003644F5" w:rsidRDefault="00EC18E6" w:rsidP="00EC18E6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18.5</w:t>
      </w:r>
      <w:r w:rsidRPr="003644F5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3644F5">
        <w:rPr>
          <w:sz w:val="28"/>
          <w:szCs w:val="28"/>
        </w:rPr>
        <w:t>, указанн</w:t>
      </w:r>
      <w:r>
        <w:rPr>
          <w:sz w:val="28"/>
          <w:szCs w:val="28"/>
        </w:rPr>
        <w:t>ую</w:t>
      </w:r>
      <w:r w:rsidRPr="003644F5">
        <w:rPr>
          <w:sz w:val="28"/>
          <w:szCs w:val="28"/>
        </w:rPr>
        <w:t xml:space="preserve"> в </w:t>
      </w:r>
      <w:hyperlink r:id="rId26" w:history="1">
        <w:r w:rsidRPr="003644F5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ах</w:t>
        </w:r>
        <w:r w:rsidRPr="003644F5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11.6</w:t>
        </w:r>
      </w:hyperlink>
      <w:r>
        <w:rPr>
          <w:sz w:val="28"/>
          <w:szCs w:val="28"/>
        </w:rPr>
        <w:t xml:space="preserve"> и 12.12</w:t>
      </w:r>
      <w:r w:rsidRPr="003644F5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3644F5">
        <w:rPr>
          <w:sz w:val="28"/>
          <w:szCs w:val="28"/>
        </w:rPr>
        <w:t xml:space="preserve">, – в </w:t>
      </w:r>
      <w:r>
        <w:rPr>
          <w:sz w:val="28"/>
          <w:szCs w:val="28"/>
        </w:rPr>
        <w:t xml:space="preserve">сроки, установленные в Плане подготовки проекта </w:t>
      </w:r>
      <w:r w:rsidR="00B13FB7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о бюджете на очередной финансовый год и плановый период</w:t>
      </w:r>
      <w:r w:rsidRPr="003222C3">
        <w:rPr>
          <w:sz w:val="28"/>
          <w:szCs w:val="28"/>
        </w:rPr>
        <w:t>;</w:t>
      </w:r>
      <w:r w:rsidRPr="003644F5">
        <w:rPr>
          <w:sz w:val="28"/>
          <w:szCs w:val="28"/>
        </w:rPr>
        <w:t xml:space="preserve"> </w:t>
      </w:r>
    </w:p>
    <w:p w:rsidR="00EC18E6" w:rsidRPr="003644F5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18.6</w:t>
      </w:r>
      <w:r w:rsidRPr="003644F5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3644F5">
        <w:rPr>
          <w:sz w:val="28"/>
          <w:szCs w:val="28"/>
        </w:rPr>
        <w:t>, указанн</w:t>
      </w:r>
      <w:r>
        <w:rPr>
          <w:sz w:val="28"/>
          <w:szCs w:val="28"/>
        </w:rPr>
        <w:t>ую</w:t>
      </w:r>
      <w:r w:rsidRPr="003644F5">
        <w:rPr>
          <w:sz w:val="28"/>
          <w:szCs w:val="28"/>
        </w:rPr>
        <w:t xml:space="preserve"> в </w:t>
      </w:r>
      <w:hyperlink r:id="rId27" w:history="1">
        <w:r w:rsidRPr="003644F5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11.10 и 12.10</w:t>
        </w:r>
      </w:hyperlink>
      <w:r w:rsidRPr="003644F5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3644F5">
        <w:rPr>
          <w:sz w:val="28"/>
          <w:szCs w:val="28"/>
        </w:rPr>
        <w:t>,</w:t>
      </w:r>
      <w:r>
        <w:rPr>
          <w:sz w:val="28"/>
          <w:szCs w:val="28"/>
        </w:rPr>
        <w:t xml:space="preserve"> – в соответствии с порядками составления и ведения кассового плана</w:t>
      </w:r>
      <w:r w:rsidRPr="0096765F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исполнения соответствующего бюджета, но не позднее 10</w:t>
      </w:r>
      <w:r w:rsidRPr="003644F5">
        <w:rPr>
          <w:sz w:val="28"/>
          <w:szCs w:val="28"/>
        </w:rPr>
        <w:t>-го рабочего дня каждого месяца года;</w:t>
      </w:r>
    </w:p>
    <w:p w:rsidR="00EC18E6" w:rsidRDefault="00EC18E6" w:rsidP="00EC18E6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18.7</w:t>
      </w:r>
      <w:r w:rsidRPr="003644F5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3644F5">
        <w:rPr>
          <w:sz w:val="28"/>
          <w:szCs w:val="28"/>
        </w:rPr>
        <w:t>, указанн</w:t>
      </w:r>
      <w:r>
        <w:rPr>
          <w:sz w:val="28"/>
          <w:szCs w:val="28"/>
        </w:rPr>
        <w:t>ую</w:t>
      </w:r>
      <w:r w:rsidRPr="003644F5">
        <w:rPr>
          <w:sz w:val="28"/>
          <w:szCs w:val="28"/>
        </w:rPr>
        <w:t xml:space="preserve"> в </w:t>
      </w:r>
      <w:hyperlink r:id="rId28" w:history="1">
        <w:r w:rsidRPr="003644F5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е</w:t>
        </w:r>
        <w:r w:rsidRPr="003644F5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12.8 </w:t>
      </w:r>
      <w:r w:rsidRPr="003644F5">
        <w:rPr>
          <w:sz w:val="28"/>
          <w:szCs w:val="28"/>
        </w:rPr>
        <w:t xml:space="preserve"> настоящего Порядка, –</w:t>
      </w:r>
      <w:r>
        <w:rPr>
          <w:sz w:val="28"/>
          <w:szCs w:val="28"/>
        </w:rPr>
        <w:t xml:space="preserve"> незамедлительно, но не позднее одного рабочего дня после осуществления начисления.</w:t>
      </w:r>
    </w:p>
    <w:p w:rsidR="00EC18E6" w:rsidRPr="00967CB0" w:rsidRDefault="00EC18E6" w:rsidP="00EC18E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19.</w:t>
      </w:r>
      <w:r w:rsidRPr="00967CB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Орган,  указанный  в пункте 8 </w:t>
      </w:r>
      <w:r w:rsidRPr="003644F5">
        <w:rPr>
          <w:sz w:val="28"/>
          <w:szCs w:val="28"/>
        </w:rPr>
        <w:t xml:space="preserve">настоящего Порядка, </w:t>
      </w:r>
      <w:r>
        <w:rPr>
          <w:sz w:val="28"/>
          <w:szCs w:val="28"/>
        </w:rPr>
        <w:t xml:space="preserve">-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информации, </w:t>
      </w:r>
      <w:r w:rsidRPr="00967CB0">
        <w:rPr>
          <w:sz w:val="28"/>
          <w:szCs w:val="28"/>
        </w:rPr>
        <w:t>указанн</w:t>
      </w:r>
      <w:r>
        <w:rPr>
          <w:sz w:val="28"/>
          <w:szCs w:val="28"/>
        </w:rPr>
        <w:t xml:space="preserve">ой </w:t>
      </w:r>
      <w:r w:rsidRPr="00967CB0">
        <w:rPr>
          <w:sz w:val="28"/>
          <w:szCs w:val="28"/>
        </w:rPr>
        <w:t xml:space="preserve">в </w:t>
      </w:r>
      <w:hyperlink r:id="rId29" w:history="1">
        <w:r w:rsidRPr="00967CB0">
          <w:rPr>
            <w:sz w:val="28"/>
            <w:szCs w:val="28"/>
          </w:rPr>
          <w:t>пунктах 1</w:t>
        </w:r>
      </w:hyperlink>
      <w:r>
        <w:rPr>
          <w:sz w:val="28"/>
          <w:szCs w:val="28"/>
        </w:rPr>
        <w:t>1</w:t>
      </w:r>
      <w:r w:rsidRPr="00967CB0">
        <w:rPr>
          <w:sz w:val="28"/>
          <w:szCs w:val="28"/>
        </w:rPr>
        <w:t xml:space="preserve"> и </w:t>
      </w:r>
      <w:hyperlink r:id="rId30" w:history="1">
        <w:r w:rsidRPr="00967CB0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2</w:t>
      </w:r>
      <w:r w:rsidRPr="00967CB0">
        <w:rPr>
          <w:sz w:val="28"/>
          <w:szCs w:val="28"/>
        </w:rPr>
        <w:t xml:space="preserve"> настоящего Порядка,</w:t>
      </w:r>
      <w:r>
        <w:rPr>
          <w:sz w:val="28"/>
          <w:szCs w:val="28"/>
        </w:rPr>
        <w:t xml:space="preserve"> </w:t>
      </w:r>
      <w:r w:rsidRPr="00A60C1B">
        <w:rPr>
          <w:sz w:val="28"/>
          <w:szCs w:val="28"/>
        </w:rPr>
        <w:t>обеспечив</w:t>
      </w:r>
      <w:r>
        <w:rPr>
          <w:sz w:val="28"/>
          <w:szCs w:val="28"/>
        </w:rPr>
        <w:t>ает в автоматизированном режиме проверку наличия</w:t>
      </w:r>
      <w:r w:rsidRPr="00967CB0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</w:t>
      </w:r>
      <w:r w:rsidRPr="009F5499">
        <w:rPr>
          <w:sz w:val="28"/>
          <w:szCs w:val="28"/>
        </w:rPr>
        <w:t>и</w:t>
      </w:r>
      <w:r w:rsidRPr="00967CB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пунктами 11, 12 </w:t>
      </w:r>
      <w:r w:rsidRPr="00967CB0">
        <w:rPr>
          <w:sz w:val="28"/>
          <w:szCs w:val="28"/>
        </w:rPr>
        <w:t>настоящего Порядка</w:t>
      </w:r>
      <w:r>
        <w:rPr>
          <w:sz w:val="28"/>
          <w:szCs w:val="28"/>
        </w:rPr>
        <w:t>.</w:t>
      </w:r>
      <w:proofErr w:type="gramEnd"/>
    </w:p>
    <w:p w:rsidR="00EC18E6" w:rsidRPr="00967CB0" w:rsidRDefault="00EC18E6" w:rsidP="00EC18E6">
      <w:pPr>
        <w:pStyle w:val="ConsPlusNormal0"/>
        <w:tabs>
          <w:tab w:val="left" w:pos="993"/>
        </w:tabs>
        <w:ind w:firstLine="709"/>
        <w:jc w:val="both"/>
        <w:rPr>
          <w:sz w:val="28"/>
          <w:szCs w:val="28"/>
        </w:rPr>
      </w:pPr>
      <w:bookmarkStart w:id="0" w:name="Par0"/>
      <w:bookmarkEnd w:id="0"/>
      <w:r>
        <w:rPr>
          <w:sz w:val="28"/>
          <w:szCs w:val="28"/>
        </w:rPr>
        <w:t>20.</w:t>
      </w:r>
      <w:r w:rsidRPr="00967CB0">
        <w:rPr>
          <w:sz w:val="28"/>
          <w:szCs w:val="28"/>
        </w:rPr>
        <w:t xml:space="preserve"> В случае положительного результата проверки, указанной в               </w:t>
      </w:r>
      <w:hyperlink r:id="rId31" w:history="1">
        <w:r w:rsidRPr="00967CB0">
          <w:rPr>
            <w:sz w:val="28"/>
            <w:szCs w:val="28"/>
          </w:rPr>
          <w:t xml:space="preserve">пункте </w:t>
        </w:r>
      </w:hyperlink>
      <w:r w:rsidRPr="009C4C75">
        <w:rPr>
          <w:sz w:val="28"/>
          <w:szCs w:val="28"/>
        </w:rPr>
        <w:t>19</w:t>
      </w:r>
      <w:r w:rsidRPr="00967CB0">
        <w:rPr>
          <w:sz w:val="28"/>
          <w:szCs w:val="28"/>
        </w:rPr>
        <w:t xml:space="preserve"> настоящего Порядка, информация, представленная участником </w:t>
      </w:r>
      <w:proofErr w:type="gramStart"/>
      <w:r w:rsidRPr="00967CB0">
        <w:rPr>
          <w:sz w:val="28"/>
          <w:szCs w:val="28"/>
        </w:rPr>
        <w:t>процесса ведения реестра источников доходов бюджета</w:t>
      </w:r>
      <w:proofErr w:type="gramEnd"/>
      <w:r>
        <w:rPr>
          <w:sz w:val="28"/>
          <w:szCs w:val="28"/>
        </w:rPr>
        <w:t xml:space="preserve"> </w:t>
      </w:r>
      <w:r w:rsidR="00CF1C05">
        <w:rPr>
          <w:sz w:val="28"/>
          <w:szCs w:val="28"/>
        </w:rPr>
        <w:t>района</w:t>
      </w:r>
      <w:r w:rsidRPr="00967CB0">
        <w:rPr>
          <w:sz w:val="28"/>
          <w:szCs w:val="28"/>
        </w:rPr>
        <w:t>, образует следующие реестровые записи реестра источников доходов бюджета</w:t>
      </w:r>
      <w:r>
        <w:rPr>
          <w:sz w:val="28"/>
          <w:szCs w:val="28"/>
        </w:rPr>
        <w:t xml:space="preserve"> </w:t>
      </w:r>
      <w:r w:rsidR="00CF1C05">
        <w:rPr>
          <w:sz w:val="28"/>
          <w:szCs w:val="28"/>
        </w:rPr>
        <w:t>района</w:t>
      </w:r>
      <w:r w:rsidRPr="00967CB0">
        <w:rPr>
          <w:sz w:val="28"/>
          <w:szCs w:val="28"/>
        </w:rPr>
        <w:t xml:space="preserve">, которым </w:t>
      </w:r>
      <w:r>
        <w:rPr>
          <w:sz w:val="28"/>
          <w:szCs w:val="28"/>
        </w:rPr>
        <w:t xml:space="preserve">орган, осуществляющий ведение реестра источников доходов бюджета в соответствии с пунктом 8 настоящего Порядка, </w:t>
      </w:r>
      <w:r w:rsidRPr="00B87A35">
        <w:rPr>
          <w:sz w:val="28"/>
          <w:szCs w:val="28"/>
        </w:rPr>
        <w:t>присваивает уникальные номера: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 xml:space="preserve">в части информации, указанной в </w:t>
      </w:r>
      <w:hyperlink r:id="rId32" w:history="1">
        <w:r w:rsidRPr="00967CB0"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>1</w:t>
      </w:r>
      <w:r w:rsidRPr="00967CB0">
        <w:rPr>
          <w:sz w:val="28"/>
          <w:szCs w:val="28"/>
        </w:rPr>
        <w:t xml:space="preserve"> настоящего Порядка, - реестровую запись </w:t>
      </w:r>
      <w:proofErr w:type="gramStart"/>
      <w:r w:rsidRPr="00967CB0">
        <w:rPr>
          <w:sz w:val="28"/>
          <w:szCs w:val="28"/>
        </w:rPr>
        <w:t>источника дохода бюджета</w:t>
      </w:r>
      <w:r>
        <w:rPr>
          <w:sz w:val="28"/>
          <w:szCs w:val="28"/>
        </w:rPr>
        <w:t xml:space="preserve"> </w:t>
      </w:r>
      <w:r w:rsidRPr="00967CB0">
        <w:rPr>
          <w:sz w:val="28"/>
          <w:szCs w:val="28"/>
        </w:rPr>
        <w:t>реестра источников доходов бюджета</w:t>
      </w:r>
      <w:proofErr w:type="gramEnd"/>
      <w:r w:rsidRPr="00967CB0">
        <w:rPr>
          <w:sz w:val="28"/>
          <w:szCs w:val="28"/>
        </w:rPr>
        <w:t>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 xml:space="preserve">в части информации, указанной в </w:t>
      </w:r>
      <w:hyperlink r:id="rId33" w:history="1">
        <w:r w:rsidRPr="00967CB0"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>2</w:t>
      </w:r>
      <w:r w:rsidRPr="00967CB0">
        <w:rPr>
          <w:sz w:val="28"/>
          <w:szCs w:val="28"/>
        </w:rPr>
        <w:t xml:space="preserve"> настоящего Порядка, - реестровую запись платежа по источнику </w:t>
      </w:r>
      <w:proofErr w:type="gramStart"/>
      <w:r w:rsidRPr="00967CB0">
        <w:rPr>
          <w:sz w:val="28"/>
          <w:szCs w:val="28"/>
        </w:rPr>
        <w:t>дохода бюджета реестра источников доходов бюджета</w:t>
      </w:r>
      <w:proofErr w:type="gramEnd"/>
      <w:r w:rsidRPr="00967CB0">
        <w:rPr>
          <w:sz w:val="28"/>
          <w:szCs w:val="28"/>
        </w:rPr>
        <w:t>.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 xml:space="preserve">При направлении участником процесса </w:t>
      </w:r>
      <w:proofErr w:type="gramStart"/>
      <w:r w:rsidRPr="00967CB0">
        <w:rPr>
          <w:sz w:val="28"/>
          <w:szCs w:val="28"/>
        </w:rPr>
        <w:t xml:space="preserve">ведения реестра источников доходов бюджета </w:t>
      </w:r>
      <w:r w:rsidR="00CF1C05">
        <w:rPr>
          <w:sz w:val="28"/>
          <w:szCs w:val="28"/>
        </w:rPr>
        <w:t>района</w:t>
      </w:r>
      <w:r w:rsidRPr="00967CB0">
        <w:rPr>
          <w:sz w:val="28"/>
          <w:szCs w:val="28"/>
        </w:rPr>
        <w:t xml:space="preserve"> измененной</w:t>
      </w:r>
      <w:proofErr w:type="gramEnd"/>
      <w:r w:rsidRPr="00967CB0">
        <w:rPr>
          <w:sz w:val="28"/>
          <w:szCs w:val="28"/>
        </w:rPr>
        <w:t xml:space="preserve"> информации, указанной в </w:t>
      </w:r>
      <w:hyperlink r:id="rId34" w:history="1">
        <w:r w:rsidRPr="00967CB0">
          <w:rPr>
            <w:sz w:val="28"/>
            <w:szCs w:val="28"/>
          </w:rPr>
          <w:t>пунктах 1</w:t>
        </w:r>
      </w:hyperlink>
      <w:r>
        <w:rPr>
          <w:sz w:val="28"/>
          <w:szCs w:val="28"/>
        </w:rPr>
        <w:t>1</w:t>
      </w:r>
      <w:r w:rsidRPr="00967CB0">
        <w:rPr>
          <w:sz w:val="28"/>
          <w:szCs w:val="28"/>
        </w:rPr>
        <w:t xml:space="preserve"> и </w:t>
      </w:r>
      <w:hyperlink r:id="rId35" w:history="1">
        <w:r w:rsidRPr="00967CB0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2</w:t>
      </w:r>
      <w:r w:rsidRPr="00967CB0">
        <w:rPr>
          <w:sz w:val="28"/>
          <w:szCs w:val="28"/>
        </w:rPr>
        <w:t xml:space="preserve"> настоящего Порядка, ранее образованные реестровые записи обновляются.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67CB0">
        <w:rPr>
          <w:sz w:val="28"/>
          <w:szCs w:val="28"/>
        </w:rPr>
        <w:t xml:space="preserve">В случае отрицательного результата проверки, указанной в </w:t>
      </w:r>
      <w:hyperlink w:anchor="Par0" w:history="1">
        <w:r w:rsidRPr="00967CB0">
          <w:rPr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 xml:space="preserve">19 </w:t>
      </w:r>
      <w:r w:rsidRPr="00967CB0">
        <w:rPr>
          <w:sz w:val="28"/>
          <w:szCs w:val="28"/>
        </w:rPr>
        <w:t xml:space="preserve">настоящего Порядка, информация, представленная участником </w:t>
      </w:r>
      <w:proofErr w:type="gramStart"/>
      <w:r w:rsidRPr="00967CB0">
        <w:rPr>
          <w:sz w:val="28"/>
          <w:szCs w:val="28"/>
        </w:rPr>
        <w:t xml:space="preserve">процесса ведения реестра источников доходов бюджета </w:t>
      </w:r>
      <w:r w:rsidR="00CF1C05">
        <w:rPr>
          <w:sz w:val="28"/>
          <w:szCs w:val="28"/>
        </w:rPr>
        <w:t>района</w:t>
      </w:r>
      <w:proofErr w:type="gramEnd"/>
      <w:r w:rsidRPr="00967CB0">
        <w:rPr>
          <w:sz w:val="28"/>
          <w:szCs w:val="28"/>
        </w:rPr>
        <w:t xml:space="preserve"> в соответствии с </w:t>
      </w:r>
      <w:hyperlink r:id="rId36" w:history="1">
        <w:r w:rsidRPr="00967CB0">
          <w:rPr>
            <w:sz w:val="28"/>
            <w:szCs w:val="28"/>
          </w:rPr>
          <w:t>пунктами 1</w:t>
        </w:r>
      </w:hyperlink>
      <w:r>
        <w:rPr>
          <w:sz w:val="28"/>
          <w:szCs w:val="28"/>
        </w:rPr>
        <w:t>1</w:t>
      </w:r>
      <w:r w:rsidRPr="00967CB0">
        <w:rPr>
          <w:sz w:val="28"/>
          <w:szCs w:val="28"/>
        </w:rPr>
        <w:t xml:space="preserve"> и </w:t>
      </w:r>
      <w:hyperlink r:id="rId37" w:history="1">
        <w:r w:rsidRPr="00967CB0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2</w:t>
      </w:r>
      <w:r w:rsidRPr="00967CB0">
        <w:rPr>
          <w:sz w:val="28"/>
          <w:szCs w:val="28"/>
        </w:rPr>
        <w:t xml:space="preserve"> настоящего Порядка, не образует (не обновляет) реестровые записи. В указанном случае </w:t>
      </w:r>
      <w:r>
        <w:rPr>
          <w:sz w:val="28"/>
          <w:szCs w:val="28"/>
        </w:rPr>
        <w:t>орган, осуществляющий ведение реестра источников доходов бюджета в соответствии с пунктом 8 настоящего Порядка,</w:t>
      </w:r>
      <w:r w:rsidRPr="00967CB0">
        <w:rPr>
          <w:sz w:val="28"/>
          <w:szCs w:val="28"/>
        </w:rPr>
        <w:t xml:space="preserve"> в течение не более одного рабочего дня со дня представления участником процесса </w:t>
      </w:r>
      <w:proofErr w:type="gramStart"/>
      <w:r w:rsidRPr="00967CB0">
        <w:rPr>
          <w:sz w:val="28"/>
          <w:szCs w:val="28"/>
        </w:rPr>
        <w:t>ведения реестра источников доходов бюджета информации</w:t>
      </w:r>
      <w:proofErr w:type="gramEnd"/>
      <w:r w:rsidRPr="00967CB0">
        <w:rPr>
          <w:sz w:val="28"/>
          <w:szCs w:val="28"/>
        </w:rPr>
        <w:t xml:space="preserve"> уведомляет его об отрицательном результате проверки </w:t>
      </w:r>
      <w:r w:rsidRPr="00967CB0">
        <w:rPr>
          <w:sz w:val="28"/>
          <w:szCs w:val="28"/>
        </w:rPr>
        <w:lastRenderedPageBreak/>
        <w:t>посредством направления протокола, содержащего сведения о выявленных несоответствиях.</w:t>
      </w:r>
    </w:p>
    <w:p w:rsidR="00EC18E6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967CB0">
        <w:rPr>
          <w:sz w:val="28"/>
          <w:szCs w:val="28"/>
        </w:rPr>
        <w:t xml:space="preserve">В случае получения </w:t>
      </w:r>
      <w:r>
        <w:rPr>
          <w:sz w:val="28"/>
          <w:szCs w:val="28"/>
        </w:rPr>
        <w:t>предусмотренного пунктом 20 настоящего Порядка</w:t>
      </w:r>
      <w:r w:rsidRPr="00AC3DB8">
        <w:rPr>
          <w:sz w:val="28"/>
          <w:szCs w:val="28"/>
        </w:rPr>
        <w:t xml:space="preserve"> протокола</w:t>
      </w:r>
      <w:r w:rsidRPr="00967CB0">
        <w:rPr>
          <w:sz w:val="28"/>
          <w:szCs w:val="28"/>
        </w:rPr>
        <w:t xml:space="preserve">, участник </w:t>
      </w:r>
      <w:proofErr w:type="gramStart"/>
      <w:r w:rsidRPr="00967CB0">
        <w:rPr>
          <w:sz w:val="28"/>
          <w:szCs w:val="28"/>
        </w:rPr>
        <w:t>процесса ведения реестра источников доходов бюджета</w:t>
      </w:r>
      <w:r>
        <w:rPr>
          <w:sz w:val="28"/>
          <w:szCs w:val="28"/>
        </w:rPr>
        <w:t xml:space="preserve"> </w:t>
      </w:r>
      <w:r w:rsidR="00CF1C05">
        <w:rPr>
          <w:sz w:val="28"/>
          <w:szCs w:val="28"/>
        </w:rPr>
        <w:t>района</w:t>
      </w:r>
      <w:proofErr w:type="gramEnd"/>
      <w:r w:rsidRPr="00967CB0">
        <w:rPr>
          <w:sz w:val="28"/>
          <w:szCs w:val="28"/>
        </w:rPr>
        <w:t xml:space="preserve">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</w:t>
      </w:r>
      <w:r w:rsidRPr="00BF7FDE">
        <w:rPr>
          <w:sz w:val="28"/>
          <w:szCs w:val="28"/>
        </w:rPr>
        <w:t xml:space="preserve"> доходов бюджета.</w:t>
      </w:r>
    </w:p>
    <w:p w:rsidR="00EC18E6" w:rsidRPr="00BF7FDE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FDE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BF7FDE">
        <w:rPr>
          <w:sz w:val="28"/>
          <w:szCs w:val="28"/>
        </w:rPr>
        <w:t xml:space="preserve">. Уникальный номер реестровой </w:t>
      </w:r>
      <w:proofErr w:type="gramStart"/>
      <w:r w:rsidRPr="00BF7FDE">
        <w:rPr>
          <w:sz w:val="28"/>
          <w:szCs w:val="28"/>
        </w:rPr>
        <w:t>записи источника дохода бюджета реестр</w:t>
      </w:r>
      <w:r>
        <w:rPr>
          <w:sz w:val="28"/>
          <w:szCs w:val="28"/>
        </w:rPr>
        <w:t>а</w:t>
      </w:r>
      <w:r w:rsidRPr="00BF7FDE">
        <w:rPr>
          <w:sz w:val="28"/>
          <w:szCs w:val="28"/>
        </w:rPr>
        <w:t xml:space="preserve"> источников доходов бюджет</w:t>
      </w:r>
      <w:r>
        <w:rPr>
          <w:sz w:val="28"/>
          <w:szCs w:val="28"/>
        </w:rPr>
        <w:t>а</w:t>
      </w:r>
      <w:proofErr w:type="gramEnd"/>
      <w:r w:rsidRPr="00BF7FDE">
        <w:rPr>
          <w:sz w:val="28"/>
          <w:szCs w:val="28"/>
        </w:rPr>
        <w:t xml:space="preserve"> имеет следующую структуру:</w:t>
      </w:r>
    </w:p>
    <w:p w:rsidR="00EC18E6" w:rsidRPr="00BF7FDE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FDE">
        <w:rPr>
          <w:sz w:val="28"/>
          <w:szCs w:val="28"/>
        </w:rPr>
        <w:t>1, 2, 3, 4, 5 разряды – коды группы дохода, подгруппы дохода и элемента дохода</w:t>
      </w:r>
      <w:r>
        <w:rPr>
          <w:sz w:val="28"/>
          <w:szCs w:val="28"/>
        </w:rPr>
        <w:t xml:space="preserve">, кода </w:t>
      </w:r>
      <w:proofErr w:type="gramStart"/>
      <w:r>
        <w:rPr>
          <w:sz w:val="28"/>
          <w:szCs w:val="28"/>
        </w:rPr>
        <w:t>вида доходов бюджета</w:t>
      </w:r>
      <w:r w:rsidRPr="00BF7FDE">
        <w:rPr>
          <w:sz w:val="28"/>
          <w:szCs w:val="28"/>
        </w:rPr>
        <w:t xml:space="preserve"> классификации доходов</w:t>
      </w:r>
      <w:proofErr w:type="gramEnd"/>
      <w:r w:rsidRPr="00BF7FDE">
        <w:rPr>
          <w:sz w:val="28"/>
          <w:szCs w:val="28"/>
        </w:rPr>
        <w:t xml:space="preserve"> бюджета, соответствующие источнику дохода бюджета;</w:t>
      </w:r>
    </w:p>
    <w:p w:rsidR="00EC18E6" w:rsidRPr="00BF7FDE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FDE">
        <w:rPr>
          <w:sz w:val="28"/>
          <w:szCs w:val="28"/>
        </w:rPr>
        <w:t xml:space="preserve">6 разряд – код </w:t>
      </w:r>
      <w:proofErr w:type="gramStart"/>
      <w:r w:rsidRPr="00BF7FDE">
        <w:rPr>
          <w:sz w:val="28"/>
          <w:szCs w:val="28"/>
        </w:rPr>
        <w:t>признака основания возникновения группы источника дохода</w:t>
      </w:r>
      <w:proofErr w:type="gramEnd"/>
      <w:r w:rsidRPr="00BF7FDE">
        <w:rPr>
          <w:sz w:val="28"/>
          <w:szCs w:val="28"/>
        </w:rPr>
        <w:t xml:space="preserve"> бюджета, в которую входит источник дохода бюджета, в соответствии с перечнем источников доходов;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7FDE">
        <w:rPr>
          <w:sz w:val="28"/>
          <w:szCs w:val="28"/>
        </w:rPr>
        <w:t xml:space="preserve">7, 8, 9, 10, 11, 12, 13, 14, 15, 16, 17, 18, 19, 20 разряды – </w:t>
      </w:r>
      <w:r w:rsidRPr="00967CB0">
        <w:rPr>
          <w:sz w:val="28"/>
          <w:szCs w:val="28"/>
        </w:rPr>
        <w:t>идентификационный код источника дохода бюджета в соответствии с перечнем источников доходов;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 xml:space="preserve">21 разряд – код </w:t>
      </w:r>
      <w:proofErr w:type="gramStart"/>
      <w:r w:rsidRPr="00967CB0">
        <w:rPr>
          <w:sz w:val="28"/>
          <w:szCs w:val="28"/>
        </w:rPr>
        <w:t>признака назначения использования реестровой записи источника дохода бюджета реестра источников доходов</w:t>
      </w:r>
      <w:proofErr w:type="gramEnd"/>
      <w:r w:rsidRPr="00967CB0">
        <w:rPr>
          <w:sz w:val="28"/>
          <w:szCs w:val="28"/>
        </w:rPr>
        <w:t xml:space="preserve"> бюджета, принимающий следующие значения: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 xml:space="preserve">1 – в рамках исполнения </w:t>
      </w:r>
      <w:r w:rsidR="00B13FB7">
        <w:rPr>
          <w:sz w:val="28"/>
          <w:szCs w:val="28"/>
        </w:rPr>
        <w:t>решения</w:t>
      </w:r>
      <w:r w:rsidRPr="00967CB0">
        <w:rPr>
          <w:sz w:val="28"/>
          <w:szCs w:val="28"/>
        </w:rPr>
        <w:t xml:space="preserve"> о бюджете;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 xml:space="preserve">0 – в рамках составления и утверждения </w:t>
      </w:r>
      <w:r w:rsidR="00B13FB7">
        <w:rPr>
          <w:sz w:val="28"/>
          <w:szCs w:val="28"/>
        </w:rPr>
        <w:t>решения</w:t>
      </w:r>
      <w:r w:rsidRPr="00967CB0">
        <w:rPr>
          <w:sz w:val="28"/>
          <w:szCs w:val="28"/>
        </w:rPr>
        <w:t xml:space="preserve"> о бюджете;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 xml:space="preserve">22, 23 разряды – последние две цифры </w:t>
      </w:r>
      <w:proofErr w:type="gramStart"/>
      <w:r w:rsidRPr="00967CB0">
        <w:rPr>
          <w:sz w:val="28"/>
          <w:szCs w:val="28"/>
        </w:rPr>
        <w:t>года формирования реестровой записи источника дохода бюджета реестра источников доходов</w:t>
      </w:r>
      <w:proofErr w:type="gramEnd"/>
      <w:r w:rsidRPr="00967CB0">
        <w:rPr>
          <w:sz w:val="28"/>
          <w:szCs w:val="28"/>
        </w:rPr>
        <w:t xml:space="preserve"> бюджета, в случае если 21 разряд принимает значение 1, или последние две цифры очередного финансового года, на который составляется закон о </w:t>
      </w:r>
      <w:r>
        <w:rPr>
          <w:sz w:val="28"/>
          <w:szCs w:val="28"/>
        </w:rPr>
        <w:t>соответствующем</w:t>
      </w:r>
      <w:r w:rsidRPr="00967CB0">
        <w:rPr>
          <w:sz w:val="28"/>
          <w:szCs w:val="28"/>
        </w:rPr>
        <w:t xml:space="preserve"> бюджете, в случае если 21 разряд принимает значение 0;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 xml:space="preserve">24, 25, 26, 27 разряды – порядковый номер </w:t>
      </w:r>
      <w:proofErr w:type="gramStart"/>
      <w:r w:rsidRPr="00967CB0">
        <w:rPr>
          <w:sz w:val="28"/>
          <w:szCs w:val="28"/>
        </w:rPr>
        <w:t>версии реестровой записи источника дохода бюджета реестра источников доходов бюджета</w:t>
      </w:r>
      <w:proofErr w:type="gramEnd"/>
      <w:r w:rsidRPr="00967CB0">
        <w:rPr>
          <w:sz w:val="28"/>
          <w:szCs w:val="28"/>
        </w:rPr>
        <w:t>.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967CB0">
        <w:rPr>
          <w:sz w:val="28"/>
          <w:szCs w:val="28"/>
        </w:rPr>
        <w:t xml:space="preserve">. Уникальный номер реестровой записи платежа по источнику </w:t>
      </w:r>
      <w:proofErr w:type="gramStart"/>
      <w:r w:rsidRPr="00967CB0">
        <w:rPr>
          <w:sz w:val="28"/>
          <w:szCs w:val="28"/>
        </w:rPr>
        <w:t>дохода бюджета реестра источников доходов бюджета</w:t>
      </w:r>
      <w:proofErr w:type="gramEnd"/>
      <w:r w:rsidRPr="00967CB0">
        <w:rPr>
          <w:sz w:val="28"/>
          <w:szCs w:val="28"/>
        </w:rPr>
        <w:t xml:space="preserve"> имеет следующую структуру: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>1, 2, 3, 4, 5 разряды – коды группы дохода, подгруппы дохода и элемента дохода</w:t>
      </w:r>
      <w:r>
        <w:rPr>
          <w:sz w:val="28"/>
          <w:szCs w:val="28"/>
        </w:rPr>
        <w:t xml:space="preserve">, </w:t>
      </w:r>
      <w:r w:rsidRPr="00967C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коды </w:t>
      </w:r>
      <w:proofErr w:type="gramStart"/>
      <w:r>
        <w:rPr>
          <w:sz w:val="28"/>
          <w:szCs w:val="28"/>
        </w:rPr>
        <w:t>вида доходов бюджета</w:t>
      </w:r>
      <w:r w:rsidRPr="00BF7FDE">
        <w:rPr>
          <w:sz w:val="28"/>
          <w:szCs w:val="28"/>
        </w:rPr>
        <w:t xml:space="preserve"> </w:t>
      </w:r>
      <w:r w:rsidRPr="00967CB0">
        <w:rPr>
          <w:sz w:val="28"/>
          <w:szCs w:val="28"/>
        </w:rPr>
        <w:t>классификации доходов</w:t>
      </w:r>
      <w:proofErr w:type="gramEnd"/>
      <w:r w:rsidRPr="00967CB0">
        <w:rPr>
          <w:sz w:val="28"/>
          <w:szCs w:val="28"/>
        </w:rPr>
        <w:t xml:space="preserve"> бюджета, соответствующие источнику дохода бюджета;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 xml:space="preserve">6 разряд – код </w:t>
      </w:r>
      <w:proofErr w:type="gramStart"/>
      <w:r w:rsidRPr="00967CB0">
        <w:rPr>
          <w:sz w:val="28"/>
          <w:szCs w:val="28"/>
        </w:rPr>
        <w:t>признака основания возникновения группы источника дохода</w:t>
      </w:r>
      <w:proofErr w:type="gramEnd"/>
      <w:r w:rsidRPr="00967CB0">
        <w:rPr>
          <w:sz w:val="28"/>
          <w:szCs w:val="28"/>
        </w:rPr>
        <w:t xml:space="preserve"> бюджета, в которую входит источник дохода бюджета, в соответствии с перечнем источников доходов Российской Федерации;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>7, 8, 9, 10, 11, 12, 13, 14, 15, 16, 17, 18, 19, 20 разряды – идентификационный код источника дохода бюджета в соответствии с перечнем источников доходов;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 xml:space="preserve">21, 22, 23, 24, 25, 26, 27, 28 разряды – код администратора дохода бюджета по источнику дохода бюджета в соответствии с реестром участников </w:t>
      </w:r>
      <w:r w:rsidRPr="00967CB0">
        <w:rPr>
          <w:sz w:val="28"/>
          <w:szCs w:val="28"/>
        </w:rPr>
        <w:lastRenderedPageBreak/>
        <w:t>бюджетного процесса, а также юридических лиц, не являющихся участниками бюджетного процесса, присвоенный в установленном порядке;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 xml:space="preserve">29 разряд – код </w:t>
      </w:r>
      <w:proofErr w:type="gramStart"/>
      <w:r w:rsidRPr="00967CB0">
        <w:rPr>
          <w:sz w:val="28"/>
          <w:szCs w:val="28"/>
        </w:rPr>
        <w:t xml:space="preserve">признака </w:t>
      </w:r>
      <w:r>
        <w:rPr>
          <w:sz w:val="28"/>
          <w:szCs w:val="28"/>
        </w:rPr>
        <w:t xml:space="preserve"> </w:t>
      </w:r>
      <w:r w:rsidRPr="00967CB0">
        <w:rPr>
          <w:sz w:val="28"/>
          <w:szCs w:val="28"/>
        </w:rPr>
        <w:t>назначения использования реестровой записи платежа</w:t>
      </w:r>
      <w:proofErr w:type="gramEnd"/>
      <w:r w:rsidRPr="00967CB0">
        <w:rPr>
          <w:sz w:val="28"/>
          <w:szCs w:val="28"/>
        </w:rPr>
        <w:t xml:space="preserve"> по источнику дохода бюджета реестра источников доходов бюджета, принимающий значение 1;</w:t>
      </w:r>
    </w:p>
    <w:p w:rsidR="00EC18E6" w:rsidRPr="00967CB0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 xml:space="preserve">30, 31 разряды – последние две цифры года формирования реестровой записи платежа по источнику </w:t>
      </w:r>
      <w:proofErr w:type="gramStart"/>
      <w:r w:rsidRPr="00967CB0">
        <w:rPr>
          <w:sz w:val="28"/>
          <w:szCs w:val="28"/>
        </w:rPr>
        <w:t>дохода бюджета реестра источников доходов бюджета</w:t>
      </w:r>
      <w:proofErr w:type="gramEnd"/>
      <w:r w:rsidRPr="00967CB0">
        <w:rPr>
          <w:sz w:val="28"/>
          <w:szCs w:val="28"/>
        </w:rPr>
        <w:t>;</w:t>
      </w:r>
    </w:p>
    <w:p w:rsidR="00EC18E6" w:rsidRPr="00BF7FDE" w:rsidRDefault="00EC18E6" w:rsidP="00EC18E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 xml:space="preserve">32, 33, 34, 35 разряды – порядковый номер версии реестровой записи платежа по источнику </w:t>
      </w:r>
      <w:proofErr w:type="gramStart"/>
      <w:r w:rsidRPr="00967CB0">
        <w:rPr>
          <w:sz w:val="28"/>
          <w:szCs w:val="28"/>
        </w:rPr>
        <w:t>дохода бюджета реестра источников доходов бюджета</w:t>
      </w:r>
      <w:proofErr w:type="gramEnd"/>
      <w:r w:rsidRPr="00967CB0">
        <w:rPr>
          <w:sz w:val="28"/>
          <w:szCs w:val="28"/>
        </w:rPr>
        <w:t>.</w:t>
      </w:r>
    </w:p>
    <w:p w:rsidR="00EC18E6" w:rsidRPr="00967CB0" w:rsidRDefault="00EC18E6" w:rsidP="00EC18E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CB0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67CB0">
        <w:rPr>
          <w:sz w:val="28"/>
          <w:szCs w:val="28"/>
        </w:rPr>
        <w:t>. Реестр источников доходов бюджета</w:t>
      </w:r>
      <w:r w:rsidRPr="008E4096">
        <w:rPr>
          <w:sz w:val="28"/>
          <w:szCs w:val="28"/>
        </w:rPr>
        <w:t xml:space="preserve"> </w:t>
      </w:r>
      <w:r w:rsidR="00946AD9">
        <w:rPr>
          <w:sz w:val="28"/>
          <w:szCs w:val="28"/>
        </w:rPr>
        <w:t xml:space="preserve">района </w:t>
      </w:r>
      <w:r w:rsidRPr="00967CB0">
        <w:rPr>
          <w:sz w:val="28"/>
          <w:szCs w:val="28"/>
        </w:rPr>
        <w:t>направля</w:t>
      </w:r>
      <w:r w:rsidR="00EA482C">
        <w:rPr>
          <w:sz w:val="28"/>
          <w:szCs w:val="28"/>
        </w:rPr>
        <w:t>е</w:t>
      </w:r>
      <w:r w:rsidRPr="00967CB0">
        <w:rPr>
          <w:sz w:val="28"/>
          <w:szCs w:val="28"/>
        </w:rPr>
        <w:t>тся в составе документов и материалов, представляемых одновременно с проект</w:t>
      </w:r>
      <w:r>
        <w:rPr>
          <w:sz w:val="28"/>
          <w:szCs w:val="28"/>
        </w:rPr>
        <w:t>ами</w:t>
      </w:r>
      <w:r w:rsidRPr="00967CB0">
        <w:rPr>
          <w:sz w:val="28"/>
          <w:szCs w:val="28"/>
        </w:rPr>
        <w:t xml:space="preserve"> </w:t>
      </w:r>
      <w:r w:rsidR="00B13FB7">
        <w:rPr>
          <w:sz w:val="28"/>
          <w:szCs w:val="28"/>
        </w:rPr>
        <w:t>решений</w:t>
      </w:r>
      <w:r w:rsidRPr="00967CB0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соответствующем </w:t>
      </w:r>
      <w:r w:rsidRPr="00967CB0">
        <w:rPr>
          <w:sz w:val="28"/>
          <w:szCs w:val="28"/>
        </w:rPr>
        <w:t xml:space="preserve">бюджете, </w:t>
      </w:r>
      <w:r>
        <w:rPr>
          <w:sz w:val="28"/>
          <w:szCs w:val="28"/>
        </w:rPr>
        <w:t>по форме</w:t>
      </w:r>
      <w:r w:rsidR="004C0D98">
        <w:rPr>
          <w:sz w:val="28"/>
          <w:szCs w:val="28"/>
        </w:rPr>
        <w:t>, являющейся Приложением 1 к настоящему Порядку</w:t>
      </w:r>
      <w:r w:rsidRPr="00967CB0">
        <w:rPr>
          <w:sz w:val="28"/>
          <w:szCs w:val="28"/>
        </w:rPr>
        <w:t>.</w:t>
      </w:r>
    </w:p>
    <w:p w:rsidR="00EC18E6" w:rsidRDefault="00EC18E6" w:rsidP="00EC18E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B46B13">
        <w:rPr>
          <w:sz w:val="28"/>
          <w:szCs w:val="28"/>
        </w:rPr>
        <w:t xml:space="preserve">Реестр источников доходов </w:t>
      </w:r>
      <w:r>
        <w:rPr>
          <w:sz w:val="28"/>
          <w:szCs w:val="28"/>
        </w:rPr>
        <w:t xml:space="preserve"> бюджета и свод реестров </w:t>
      </w:r>
      <w:r w:rsidRPr="00B46B13">
        <w:rPr>
          <w:sz w:val="28"/>
          <w:szCs w:val="28"/>
        </w:rPr>
        <w:t xml:space="preserve">источников доходов </w:t>
      </w:r>
      <w:r>
        <w:rPr>
          <w:sz w:val="28"/>
          <w:szCs w:val="28"/>
        </w:rPr>
        <w:t xml:space="preserve"> бюджетов </w:t>
      </w:r>
      <w:r w:rsidR="0017506D">
        <w:rPr>
          <w:sz w:val="28"/>
          <w:szCs w:val="28"/>
        </w:rPr>
        <w:t>поселений</w:t>
      </w:r>
      <w:r>
        <w:rPr>
          <w:sz w:val="28"/>
          <w:szCs w:val="28"/>
        </w:rPr>
        <w:t xml:space="preserve">, входящих в состав </w:t>
      </w:r>
      <w:r w:rsidR="00946AD9">
        <w:rPr>
          <w:sz w:val="28"/>
          <w:szCs w:val="28"/>
        </w:rPr>
        <w:t>муниципального района «</w:t>
      </w:r>
      <w:r w:rsidR="001622F4">
        <w:rPr>
          <w:sz w:val="28"/>
          <w:szCs w:val="28"/>
        </w:rPr>
        <w:t>Могочинский</w:t>
      </w:r>
      <w:r w:rsidR="00946AD9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, </w:t>
      </w:r>
      <w:r w:rsidR="00C95305">
        <w:rPr>
          <w:sz w:val="28"/>
          <w:szCs w:val="28"/>
        </w:rPr>
        <w:t xml:space="preserve">направляется </w:t>
      </w:r>
      <w:r w:rsidR="0017506D">
        <w:rPr>
          <w:sz w:val="28"/>
          <w:szCs w:val="28"/>
        </w:rPr>
        <w:t>органами местного самоуправления поселений</w:t>
      </w:r>
      <w:r>
        <w:rPr>
          <w:sz w:val="28"/>
          <w:szCs w:val="28"/>
        </w:rPr>
        <w:t xml:space="preserve"> в Министерство финансов </w:t>
      </w:r>
      <w:r w:rsidR="00946AD9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в порядке, установленном  Министерством финансов </w:t>
      </w:r>
      <w:r w:rsidR="00946AD9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>.</w:t>
      </w:r>
    </w:p>
    <w:p w:rsidR="00EC18E6" w:rsidRDefault="00EC18E6" w:rsidP="00EC18E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8E6" w:rsidRPr="00CD2A1B" w:rsidRDefault="00EC18E6" w:rsidP="00EC18E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8E6" w:rsidRPr="004603AE" w:rsidRDefault="00EC18E6" w:rsidP="00284130">
      <w:pPr>
        <w:pStyle w:val="ConsPlusNormal0"/>
        <w:tabs>
          <w:tab w:val="left" w:pos="993"/>
        </w:tabs>
        <w:jc w:val="center"/>
        <w:rPr>
          <w:sz w:val="28"/>
          <w:szCs w:val="28"/>
        </w:rPr>
      </w:pPr>
      <w:r w:rsidRPr="004603AE">
        <w:rPr>
          <w:sz w:val="28"/>
          <w:szCs w:val="28"/>
        </w:rPr>
        <w:t>______</w:t>
      </w:r>
      <w:r w:rsidR="0017506D">
        <w:rPr>
          <w:sz w:val="28"/>
          <w:szCs w:val="28"/>
        </w:rPr>
        <w:t>__________________________________</w:t>
      </w:r>
      <w:r w:rsidRPr="004603AE">
        <w:rPr>
          <w:sz w:val="28"/>
          <w:szCs w:val="28"/>
        </w:rPr>
        <w:t>______</w:t>
      </w:r>
    </w:p>
    <w:p w:rsidR="00EC18E6" w:rsidRDefault="00EC18E6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23549" w:rsidRDefault="00323549"/>
    <w:p w:rsidR="003F7DAF" w:rsidRDefault="003F7DAF"/>
    <w:p w:rsidR="00323549" w:rsidRDefault="00323549" w:rsidP="00323549">
      <w:pPr>
        <w:jc w:val="center"/>
        <w:rPr>
          <w:b/>
          <w:bCs/>
        </w:rPr>
      </w:pPr>
    </w:p>
    <w:p w:rsidR="00323549" w:rsidRDefault="00323549" w:rsidP="00323549">
      <w:pPr>
        <w:autoSpaceDE w:val="0"/>
        <w:autoSpaceDN w:val="0"/>
        <w:adjustRightInd w:val="0"/>
        <w:jc w:val="both"/>
      </w:pPr>
    </w:p>
    <w:p w:rsidR="00323549" w:rsidRPr="004F7ADA" w:rsidRDefault="004C0D98" w:rsidP="004F7AD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F7ADA">
        <w:rPr>
          <w:sz w:val="28"/>
          <w:szCs w:val="28"/>
        </w:rPr>
        <w:t>Приложение 1</w:t>
      </w:r>
    </w:p>
    <w:p w:rsidR="004F7ADA" w:rsidRDefault="004C0D98" w:rsidP="004F7ADA">
      <w:pPr>
        <w:ind w:left="601"/>
        <w:jc w:val="right"/>
        <w:rPr>
          <w:sz w:val="28"/>
          <w:szCs w:val="28"/>
        </w:rPr>
      </w:pPr>
      <w:r w:rsidRPr="004F7ADA">
        <w:rPr>
          <w:sz w:val="28"/>
          <w:szCs w:val="28"/>
        </w:rPr>
        <w:t xml:space="preserve">К Порядку формирования и ведения реестра </w:t>
      </w:r>
    </w:p>
    <w:p w:rsidR="004F7ADA" w:rsidRDefault="004C0D98" w:rsidP="004F7ADA">
      <w:pPr>
        <w:ind w:left="601"/>
        <w:jc w:val="right"/>
        <w:rPr>
          <w:sz w:val="28"/>
          <w:szCs w:val="28"/>
        </w:rPr>
      </w:pPr>
      <w:r w:rsidRPr="004F7ADA">
        <w:rPr>
          <w:sz w:val="28"/>
          <w:szCs w:val="28"/>
        </w:rPr>
        <w:t>источников доходов бюджета</w:t>
      </w:r>
    </w:p>
    <w:p w:rsidR="004F7ADA" w:rsidRDefault="004C0D98" w:rsidP="004F7ADA">
      <w:pPr>
        <w:ind w:left="601"/>
        <w:jc w:val="right"/>
        <w:rPr>
          <w:sz w:val="28"/>
          <w:szCs w:val="28"/>
        </w:rPr>
      </w:pPr>
      <w:r w:rsidRPr="004F7ADA">
        <w:rPr>
          <w:sz w:val="28"/>
          <w:szCs w:val="28"/>
        </w:rPr>
        <w:t xml:space="preserve"> муниципального района </w:t>
      </w:r>
    </w:p>
    <w:p w:rsidR="004C0D98" w:rsidRPr="004F7ADA" w:rsidRDefault="004C0D98" w:rsidP="004F7ADA">
      <w:pPr>
        <w:ind w:left="601"/>
        <w:jc w:val="right"/>
        <w:rPr>
          <w:sz w:val="28"/>
          <w:szCs w:val="28"/>
        </w:rPr>
      </w:pPr>
      <w:r w:rsidRPr="004F7ADA">
        <w:rPr>
          <w:sz w:val="28"/>
          <w:szCs w:val="28"/>
        </w:rPr>
        <w:t>«Могочинский район»</w:t>
      </w:r>
    </w:p>
    <w:p w:rsidR="004C0D98" w:rsidRDefault="004C0D98" w:rsidP="00323549">
      <w:pPr>
        <w:autoSpaceDE w:val="0"/>
        <w:autoSpaceDN w:val="0"/>
        <w:adjustRightInd w:val="0"/>
        <w:jc w:val="right"/>
      </w:pPr>
      <w:r>
        <w:t xml:space="preserve"> </w:t>
      </w:r>
    </w:p>
    <w:p w:rsidR="00323549" w:rsidRDefault="00323549" w:rsidP="00323549">
      <w:pPr>
        <w:autoSpaceDE w:val="0"/>
        <w:autoSpaceDN w:val="0"/>
        <w:adjustRightInd w:val="0"/>
        <w:jc w:val="both"/>
      </w:pPr>
    </w:p>
    <w:p w:rsidR="00323549" w:rsidRDefault="00323549" w:rsidP="00323549">
      <w:pPr>
        <w:autoSpaceDE w:val="0"/>
        <w:autoSpaceDN w:val="0"/>
        <w:adjustRightInd w:val="0"/>
        <w:jc w:val="center"/>
      </w:pPr>
      <w:bookmarkStart w:id="1" w:name="Par132"/>
      <w:bookmarkEnd w:id="1"/>
    </w:p>
    <w:p w:rsidR="00323549" w:rsidRDefault="00323549" w:rsidP="00323549">
      <w:pPr>
        <w:autoSpaceDE w:val="0"/>
        <w:autoSpaceDN w:val="0"/>
        <w:adjustRightInd w:val="0"/>
        <w:jc w:val="center"/>
      </w:pPr>
    </w:p>
    <w:p w:rsidR="00323549" w:rsidRDefault="00323549" w:rsidP="00323549">
      <w:pPr>
        <w:autoSpaceDE w:val="0"/>
        <w:autoSpaceDN w:val="0"/>
        <w:adjustRightInd w:val="0"/>
        <w:jc w:val="center"/>
      </w:pPr>
    </w:p>
    <w:p w:rsidR="00323549" w:rsidRDefault="00323549" w:rsidP="00323549">
      <w:pPr>
        <w:autoSpaceDE w:val="0"/>
        <w:autoSpaceDN w:val="0"/>
        <w:adjustRightInd w:val="0"/>
        <w:jc w:val="center"/>
      </w:pPr>
      <w:r>
        <w:t>РЕЕСТР</w:t>
      </w:r>
    </w:p>
    <w:p w:rsidR="00323549" w:rsidRDefault="00323549" w:rsidP="00323549">
      <w:pPr>
        <w:autoSpaceDE w:val="0"/>
        <w:autoSpaceDN w:val="0"/>
        <w:adjustRightInd w:val="0"/>
        <w:jc w:val="center"/>
      </w:pPr>
      <w:r>
        <w:t>источников доходов местных бюджетов</w:t>
      </w:r>
    </w:p>
    <w:p w:rsidR="00323549" w:rsidRDefault="00323549" w:rsidP="00323549">
      <w:pPr>
        <w:autoSpaceDE w:val="0"/>
        <w:autoSpaceDN w:val="0"/>
        <w:adjustRightInd w:val="0"/>
        <w:jc w:val="center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1843"/>
        <w:gridCol w:w="1419"/>
        <w:gridCol w:w="1416"/>
        <w:gridCol w:w="1417"/>
        <w:gridCol w:w="1418"/>
        <w:gridCol w:w="1417"/>
      </w:tblGrid>
      <w:tr w:rsidR="00323549" w:rsidTr="004C0D9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Код строки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Код классификации доходов бюджета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Наименование кода классификации доходов бюджета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Наименование главного администратора дохода бюджета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Показатели прогноза доходов бюджета, тыс. рублей</w:t>
            </w:r>
          </w:p>
        </w:tc>
        <w:bookmarkStart w:id="2" w:name="_GoBack"/>
        <w:bookmarkEnd w:id="2"/>
      </w:tr>
      <w:tr w:rsidR="00323549" w:rsidTr="004C0D9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49" w:rsidRDefault="00323549" w:rsidP="004C0D98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49" w:rsidRDefault="00323549" w:rsidP="004C0D98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49" w:rsidRDefault="00323549" w:rsidP="004C0D98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49" w:rsidRDefault="00323549" w:rsidP="004C0D9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 очередной финансовый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 первый год планового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на второй год планового периода</w:t>
            </w:r>
          </w:p>
        </w:tc>
      </w:tr>
      <w:tr w:rsidR="00323549" w:rsidTr="004C0D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23549" w:rsidTr="004C0D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</w:pPr>
            <w:r>
              <w:t>Итого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49" w:rsidRDefault="00323549" w:rsidP="004C0D9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323549" w:rsidRDefault="00323549" w:rsidP="00323549">
      <w:pPr>
        <w:autoSpaceDE w:val="0"/>
        <w:autoSpaceDN w:val="0"/>
        <w:adjustRightInd w:val="0"/>
        <w:jc w:val="both"/>
      </w:pPr>
    </w:p>
    <w:p w:rsidR="00323549" w:rsidRDefault="00323549" w:rsidP="00323549">
      <w:pPr>
        <w:autoSpaceDE w:val="0"/>
        <w:autoSpaceDN w:val="0"/>
        <w:adjustRightInd w:val="0"/>
        <w:jc w:val="both"/>
      </w:pPr>
    </w:p>
    <w:p w:rsidR="00323549" w:rsidRDefault="00323549" w:rsidP="00323549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</w:pPr>
    </w:p>
    <w:p w:rsidR="00323549" w:rsidRDefault="00323549" w:rsidP="00323549">
      <w:pPr>
        <w:autoSpaceDE w:val="0"/>
        <w:autoSpaceDN w:val="0"/>
        <w:adjustRightInd w:val="0"/>
        <w:ind w:firstLine="540"/>
        <w:jc w:val="both"/>
      </w:pPr>
    </w:p>
    <w:p w:rsidR="00323549" w:rsidRDefault="00323549" w:rsidP="00323549">
      <w:pPr>
        <w:pStyle w:val="ConsPlusNormal0"/>
        <w:jc w:val="right"/>
        <w:rPr>
          <w:sz w:val="28"/>
          <w:szCs w:val="28"/>
        </w:rPr>
      </w:pPr>
    </w:p>
    <w:p w:rsidR="00323549" w:rsidRDefault="00323549" w:rsidP="00323549">
      <w:r>
        <w:tab/>
      </w:r>
      <w:r>
        <w:tab/>
        <w:t xml:space="preserve">                        </w:t>
      </w:r>
    </w:p>
    <w:p w:rsidR="00323549" w:rsidRDefault="00323549" w:rsidP="00323549">
      <w:pPr>
        <w:jc w:val="center"/>
        <w:rPr>
          <w:b/>
          <w:bCs/>
        </w:rPr>
      </w:pPr>
    </w:p>
    <w:p w:rsidR="00323549" w:rsidRDefault="00323549" w:rsidP="00323549">
      <w:pPr>
        <w:jc w:val="center"/>
        <w:rPr>
          <w:b/>
          <w:bCs/>
        </w:rPr>
      </w:pPr>
    </w:p>
    <w:p w:rsidR="00323549" w:rsidRDefault="00323549" w:rsidP="00323549">
      <w:pPr>
        <w:jc w:val="center"/>
        <w:rPr>
          <w:b/>
          <w:bCs/>
        </w:rPr>
      </w:pPr>
    </w:p>
    <w:p w:rsidR="00323549" w:rsidRDefault="00323549" w:rsidP="00323549">
      <w:pPr>
        <w:jc w:val="center"/>
        <w:rPr>
          <w:bCs/>
        </w:rPr>
      </w:pPr>
    </w:p>
    <w:sectPr w:rsidR="00323549" w:rsidSect="00284130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134" w:right="850" w:bottom="1134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E5C" w:rsidRDefault="00D92E5C" w:rsidP="003F7DAF">
      <w:r>
        <w:separator/>
      </w:r>
    </w:p>
  </w:endnote>
  <w:endnote w:type="continuationSeparator" w:id="0">
    <w:p w:rsidR="00D92E5C" w:rsidRDefault="00D92E5C" w:rsidP="003F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D98" w:rsidRDefault="004C0D9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9720"/>
      <w:docPartObj>
        <w:docPartGallery w:val="Page Numbers (Bottom of Page)"/>
        <w:docPartUnique/>
      </w:docPartObj>
    </w:sdtPr>
    <w:sdtContent>
      <w:p w:rsidR="004C0D98" w:rsidRDefault="00113F5E">
        <w:pPr>
          <w:pStyle w:val="a5"/>
          <w:jc w:val="center"/>
        </w:pPr>
        <w:fldSimple w:instr=" PAGE   \* MERGEFORMAT ">
          <w:r w:rsidR="00470053">
            <w:rPr>
              <w:noProof/>
            </w:rPr>
            <w:t>2</w:t>
          </w:r>
        </w:fldSimple>
      </w:p>
    </w:sdtContent>
  </w:sdt>
  <w:p w:rsidR="004C0D98" w:rsidRDefault="004C0D9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D98" w:rsidRDefault="004C0D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E5C" w:rsidRDefault="00D92E5C" w:rsidP="003F7DAF">
      <w:r>
        <w:separator/>
      </w:r>
    </w:p>
  </w:footnote>
  <w:footnote w:type="continuationSeparator" w:id="0">
    <w:p w:rsidR="00D92E5C" w:rsidRDefault="00D92E5C" w:rsidP="003F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D98" w:rsidRDefault="004C0D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D98" w:rsidRDefault="004C0D9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D98" w:rsidRDefault="004C0D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10FF3"/>
    <w:multiLevelType w:val="hybridMultilevel"/>
    <w:tmpl w:val="62AA820E"/>
    <w:lvl w:ilvl="0" w:tplc="804EBD0E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">
    <w:nsid w:val="53B04B8A"/>
    <w:multiLevelType w:val="hybridMultilevel"/>
    <w:tmpl w:val="703AD616"/>
    <w:lvl w:ilvl="0" w:tplc="B82053E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416"/>
    <w:rsid w:val="000575E2"/>
    <w:rsid w:val="00084D19"/>
    <w:rsid w:val="0009095A"/>
    <w:rsid w:val="000F0B01"/>
    <w:rsid w:val="00113F5E"/>
    <w:rsid w:val="00136F10"/>
    <w:rsid w:val="001622F4"/>
    <w:rsid w:val="0017506D"/>
    <w:rsid w:val="001969B7"/>
    <w:rsid w:val="001A7E13"/>
    <w:rsid w:val="001B7465"/>
    <w:rsid w:val="00201E1F"/>
    <w:rsid w:val="0020422E"/>
    <w:rsid w:val="00261FF5"/>
    <w:rsid w:val="00284130"/>
    <w:rsid w:val="00284CBC"/>
    <w:rsid w:val="002F7424"/>
    <w:rsid w:val="00323549"/>
    <w:rsid w:val="0034475A"/>
    <w:rsid w:val="003A0682"/>
    <w:rsid w:val="003F7DAF"/>
    <w:rsid w:val="0041604D"/>
    <w:rsid w:val="004603AE"/>
    <w:rsid w:val="00470053"/>
    <w:rsid w:val="004C0D98"/>
    <w:rsid w:val="004F7ADA"/>
    <w:rsid w:val="005112CB"/>
    <w:rsid w:val="00557320"/>
    <w:rsid w:val="00587089"/>
    <w:rsid w:val="005A6DC0"/>
    <w:rsid w:val="005C321C"/>
    <w:rsid w:val="005D1737"/>
    <w:rsid w:val="006A0910"/>
    <w:rsid w:val="006A0B59"/>
    <w:rsid w:val="006B63AC"/>
    <w:rsid w:val="006C698C"/>
    <w:rsid w:val="00720B8F"/>
    <w:rsid w:val="00760533"/>
    <w:rsid w:val="00764F7A"/>
    <w:rsid w:val="007E15F3"/>
    <w:rsid w:val="00860114"/>
    <w:rsid w:val="00875038"/>
    <w:rsid w:val="008A22E9"/>
    <w:rsid w:val="008F3416"/>
    <w:rsid w:val="00946AD9"/>
    <w:rsid w:val="009D7BD0"/>
    <w:rsid w:val="00A01427"/>
    <w:rsid w:val="00B13FB7"/>
    <w:rsid w:val="00B33E0E"/>
    <w:rsid w:val="00B66F8D"/>
    <w:rsid w:val="00B869B1"/>
    <w:rsid w:val="00BD00C5"/>
    <w:rsid w:val="00C65906"/>
    <w:rsid w:val="00C95305"/>
    <w:rsid w:val="00CC79BB"/>
    <w:rsid w:val="00CF1C05"/>
    <w:rsid w:val="00D92E5C"/>
    <w:rsid w:val="00DB708D"/>
    <w:rsid w:val="00DB776E"/>
    <w:rsid w:val="00EA482C"/>
    <w:rsid w:val="00EC18E6"/>
    <w:rsid w:val="00EE3DCF"/>
    <w:rsid w:val="00F31FE3"/>
    <w:rsid w:val="00F374FA"/>
    <w:rsid w:val="00FF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8F34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basedOn w:val="a"/>
    <w:uiPriority w:val="99"/>
    <w:rsid w:val="008F3416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8F3416"/>
  </w:style>
  <w:style w:type="paragraph" w:customStyle="1" w:styleId="ConsPlusNormal0">
    <w:name w:val="ConsPlusNormal"/>
    <w:rsid w:val="00EC18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F7D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7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7D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7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13FB7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196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F5F3F3D63F67D14629691C92C39B67738E68CA54252E1332E499561561EDDF04F4429D4F54346FI9RBF" TargetMode="External"/><Relationship Id="rId13" Type="http://schemas.openxmlformats.org/officeDocument/2006/relationships/hyperlink" Target="consultantplus://offline/ref=23F5F3F3D63F67D14629691C92C39B67738E68CA54252E1332E499561561EDDF04F4429D4F543567I9RAF" TargetMode="External"/><Relationship Id="rId18" Type="http://schemas.openxmlformats.org/officeDocument/2006/relationships/hyperlink" Target="consultantplus://offline/ref=036667E31E5E27D1BFEB1794C70449EB6D69E7B85AA233B930FD9575223764F289BDACE7576AE59FA7h4F" TargetMode="External"/><Relationship Id="rId26" Type="http://schemas.openxmlformats.org/officeDocument/2006/relationships/hyperlink" Target="consultantplus://offline/ref=036667E31E5E27D1BFEB1794C70449EB6D69E7B85AA233B930FD9575223764F289BDACE7576AE59EA7hAF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36667E31E5E27D1BFEB1794C70449EB6D69E7B85AA233B930FD9575223764F289BDACE7576AE59FA7h2F" TargetMode="External"/><Relationship Id="rId34" Type="http://schemas.openxmlformats.org/officeDocument/2006/relationships/hyperlink" Target="consultantplus://offline/ref=D0BCE705943F147E86F22049C0E2395EB5ECCBF6F0906D70B328B05B9E70C3A0F011C657C16C184As2v1I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F5F3F3D63F67D14629691C92C39B67738E68CA54252E1332E499561561EDDF04F4429D4F54346EI9RDF" TargetMode="External"/><Relationship Id="rId17" Type="http://schemas.openxmlformats.org/officeDocument/2006/relationships/hyperlink" Target="consultantplus://offline/ref=036667E31E5E27D1BFEB1794C70449EB6D69E7B85AA233B930FD9575223764F289BDACE7576AE59EA7hBF" TargetMode="External"/><Relationship Id="rId25" Type="http://schemas.openxmlformats.org/officeDocument/2006/relationships/hyperlink" Target="consultantplus://offline/ref=036667E31E5E27D1BFEB1794C70449EB6D69E7B85AA233B930FD9575223764F289BDACE7576AE496A7h4F" TargetMode="External"/><Relationship Id="rId33" Type="http://schemas.openxmlformats.org/officeDocument/2006/relationships/hyperlink" Target="consultantplus://offline/ref=D0BCE705943F147E86F22049C0E2395EB5ECCBF6F0906D70B328B05B9E70C3A0F011C657C16C184Bs2v4I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6667E31E5E27D1BFEB1794C70449EB6D69E7B85AA233B930FD9575223764F289BDACE7576AE59EA7h7F" TargetMode="External"/><Relationship Id="rId20" Type="http://schemas.openxmlformats.org/officeDocument/2006/relationships/hyperlink" Target="consultantplus://offline/ref=036667E31E5E27D1BFEB1794C70449EB6D69E7B85AA233B930FD9575223764F289BDACE7576AE59FA7h3F" TargetMode="External"/><Relationship Id="rId29" Type="http://schemas.openxmlformats.org/officeDocument/2006/relationships/hyperlink" Target="consultantplus://offline/ref=036667E31E5E27D1BFEB1794C70449EB6D69E7B85AA233B930FD9575223764F289BDACE7576AE59EA7h0F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F5F3F3D63F67D14629691C92C39B67738E68CA54252E1332E499561561EDDF04F4429D4F54346FI9R6F" TargetMode="External"/><Relationship Id="rId24" Type="http://schemas.openxmlformats.org/officeDocument/2006/relationships/hyperlink" Target="consultantplus://offline/ref=036667E31E5E27D1BFEB1794C70449EB6D69E7B85AA233B930FD9575223764F289BDACE7576AE496A7h6F" TargetMode="External"/><Relationship Id="rId32" Type="http://schemas.openxmlformats.org/officeDocument/2006/relationships/hyperlink" Target="consultantplus://offline/ref=D0BCE705943F147E86F22049C0E2395EB5ECCBF6F0906D70B328B05B9E70C3A0F011C657C16C184As2v1I" TargetMode="External"/><Relationship Id="rId37" Type="http://schemas.openxmlformats.org/officeDocument/2006/relationships/hyperlink" Target="consultantplus://offline/ref=D0BCE705943F147E86F22049C0E2395EB5ECCBF6F0906D70B328B05B9E70C3A0F011C657C16C184Bs2v4I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F5F3F3D63F67D14629691C92C39B67738E68CA54252E1332E499561561EDDF04F4429D4F54346EI9RCF" TargetMode="External"/><Relationship Id="rId23" Type="http://schemas.openxmlformats.org/officeDocument/2006/relationships/hyperlink" Target="consultantplus://offline/ref=036667E31E5E27D1BFEB1794C70449EB6D69E7B85AA233B930FD9575223764F289BDACE7576AE59FA7h1F" TargetMode="External"/><Relationship Id="rId28" Type="http://schemas.openxmlformats.org/officeDocument/2006/relationships/hyperlink" Target="consultantplus://offline/ref=036667E31E5E27D1BFEB1794C70449EB6D69E7B85AA233B930FD9575223764F289BDACE7576AE59FA7h0F" TargetMode="External"/><Relationship Id="rId36" Type="http://schemas.openxmlformats.org/officeDocument/2006/relationships/hyperlink" Target="consultantplus://offline/ref=D0BCE705943F147E86F22049C0E2395EB5ECCBF6F0906D70B328B05B9E70C3A0F011C657C16C184As2v1I" TargetMode="External"/><Relationship Id="rId10" Type="http://schemas.openxmlformats.org/officeDocument/2006/relationships/hyperlink" Target="consultantplus://offline/ref=23F5F3F3D63F67D14629691C92C39B67738E68CA54252E1332E499561561EDDF04F4429D4F54346EI9R8F" TargetMode="External"/><Relationship Id="rId19" Type="http://schemas.openxmlformats.org/officeDocument/2006/relationships/hyperlink" Target="consultantplus://offline/ref=036667E31E5E27D1BFEB1794C70449EB6D69E7B85AA233B930FD9575223764F289BDACE7576AE496A7h0F" TargetMode="External"/><Relationship Id="rId31" Type="http://schemas.openxmlformats.org/officeDocument/2006/relationships/hyperlink" Target="consultantplus://offline/ref=D0BCE705943F147E86F22049C0E2395EB5ECCBF6F0906D70B328B05B9E70C3A0F011C657C16C1940s2v1I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F5F3F3D63F67D14629691C92C39B67738E68CA54252E1332E499561561EDDF04F4429D4F54346FI9R7F" TargetMode="External"/><Relationship Id="rId14" Type="http://schemas.openxmlformats.org/officeDocument/2006/relationships/hyperlink" Target="consultantplus://offline/ref=23F5F3F3D63F67D14629691C92C39B67738E68CA54252E1332E499561561EDDF04F4429D4F543567I9R8F" TargetMode="External"/><Relationship Id="rId22" Type="http://schemas.openxmlformats.org/officeDocument/2006/relationships/hyperlink" Target="consultantplus://offline/ref=036667E31E5E27D1BFEB1794C70449EB6D69E7B85AA233B930FD9575223764F289BDACE7576AE59FA7h7F" TargetMode="External"/><Relationship Id="rId27" Type="http://schemas.openxmlformats.org/officeDocument/2006/relationships/hyperlink" Target="consultantplus://offline/ref=036667E31E5E27D1BFEB1794C70449EB6D69E7B85AA233B930FD9575223764F289BDACE7576AE496A7hBF" TargetMode="External"/><Relationship Id="rId30" Type="http://schemas.openxmlformats.org/officeDocument/2006/relationships/hyperlink" Target="consultantplus://offline/ref=036667E31E5E27D1BFEB1794C70449EB6D69E7B85AA233B930FD9575223764F289BDACE7576AE59FA7h5F" TargetMode="External"/><Relationship Id="rId35" Type="http://schemas.openxmlformats.org/officeDocument/2006/relationships/hyperlink" Target="consultantplus://offline/ref=D0BCE705943F147E86F22049C0E2395EB5ECCBF6F0906D70B328B05B9E70C3A0F011C657C16C184Bs2v4I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05F5B-9213-4F2A-BD5C-DADD0F91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3407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СА. Яковлева</dc:creator>
  <cp:lastModifiedBy>Sekretar</cp:lastModifiedBy>
  <cp:revision>3</cp:revision>
  <cp:lastPrinted>2016-12-21T23:54:00Z</cp:lastPrinted>
  <dcterms:created xsi:type="dcterms:W3CDTF">2016-12-22T01:27:00Z</dcterms:created>
  <dcterms:modified xsi:type="dcterms:W3CDTF">2016-12-22T01:27:00Z</dcterms:modified>
</cp:coreProperties>
</file>