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F6" w:rsidRDefault="007E48F6" w:rsidP="007E48F6">
      <w:pPr>
        <w:jc w:val="center"/>
        <w:rPr>
          <w:b/>
          <w:sz w:val="28"/>
          <w:szCs w:val="28"/>
        </w:rPr>
      </w:pPr>
      <w:r>
        <w:rPr>
          <w:b/>
          <w:sz w:val="28"/>
          <w:szCs w:val="28"/>
        </w:rPr>
        <w:t>Администрация муниципального района «Могочинский район»</w:t>
      </w:r>
    </w:p>
    <w:p w:rsidR="007E48F6" w:rsidRDefault="007E48F6" w:rsidP="007E48F6">
      <w:pPr>
        <w:jc w:val="center"/>
        <w:rPr>
          <w:b/>
          <w:sz w:val="28"/>
          <w:szCs w:val="28"/>
        </w:rPr>
      </w:pPr>
    </w:p>
    <w:p w:rsidR="007E48F6" w:rsidRDefault="007E48F6" w:rsidP="007E48F6">
      <w:pPr>
        <w:jc w:val="center"/>
        <w:rPr>
          <w:b/>
          <w:sz w:val="28"/>
          <w:szCs w:val="28"/>
        </w:rPr>
      </w:pPr>
    </w:p>
    <w:p w:rsidR="007E48F6" w:rsidRDefault="007E48F6" w:rsidP="007E48F6">
      <w:pPr>
        <w:jc w:val="center"/>
        <w:rPr>
          <w:b/>
          <w:sz w:val="32"/>
          <w:szCs w:val="32"/>
        </w:rPr>
      </w:pPr>
      <w:r>
        <w:rPr>
          <w:b/>
          <w:sz w:val="32"/>
          <w:szCs w:val="32"/>
        </w:rPr>
        <w:t>ПОСТАНОВЛЕНИЕ</w:t>
      </w:r>
    </w:p>
    <w:p w:rsidR="007E48F6" w:rsidRDefault="007E48F6" w:rsidP="007E48F6">
      <w:pPr>
        <w:rPr>
          <w:sz w:val="28"/>
          <w:szCs w:val="28"/>
        </w:rPr>
      </w:pPr>
      <w:r>
        <w:rPr>
          <w:sz w:val="28"/>
          <w:szCs w:val="28"/>
        </w:rPr>
        <w:t>03 июля 2019 года                                                                                          № 419</w:t>
      </w:r>
    </w:p>
    <w:p w:rsidR="007E48F6" w:rsidRDefault="007E48F6" w:rsidP="007E48F6">
      <w:pPr>
        <w:jc w:val="center"/>
        <w:rPr>
          <w:sz w:val="28"/>
          <w:szCs w:val="28"/>
        </w:rPr>
      </w:pPr>
      <w:r>
        <w:rPr>
          <w:sz w:val="28"/>
          <w:szCs w:val="28"/>
        </w:rPr>
        <w:t>г. Могоча</w:t>
      </w:r>
    </w:p>
    <w:p w:rsidR="007E48F6" w:rsidRDefault="007E48F6" w:rsidP="007E48F6">
      <w:pPr>
        <w:rPr>
          <w:sz w:val="28"/>
          <w:szCs w:val="28"/>
        </w:rPr>
      </w:pPr>
    </w:p>
    <w:p w:rsidR="007E48F6" w:rsidRDefault="007E48F6" w:rsidP="007E48F6">
      <w:pPr>
        <w:rPr>
          <w:sz w:val="28"/>
          <w:szCs w:val="28"/>
        </w:rPr>
      </w:pPr>
    </w:p>
    <w:p w:rsidR="008F6A33" w:rsidRPr="008F6A33" w:rsidRDefault="00180BCE" w:rsidP="008F6A33">
      <w:pPr>
        <w:pStyle w:val="ConsTitle"/>
        <w:widowControl/>
        <w:ind w:right="0"/>
        <w:jc w:val="center"/>
        <w:rPr>
          <w:rFonts w:ascii="Times New Roman" w:hAnsi="Times New Roman" w:cs="Times New Roman"/>
          <w:bCs w:val="0"/>
          <w:sz w:val="28"/>
          <w:szCs w:val="28"/>
        </w:rPr>
      </w:pPr>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DD416A" w:rsidRPr="00DD416A">
        <w:rPr>
          <w:rFonts w:ascii="Times New Roman" w:hAnsi="Times New Roman" w:cs="Times New Roman"/>
          <w:color w:val="000000"/>
          <w:sz w:val="28"/>
          <w:szCs w:val="28"/>
        </w:rPr>
        <w:t>«Подготовка и организация аукциона по продаже земельного участка или аукциона на право заключения договора аренды земельного участка</w:t>
      </w:r>
      <w:r w:rsidR="00DD416A" w:rsidRPr="00DD416A">
        <w:rPr>
          <w:rFonts w:ascii="Times New Roman" w:hAnsi="Times New Roman" w:cs="Times New Roman"/>
          <w:sz w:val="28"/>
          <w:szCs w:val="28"/>
        </w:rPr>
        <w:t>»</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w:t>
      </w:r>
      <w:r w:rsidR="00CB759D" w:rsidRPr="008F6A33">
        <w:rPr>
          <w:rStyle w:val="af3"/>
          <w:rFonts w:ascii="Times New Roman" w:hAnsi="Times New Roman"/>
          <w:b/>
          <w:color w:val="auto"/>
          <w:sz w:val="28"/>
          <w:szCs w:val="28"/>
        </w:rPr>
        <w:t xml:space="preserve">утвержденный </w:t>
      </w:r>
      <w:r w:rsidRPr="008F6A33">
        <w:rPr>
          <w:rFonts w:ascii="Times New Roman" w:hAnsi="Times New Roman" w:cs="Times New Roman"/>
          <w:sz w:val="28"/>
          <w:szCs w:val="28"/>
        </w:rPr>
        <w:t>постановление</w:t>
      </w:r>
      <w:r w:rsidR="00CB759D" w:rsidRPr="008F6A33">
        <w:rPr>
          <w:rFonts w:ascii="Times New Roman" w:hAnsi="Times New Roman" w:cs="Times New Roman"/>
          <w:sz w:val="28"/>
          <w:szCs w:val="28"/>
        </w:rPr>
        <w:t>м</w:t>
      </w:r>
      <w:r w:rsidRPr="008F6A33">
        <w:rPr>
          <w:rFonts w:ascii="Times New Roman" w:hAnsi="Times New Roman" w:cs="Times New Roman"/>
          <w:sz w:val="28"/>
          <w:szCs w:val="28"/>
        </w:rPr>
        <w:t xml:space="preserve"> администрации муниципального района «Могочинский район» </w:t>
      </w:r>
      <w:r w:rsidR="008F6A33" w:rsidRPr="008F6A33">
        <w:rPr>
          <w:rFonts w:ascii="Times New Roman" w:hAnsi="Times New Roman" w:cs="Times New Roman"/>
          <w:sz w:val="28"/>
          <w:szCs w:val="28"/>
        </w:rPr>
        <w:t xml:space="preserve"> </w:t>
      </w:r>
      <w:r w:rsidR="0095781C" w:rsidRPr="008F6A33">
        <w:rPr>
          <w:rFonts w:ascii="Times New Roman" w:hAnsi="Times New Roman" w:cs="Times New Roman"/>
          <w:sz w:val="28"/>
          <w:szCs w:val="28"/>
        </w:rPr>
        <w:t xml:space="preserve">от </w:t>
      </w:r>
      <w:r w:rsidR="00DD416A">
        <w:rPr>
          <w:rFonts w:ascii="Times New Roman" w:hAnsi="Times New Roman" w:cs="Times New Roman"/>
          <w:sz w:val="28"/>
          <w:szCs w:val="28"/>
        </w:rPr>
        <w:t>1</w:t>
      </w:r>
      <w:r w:rsidR="00D23A9E">
        <w:rPr>
          <w:rFonts w:ascii="Times New Roman" w:hAnsi="Times New Roman" w:cs="Times New Roman"/>
          <w:sz w:val="28"/>
          <w:szCs w:val="28"/>
        </w:rPr>
        <w:t>1</w:t>
      </w:r>
      <w:r w:rsidR="008F6A33" w:rsidRPr="008F6A33">
        <w:rPr>
          <w:rFonts w:ascii="Times New Roman" w:hAnsi="Times New Roman" w:cs="Times New Roman"/>
          <w:sz w:val="28"/>
          <w:szCs w:val="28"/>
        </w:rPr>
        <w:t xml:space="preserve"> </w:t>
      </w:r>
      <w:r w:rsidR="00D23A9E">
        <w:rPr>
          <w:rFonts w:ascii="Times New Roman" w:hAnsi="Times New Roman" w:cs="Times New Roman"/>
          <w:sz w:val="28"/>
          <w:szCs w:val="28"/>
        </w:rPr>
        <w:t>ноября</w:t>
      </w:r>
      <w:r w:rsidR="0095781C" w:rsidRPr="008F6A33">
        <w:rPr>
          <w:rFonts w:ascii="Times New Roman" w:hAnsi="Times New Roman" w:cs="Times New Roman"/>
          <w:sz w:val="28"/>
          <w:szCs w:val="28"/>
        </w:rPr>
        <w:t xml:space="preserve"> 201</w:t>
      </w:r>
      <w:r w:rsidR="00DD416A">
        <w:rPr>
          <w:rFonts w:ascii="Times New Roman" w:hAnsi="Times New Roman" w:cs="Times New Roman"/>
          <w:sz w:val="28"/>
          <w:szCs w:val="28"/>
        </w:rPr>
        <w:t>5</w:t>
      </w:r>
      <w:r w:rsidR="0095781C" w:rsidRPr="008F6A33">
        <w:rPr>
          <w:rFonts w:ascii="Times New Roman" w:hAnsi="Times New Roman" w:cs="Times New Roman"/>
          <w:sz w:val="28"/>
          <w:szCs w:val="28"/>
        </w:rPr>
        <w:t xml:space="preserve"> года № </w:t>
      </w:r>
      <w:r w:rsidR="00DD416A">
        <w:rPr>
          <w:rFonts w:ascii="Times New Roman" w:hAnsi="Times New Roman" w:cs="Times New Roman"/>
          <w:sz w:val="28"/>
          <w:szCs w:val="28"/>
        </w:rPr>
        <w:t>522</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7E48F6">
      <w:pPr>
        <w:ind w:firstLine="426"/>
        <w:jc w:val="both"/>
        <w:rPr>
          <w:b/>
          <w:sz w:val="28"/>
          <w:szCs w:val="28"/>
        </w:rPr>
      </w:pPr>
      <w:r w:rsidRPr="00C87A80">
        <w:rPr>
          <w:b/>
          <w:sz w:val="28"/>
          <w:szCs w:val="28"/>
        </w:rPr>
        <w:tab/>
      </w:r>
      <w:r>
        <w:rPr>
          <w:sz w:val="28"/>
          <w:szCs w:val="28"/>
        </w:rPr>
        <w:t xml:space="preserve">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 администрация муниципального района «Могочинский район» </w:t>
      </w:r>
      <w:r>
        <w:rPr>
          <w:b/>
          <w:sz w:val="28"/>
          <w:szCs w:val="28"/>
        </w:rPr>
        <w:t xml:space="preserve"> постановляет:</w:t>
      </w:r>
    </w:p>
    <w:p w:rsidR="00CB759D" w:rsidRPr="008F6A33" w:rsidRDefault="008F3A60" w:rsidP="007E48F6">
      <w:pPr>
        <w:pStyle w:val="ConsTitle"/>
        <w:widowControl/>
        <w:ind w:right="0" w:firstLine="426"/>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услуги </w:t>
      </w:r>
      <w:r w:rsidR="00DD416A" w:rsidRPr="00DD416A">
        <w:rPr>
          <w:rFonts w:ascii="Times New Roman" w:hAnsi="Times New Roman" w:cs="Times New Roman"/>
          <w:b w:val="0"/>
          <w:color w:val="000000"/>
          <w:sz w:val="28"/>
          <w:szCs w:val="28"/>
        </w:rPr>
        <w:t>«Подготовка и организация аукциона по продаже земельного участка или аукциона на право заключения договора аренды земельного участка</w:t>
      </w:r>
      <w:r w:rsidR="00DD416A" w:rsidRPr="00DD416A">
        <w:rPr>
          <w:rFonts w:ascii="Times New Roman" w:hAnsi="Times New Roman" w:cs="Times New Roman"/>
          <w:sz w:val="28"/>
          <w:szCs w:val="28"/>
        </w:rPr>
        <w:t>»</w:t>
      </w:r>
      <w:r w:rsidR="00DD416A" w:rsidRPr="00DD416A">
        <w:rPr>
          <w:rStyle w:val="af3"/>
          <w:rFonts w:ascii="Times New Roman" w:hAnsi="Times New Roman"/>
          <w:color w:val="auto"/>
          <w:sz w:val="28"/>
          <w:szCs w:val="28"/>
        </w:rPr>
        <w:t>, утвержденный</w:t>
      </w:r>
      <w:r w:rsidR="00DD416A" w:rsidRPr="00DD416A">
        <w:rPr>
          <w:rStyle w:val="af3"/>
          <w:rFonts w:ascii="Times New Roman" w:hAnsi="Times New Roman"/>
          <w:b/>
          <w:color w:val="auto"/>
          <w:sz w:val="28"/>
          <w:szCs w:val="28"/>
        </w:rPr>
        <w:t xml:space="preserve"> </w:t>
      </w:r>
      <w:r w:rsidR="00DD416A" w:rsidRPr="00DD416A">
        <w:rPr>
          <w:rFonts w:ascii="Times New Roman" w:hAnsi="Times New Roman" w:cs="Times New Roman"/>
          <w:b w:val="0"/>
          <w:sz w:val="28"/>
          <w:szCs w:val="28"/>
        </w:rPr>
        <w:t>постановлением администрации муниципального района «Могочинский район»  от 11 ноября 2015 года № 522</w:t>
      </w:r>
      <w:r w:rsidR="00DD416A" w:rsidRPr="008F6A33">
        <w:rPr>
          <w:rFonts w:ascii="Times New Roman" w:hAnsi="Times New Roman" w:cs="Times New Roman"/>
          <w:sz w:val="28"/>
          <w:szCs w:val="28"/>
        </w:rPr>
        <w:t xml:space="preserve"> </w:t>
      </w:r>
      <w:r w:rsidR="00A45BAA" w:rsidRPr="00A45BAA">
        <w:rPr>
          <w:rFonts w:ascii="Times New Roman" w:hAnsi="Times New Roman" w:cs="Times New Roman"/>
          <w:b w:val="0"/>
          <w:sz w:val="28"/>
          <w:szCs w:val="28"/>
        </w:rPr>
        <w:t xml:space="preserve">(далее </w:t>
      </w:r>
      <w:proofErr w:type="gramStart"/>
      <w:r w:rsidR="00A45BAA" w:rsidRPr="00A45BAA">
        <w:rPr>
          <w:rFonts w:ascii="Times New Roman" w:hAnsi="Times New Roman" w:cs="Times New Roman"/>
          <w:b w:val="0"/>
          <w:sz w:val="28"/>
          <w:szCs w:val="28"/>
        </w:rPr>
        <w:t>–Р</w:t>
      </w:r>
      <w:proofErr w:type="gramEnd"/>
      <w:r w:rsidR="00A45BAA" w:rsidRPr="00A45BAA">
        <w:rPr>
          <w:rFonts w:ascii="Times New Roman" w:hAnsi="Times New Roman" w:cs="Times New Roman"/>
          <w:b w:val="0"/>
          <w:sz w:val="28"/>
          <w:szCs w:val="28"/>
        </w:rPr>
        <w:t>егламент)</w:t>
      </w:r>
      <w:r w:rsidR="00A45BAA">
        <w:rPr>
          <w:rFonts w:ascii="Times New Roman" w:hAnsi="Times New Roman" w:cs="Times New Roman"/>
          <w:b w:val="0"/>
          <w:sz w:val="28"/>
          <w:szCs w:val="28"/>
        </w:rPr>
        <w:t xml:space="preserve"> </w:t>
      </w:r>
      <w:r w:rsidR="00CB759D" w:rsidRPr="008F6A33">
        <w:rPr>
          <w:rFonts w:ascii="Times New Roman" w:hAnsi="Times New Roman" w:cs="Times New Roman"/>
          <w:b w:val="0"/>
          <w:sz w:val="28"/>
          <w:szCs w:val="28"/>
        </w:rPr>
        <w:t>следующие изменения:</w:t>
      </w:r>
    </w:p>
    <w:p w:rsidR="0095781C" w:rsidRPr="00507207" w:rsidRDefault="00CB759D" w:rsidP="007E48F6">
      <w:pPr>
        <w:ind w:firstLine="426"/>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DF60C0">
        <w:rPr>
          <w:sz w:val="28"/>
          <w:szCs w:val="28"/>
        </w:rPr>
        <w:t>3)</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7E48F6">
      <w:pPr>
        <w:ind w:firstLine="426"/>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A45BAA">
        <w:rPr>
          <w:sz w:val="28"/>
          <w:szCs w:val="28"/>
        </w:rPr>
        <w:t>следующего содержания</w:t>
      </w:r>
      <w:r w:rsidR="0095781C" w:rsidRPr="0095781C">
        <w:rPr>
          <w:sz w:val="28"/>
          <w:szCs w:val="28"/>
        </w:rPr>
        <w:t xml:space="preserve"> </w:t>
      </w:r>
      <w:r w:rsidR="009134F0" w:rsidRPr="009134F0">
        <w:rPr>
          <w:sz w:val="28"/>
          <w:szCs w:val="28"/>
        </w:rPr>
        <w:t xml:space="preserve">« </w:t>
      </w:r>
      <w:r w:rsidR="00A45BAA">
        <w:rPr>
          <w:sz w:val="28"/>
          <w:szCs w:val="28"/>
        </w:rPr>
        <w:t>требование</w:t>
      </w:r>
      <w:r w:rsidR="009134F0" w:rsidRPr="009134F0">
        <w:rPr>
          <w:sz w:val="28"/>
          <w:szCs w:val="28"/>
        </w:rPr>
        <w:t xml:space="preserve">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8C59EA" w:rsidRDefault="00A45BAA" w:rsidP="007E48F6">
      <w:pPr>
        <w:autoSpaceDE w:val="0"/>
        <w:autoSpaceDN w:val="0"/>
        <w:adjustRightInd w:val="0"/>
        <w:ind w:firstLine="426"/>
        <w:jc w:val="both"/>
        <w:rPr>
          <w:sz w:val="28"/>
          <w:szCs w:val="28"/>
        </w:rPr>
      </w:pPr>
      <w:r>
        <w:rPr>
          <w:sz w:val="28"/>
          <w:szCs w:val="28"/>
        </w:rPr>
        <w:t>1.1. Дополнить настоящий регламент</w:t>
      </w:r>
      <w:r w:rsidR="008C59EA">
        <w:rPr>
          <w:sz w:val="28"/>
          <w:szCs w:val="28"/>
        </w:rPr>
        <w:t>:</w:t>
      </w:r>
    </w:p>
    <w:p w:rsidR="008C59EA" w:rsidRDefault="008C59EA" w:rsidP="007E48F6">
      <w:pPr>
        <w:autoSpaceDE w:val="0"/>
        <w:autoSpaceDN w:val="0"/>
        <w:adjustRightInd w:val="0"/>
        <w:ind w:firstLine="426"/>
        <w:jc w:val="both"/>
        <w:rPr>
          <w:rFonts w:eastAsiaTheme="minorHAnsi"/>
          <w:sz w:val="28"/>
          <w:szCs w:val="28"/>
          <w:lang w:eastAsia="en-US"/>
        </w:rPr>
      </w:pPr>
      <w:r>
        <w:rPr>
          <w:sz w:val="28"/>
          <w:szCs w:val="28"/>
        </w:rPr>
        <w:t xml:space="preserve">- </w:t>
      </w:r>
      <w:r w:rsidR="00A45BAA">
        <w:rPr>
          <w:sz w:val="28"/>
          <w:szCs w:val="28"/>
        </w:rPr>
        <w:t xml:space="preserve"> пунктом 5.</w:t>
      </w:r>
      <w:r w:rsidR="00784043">
        <w:rPr>
          <w:sz w:val="28"/>
          <w:szCs w:val="28"/>
        </w:rPr>
        <w:t>2</w:t>
      </w:r>
      <w:r w:rsidR="00A45BAA">
        <w:rPr>
          <w:sz w:val="28"/>
          <w:szCs w:val="28"/>
        </w:rPr>
        <w:t>.1. следующего содержания:</w:t>
      </w:r>
      <w:r w:rsidR="00D03AED">
        <w:rPr>
          <w:sz w:val="28"/>
          <w:szCs w:val="28"/>
        </w:rPr>
        <w:t xml:space="preserve"> «</w:t>
      </w:r>
      <w:r w:rsidR="00D03AED">
        <w:rPr>
          <w:rFonts w:eastAsiaTheme="minorHAnsi"/>
          <w:sz w:val="28"/>
          <w:szCs w:val="28"/>
          <w:lang w:eastAsia="en-US"/>
        </w:rPr>
        <w:t xml:space="preserve">В случае признания жалобы подлежащей удовлетворению в ответе заявителю, дается информация о </w:t>
      </w:r>
      <w:r w:rsidR="00D03AED">
        <w:rPr>
          <w:rFonts w:eastAsiaTheme="minorHAnsi"/>
          <w:sz w:val="28"/>
          <w:szCs w:val="28"/>
          <w:lang w:eastAsia="en-US"/>
        </w:rPr>
        <w:lastRenderedPageBreak/>
        <w:t xml:space="preserve">действиях, осуществляемых органом, предоставляющим муниципальную услугу, многофункциональным центром предусмотренной </w:t>
      </w:r>
      <w:hyperlink r:id="rId7" w:history="1">
        <w:r w:rsidR="00D03AED">
          <w:rPr>
            <w:rFonts w:eastAsiaTheme="minorHAnsi"/>
            <w:color w:val="0000FF"/>
            <w:sz w:val="28"/>
            <w:szCs w:val="28"/>
            <w:lang w:eastAsia="en-US"/>
          </w:rPr>
          <w:t>частью 1.1 статьи 16</w:t>
        </w:r>
      </w:hyperlink>
      <w:r w:rsidR="00D03AED">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03AED">
        <w:rPr>
          <w:rFonts w:eastAsiaTheme="minorHAnsi"/>
          <w:sz w:val="28"/>
          <w:szCs w:val="28"/>
          <w:lang w:eastAsia="en-US"/>
        </w:rPr>
        <w:t>неудобства</w:t>
      </w:r>
      <w:proofErr w:type="gramEnd"/>
      <w:r w:rsidR="00D03AED">
        <w:rPr>
          <w:rFonts w:eastAsiaTheme="minorHAnsi"/>
          <w:sz w:val="28"/>
          <w:szCs w:val="28"/>
          <w:lang w:eastAsia="en-US"/>
        </w:rPr>
        <w:t xml:space="preserve"> и указывается информация о дальнейших </w:t>
      </w:r>
      <w:proofErr w:type="gramStart"/>
      <w:r w:rsidR="00D03AED">
        <w:rPr>
          <w:rFonts w:eastAsiaTheme="minorHAnsi"/>
          <w:sz w:val="28"/>
          <w:szCs w:val="28"/>
          <w:lang w:eastAsia="en-US"/>
        </w:rPr>
        <w:t>действиях</w:t>
      </w:r>
      <w:proofErr w:type="gramEnd"/>
      <w:r w:rsidR="00D03AED">
        <w:rPr>
          <w:rFonts w:eastAsiaTheme="minorHAnsi"/>
          <w:sz w:val="28"/>
          <w:szCs w:val="28"/>
          <w:lang w:eastAsia="en-US"/>
        </w:rPr>
        <w:t>, которые необходимо совершить заявителю в целях получения муниципальной услуги</w:t>
      </w:r>
      <w:r>
        <w:rPr>
          <w:rFonts w:eastAsiaTheme="minorHAnsi"/>
          <w:sz w:val="28"/>
          <w:szCs w:val="28"/>
          <w:lang w:eastAsia="en-US"/>
        </w:rPr>
        <w:t>»;</w:t>
      </w:r>
    </w:p>
    <w:p w:rsidR="008C59EA" w:rsidRDefault="008C59EA" w:rsidP="007E48F6">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пунктом 5.</w:t>
      </w:r>
      <w:r w:rsidR="00784043">
        <w:rPr>
          <w:rFonts w:eastAsiaTheme="minorHAnsi"/>
          <w:sz w:val="28"/>
          <w:szCs w:val="28"/>
          <w:lang w:eastAsia="en-US"/>
        </w:rPr>
        <w:t>2</w:t>
      </w:r>
      <w:r>
        <w:rPr>
          <w:rFonts w:eastAsiaTheme="minorHAnsi"/>
          <w:sz w:val="28"/>
          <w:szCs w:val="28"/>
          <w:lang w:eastAsia="en-US"/>
        </w:rPr>
        <w:t xml:space="preserve">.2.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59EA" w:rsidRPr="008C59EA" w:rsidRDefault="008C59EA" w:rsidP="007E48F6">
      <w:pPr>
        <w:autoSpaceDE w:val="0"/>
        <w:autoSpaceDN w:val="0"/>
        <w:adjustRightInd w:val="0"/>
        <w:ind w:firstLine="426"/>
        <w:jc w:val="both"/>
        <w:rPr>
          <w:rFonts w:eastAsiaTheme="minorHAnsi"/>
          <w:sz w:val="28"/>
          <w:szCs w:val="28"/>
          <w:lang w:eastAsia="en-US"/>
        </w:rPr>
      </w:pPr>
      <w:r>
        <w:rPr>
          <w:sz w:val="28"/>
          <w:szCs w:val="28"/>
        </w:rPr>
        <w:t>- пунктом 5.</w:t>
      </w:r>
      <w:r w:rsidR="00784043">
        <w:rPr>
          <w:sz w:val="28"/>
          <w:szCs w:val="28"/>
        </w:rPr>
        <w:t>2</w:t>
      </w:r>
      <w:r>
        <w:rPr>
          <w:sz w:val="28"/>
          <w:szCs w:val="28"/>
        </w:rPr>
        <w:t>.3.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Pr>
            <w:rFonts w:eastAsiaTheme="minorHAnsi"/>
            <w:color w:val="0000FF"/>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7E48F6">
      <w:pPr>
        <w:ind w:firstLine="426"/>
        <w:jc w:val="both"/>
        <w:rPr>
          <w:sz w:val="28"/>
          <w:szCs w:val="28"/>
        </w:rPr>
      </w:pPr>
      <w:r>
        <w:rPr>
          <w:sz w:val="28"/>
          <w:szCs w:val="28"/>
        </w:rPr>
        <w:t>2</w:t>
      </w:r>
      <w:r w:rsidR="008F3A60" w:rsidRPr="008F3A60">
        <w:rPr>
          <w:sz w:val="28"/>
          <w:szCs w:val="28"/>
        </w:rPr>
        <w:t xml:space="preserve">. Настоящее постановление </w:t>
      </w:r>
      <w:r w:rsidR="008C59EA">
        <w:rPr>
          <w:sz w:val="28"/>
          <w:szCs w:val="28"/>
        </w:rPr>
        <w:t>обнародовать</w:t>
      </w:r>
      <w:r w:rsidR="009134F0">
        <w:rPr>
          <w:sz w:val="28"/>
          <w:szCs w:val="28"/>
        </w:rPr>
        <w:t xml:space="preserve">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7E48F6">
      <w:pPr>
        <w:tabs>
          <w:tab w:val="left" w:pos="1080"/>
        </w:tabs>
        <w:ind w:firstLine="426"/>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с момента его </w:t>
      </w:r>
      <w:r>
        <w:rPr>
          <w:sz w:val="28"/>
          <w:szCs w:val="28"/>
        </w:rPr>
        <w:t xml:space="preserve">официального </w:t>
      </w:r>
      <w:r w:rsidR="008C59EA">
        <w:rPr>
          <w:sz w:val="28"/>
          <w:szCs w:val="28"/>
        </w:rPr>
        <w:t>обнародования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C50781" w:rsidRPr="007E48F6" w:rsidRDefault="007E48F6" w:rsidP="00C50781">
      <w:pPr>
        <w:jc w:val="both"/>
        <w:rPr>
          <w:sz w:val="28"/>
          <w:szCs w:val="28"/>
        </w:rPr>
      </w:pPr>
      <w:r w:rsidRPr="007E48F6">
        <w:rPr>
          <w:sz w:val="28"/>
          <w:szCs w:val="28"/>
        </w:rPr>
        <w:t>И.</w:t>
      </w:r>
      <w:r>
        <w:rPr>
          <w:sz w:val="28"/>
          <w:szCs w:val="28"/>
        </w:rPr>
        <w:t>о г</w:t>
      </w:r>
      <w:r w:rsidR="00C50781" w:rsidRPr="007E48F6">
        <w:rPr>
          <w:sz w:val="28"/>
          <w:szCs w:val="28"/>
        </w:rPr>
        <w:t>лав</w:t>
      </w:r>
      <w:r>
        <w:rPr>
          <w:sz w:val="28"/>
          <w:szCs w:val="28"/>
        </w:rPr>
        <w:t>ы</w:t>
      </w:r>
      <w:r w:rsidR="00C50781" w:rsidRPr="007E48F6">
        <w:rPr>
          <w:sz w:val="28"/>
          <w:szCs w:val="28"/>
        </w:rPr>
        <w:t xml:space="preserve"> муниципального района</w:t>
      </w:r>
    </w:p>
    <w:p w:rsidR="00C50781" w:rsidRPr="008F3A60" w:rsidRDefault="00C50781" w:rsidP="00C50781">
      <w:pPr>
        <w:jc w:val="both"/>
        <w:rPr>
          <w:sz w:val="28"/>
          <w:szCs w:val="28"/>
        </w:rPr>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007E48F6">
        <w:rPr>
          <w:sz w:val="28"/>
          <w:szCs w:val="28"/>
        </w:rPr>
        <w:tab/>
      </w:r>
      <w:r w:rsidRPr="008F3A60">
        <w:rPr>
          <w:sz w:val="28"/>
          <w:szCs w:val="28"/>
        </w:rPr>
        <w:tab/>
      </w:r>
      <w:r w:rsidR="007E48F6">
        <w:rPr>
          <w:sz w:val="28"/>
          <w:szCs w:val="28"/>
        </w:rPr>
        <w:t xml:space="preserve">     </w:t>
      </w:r>
      <w:r w:rsidRPr="008F3A60">
        <w:rPr>
          <w:sz w:val="28"/>
          <w:szCs w:val="28"/>
        </w:rPr>
        <w:t xml:space="preserve"> </w:t>
      </w:r>
      <w:r w:rsidR="00784043">
        <w:rPr>
          <w:sz w:val="28"/>
          <w:szCs w:val="28"/>
        </w:rPr>
        <w:t xml:space="preserve">А.Б. </w:t>
      </w:r>
      <w:proofErr w:type="spellStart"/>
      <w:r w:rsidR="00784043">
        <w:rPr>
          <w:sz w:val="28"/>
          <w:szCs w:val="28"/>
        </w:rPr>
        <w:t>Вяткин</w:t>
      </w:r>
      <w:proofErr w:type="spellEnd"/>
    </w:p>
    <w:p w:rsidR="008F76ED" w:rsidRPr="008F3A60" w:rsidRDefault="008F76ED"/>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7F" w:rsidRDefault="00A57E7F" w:rsidP="005E5915">
      <w:r>
        <w:separator/>
      </w:r>
    </w:p>
  </w:endnote>
  <w:endnote w:type="continuationSeparator" w:id="0">
    <w:p w:rsidR="00A57E7F" w:rsidRDefault="00A57E7F"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943C16">
        <w:pPr>
          <w:pStyle w:val="af6"/>
          <w:jc w:val="center"/>
        </w:pPr>
        <w:fldSimple w:instr=" PAGE   \* MERGEFORMAT ">
          <w:r w:rsidR="00784043">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7F" w:rsidRDefault="00A57E7F" w:rsidP="005E5915">
      <w:r>
        <w:separator/>
      </w:r>
    </w:p>
  </w:footnote>
  <w:footnote w:type="continuationSeparator" w:id="0">
    <w:p w:rsidR="00A57E7F" w:rsidRDefault="00A57E7F"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5512E"/>
    <w:rsid w:val="0015538A"/>
    <w:rsid w:val="00180BCE"/>
    <w:rsid w:val="00266279"/>
    <w:rsid w:val="00311CB3"/>
    <w:rsid w:val="00336FDB"/>
    <w:rsid w:val="00342798"/>
    <w:rsid w:val="005E5915"/>
    <w:rsid w:val="005E6E27"/>
    <w:rsid w:val="007238E1"/>
    <w:rsid w:val="00784043"/>
    <w:rsid w:val="007A2CDD"/>
    <w:rsid w:val="007E48F6"/>
    <w:rsid w:val="007E64F9"/>
    <w:rsid w:val="00802B45"/>
    <w:rsid w:val="00843B69"/>
    <w:rsid w:val="00862749"/>
    <w:rsid w:val="00871691"/>
    <w:rsid w:val="008C59EA"/>
    <w:rsid w:val="008D128F"/>
    <w:rsid w:val="008F3A60"/>
    <w:rsid w:val="008F6A33"/>
    <w:rsid w:val="008F76ED"/>
    <w:rsid w:val="009121F3"/>
    <w:rsid w:val="009134F0"/>
    <w:rsid w:val="00943C16"/>
    <w:rsid w:val="0095465B"/>
    <w:rsid w:val="0095781C"/>
    <w:rsid w:val="009A5E5B"/>
    <w:rsid w:val="00A06E59"/>
    <w:rsid w:val="00A45BAA"/>
    <w:rsid w:val="00A57E7F"/>
    <w:rsid w:val="00C50781"/>
    <w:rsid w:val="00CB759D"/>
    <w:rsid w:val="00CF7473"/>
    <w:rsid w:val="00D03AED"/>
    <w:rsid w:val="00D23A9E"/>
    <w:rsid w:val="00D94CBC"/>
    <w:rsid w:val="00DD416A"/>
    <w:rsid w:val="00DF60C0"/>
    <w:rsid w:val="00E84A81"/>
    <w:rsid w:val="00EB5587"/>
    <w:rsid w:val="00EC273E"/>
    <w:rsid w:val="00EE6337"/>
    <w:rsid w:val="00F057E0"/>
    <w:rsid w:val="00F237CD"/>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3</cp:revision>
  <cp:lastPrinted>2019-07-05T03:31:00Z</cp:lastPrinted>
  <dcterms:created xsi:type="dcterms:W3CDTF">2019-07-05T03:31:00Z</dcterms:created>
  <dcterms:modified xsi:type="dcterms:W3CDTF">2019-07-05T03:35:00Z</dcterms:modified>
</cp:coreProperties>
</file>