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88" w:rsidRDefault="00487688" w:rsidP="00487688">
      <w:pPr>
        <w:pStyle w:val="paragraph"/>
        <w:spacing w:before="0" w:beforeAutospacing="0" w:after="0" w:afterAutospacing="0"/>
        <w:ind w:left="-1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 СЕЛЬСКОГО ПОСЕЛЕНИЯ «СБЕГИНСКОЕ»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left="-1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«</w:t>
      </w:r>
      <w:r>
        <w:rPr>
          <w:rStyle w:val="contextualspellingandgrammarerror"/>
          <w:sz w:val="28"/>
          <w:szCs w:val="28"/>
        </w:rPr>
        <w:t>26»  марта</w:t>
      </w:r>
      <w:r>
        <w:rPr>
          <w:rStyle w:val="normaltextrun"/>
          <w:sz w:val="28"/>
          <w:szCs w:val="28"/>
        </w:rPr>
        <w:t>  2020  года                                                                     № 26</w:t>
      </w:r>
    </w:p>
    <w:p w:rsidR="00487688" w:rsidRDefault="00487688" w:rsidP="0048768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487688" w:rsidRDefault="00487688" w:rsidP="004876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поселок при станции Сбега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87688" w:rsidRDefault="00487688" w:rsidP="00487688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«Сбегинское»  № 34 от 18 марта 2019 года </w:t>
      </w:r>
      <w:r w:rsidR="008544F6">
        <w:rPr>
          <w:rStyle w:val="normaltextrun"/>
          <w:b/>
          <w:bCs/>
          <w:sz w:val="28"/>
          <w:szCs w:val="28"/>
        </w:rPr>
        <w:t>«</w:t>
      </w:r>
      <w:r>
        <w:rPr>
          <w:rStyle w:val="normaltextru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 «Присвоение адресов </w:t>
      </w:r>
      <w:r>
        <w:rPr>
          <w:rStyle w:val="contextualspellingandgrammarerror"/>
          <w:b/>
          <w:bCs/>
          <w:sz w:val="28"/>
          <w:szCs w:val="28"/>
        </w:rPr>
        <w:t>земельным  участкам</w:t>
      </w:r>
      <w:r>
        <w:rPr>
          <w:rStyle w:val="normaltextrun"/>
          <w:b/>
          <w:bCs/>
          <w:sz w:val="28"/>
          <w:szCs w:val="28"/>
        </w:rPr>
        <w:t>, зданиям, сооружениям  и помещениям на территории  сельского поселения «</w:t>
      </w:r>
      <w:r>
        <w:rPr>
          <w:rStyle w:val="spellingerror"/>
          <w:b/>
          <w:bCs/>
          <w:sz w:val="28"/>
          <w:szCs w:val="28"/>
        </w:rPr>
        <w:t>Сбегинское</w:t>
      </w:r>
      <w:r>
        <w:rPr>
          <w:rStyle w:val="normaltextrun"/>
          <w:b/>
          <w:bCs/>
          <w:sz w:val="28"/>
          <w:szCs w:val="28"/>
        </w:rPr>
        <w:t>»</w:t>
      </w:r>
      <w:r w:rsidR="008544F6">
        <w:rPr>
          <w:rStyle w:val="normaltextrun"/>
          <w:b/>
          <w:bCs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целях реализации мероприятий Плана «быстрых побед» на 2020 год, в соответствии с Федеральным законом от 27.07.2010 № 210-ФЗ «Об организации предоставления государственных и муниципальных услуг», обеспечения открытости и общедоступности информации о предоставлении муниципальных услуг, руководствуясь </w:t>
      </w:r>
      <w:r>
        <w:rPr>
          <w:rStyle w:val="contextualspellingandgrammarerror"/>
          <w:sz w:val="28"/>
          <w:szCs w:val="28"/>
        </w:rPr>
        <w:t>Уставом  сельского</w:t>
      </w:r>
      <w:r>
        <w:rPr>
          <w:rStyle w:val="normaltextrun"/>
          <w:sz w:val="28"/>
          <w:szCs w:val="28"/>
        </w:rPr>
        <w:t> поселения «</w:t>
      </w:r>
      <w:r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», администрация сельского поселения «</w:t>
      </w:r>
      <w:r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</w:t>
      </w:r>
      <w:r>
        <w:rPr>
          <w:rStyle w:val="normaltextrun"/>
          <w:i/>
          <w:iCs/>
          <w:sz w:val="28"/>
          <w:szCs w:val="28"/>
        </w:rPr>
        <w:t>, </w:t>
      </w:r>
      <w:r>
        <w:rPr>
          <w:rStyle w:val="normaltextrun"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1.Внести в административный регламент предоставления муниципальной услуги «Присвоение адресов земельным участкам, зданиям, сооружениям и помещениям на территории сельского поселения «</w:t>
      </w:r>
      <w:r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»», утвержденный постановлением администрации сельского поселения «Сбегинское» №34 от 18 марта 2020 года следующие изменения: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1.1.В раздел 2 «Стандарт предоставления муниципальной услуги» в пункте 2.5. « Срок предоставления муниципальной услуги» в подпункте: предельный срок присвоения  адреса вновь образованному земельному участку и вновь созданному объекту капитального строительства и внесения его в федеральную  информационную  адресную систему -  изменить срок на 5 дней.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В подпункте: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Предельный  срок изменения адреса земельного участка и объекта недвижимости и внесения его в федеральную информационную адресную систему – изменить срок на 5 дней.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2.Обнародовать настоящее постановление на официальном стенде сельского поселения «</w:t>
      </w:r>
      <w:r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 и на официальном сайте администрации муниципального района «</w:t>
      </w:r>
      <w:r>
        <w:rPr>
          <w:rStyle w:val="spellingerror"/>
          <w:sz w:val="28"/>
          <w:szCs w:val="28"/>
        </w:rPr>
        <w:t>Могочинский</w:t>
      </w:r>
      <w:r>
        <w:rPr>
          <w:rStyle w:val="normaltextrun"/>
          <w:sz w:val="28"/>
          <w:szCs w:val="28"/>
        </w:rPr>
        <w:t> район», </w:t>
      </w:r>
      <w:r>
        <w:rPr>
          <w:rStyle w:val="normaltextrun"/>
          <w:sz w:val="28"/>
          <w:szCs w:val="28"/>
          <w:shd w:val="clear" w:color="auto" w:fill="FFFFFF"/>
        </w:rPr>
        <w:t>в информационно – коммуникационной сети Интернет, размещенному по адресу: </w:t>
      </w:r>
      <w:hyperlink r:id="rId4" w:tgtFrame="_blank" w:history="1">
        <w:r>
          <w:rPr>
            <w:rStyle w:val="normaltextrun"/>
            <w:color w:val="0000FF"/>
            <w:sz w:val="28"/>
            <w:szCs w:val="28"/>
            <w:u w:val="single"/>
            <w:shd w:val="clear" w:color="auto" w:fill="FFFFFF"/>
          </w:rPr>
          <w:t>http://могоча</w:t>
        </w:r>
        <w:proofErr w:type="gramStart"/>
        <w:r>
          <w:rPr>
            <w:rStyle w:val="normaltextrun"/>
            <w:color w:val="0000FF"/>
            <w:sz w:val="28"/>
            <w:szCs w:val="28"/>
            <w:u w:val="single"/>
            <w:shd w:val="clear" w:color="auto" w:fill="FFFFFF"/>
          </w:rPr>
          <w:t>.з</w:t>
        </w:r>
        <w:proofErr w:type="gramEnd"/>
        <w:r>
          <w:rPr>
            <w:rStyle w:val="normaltextrun"/>
            <w:color w:val="0000FF"/>
            <w:sz w:val="28"/>
            <w:szCs w:val="28"/>
            <w:u w:val="single"/>
            <w:shd w:val="clear" w:color="auto" w:fill="FFFFFF"/>
          </w:rPr>
          <w:t>абайкальскийкрай.рф</w:t>
        </w:r>
      </w:hyperlink>
      <w:r>
        <w:rPr>
          <w:rStyle w:val="normaltextrun"/>
          <w:sz w:val="28"/>
          <w:szCs w:val="28"/>
          <w:shd w:val="clear" w:color="auto" w:fill="FFFFFF"/>
        </w:rPr>
        <w:t>.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3.Настоящее Решение вступает в силу на следующий день со </w:t>
      </w:r>
      <w:r>
        <w:rPr>
          <w:rStyle w:val="contextualspellingandgrammarerror"/>
          <w:sz w:val="28"/>
          <w:szCs w:val="28"/>
        </w:rPr>
        <w:t>дня  его</w:t>
      </w:r>
      <w:r>
        <w:rPr>
          <w:rStyle w:val="normaltextrun"/>
          <w:sz w:val="28"/>
          <w:szCs w:val="28"/>
        </w:rPr>
        <w:t> официального опубликования. 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left="1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Глава сельского поселения</w:t>
      </w:r>
      <w:r>
        <w:rPr>
          <w:rStyle w:val="eop"/>
          <w:sz w:val="28"/>
          <w:szCs w:val="28"/>
        </w:rPr>
        <w:t> </w:t>
      </w:r>
    </w:p>
    <w:p w:rsidR="00487688" w:rsidRDefault="00487688" w:rsidP="004876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</w:t>
      </w:r>
      <w:r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                                                                             С.М. Куприянов</w:t>
      </w:r>
      <w:r>
        <w:rPr>
          <w:rStyle w:val="eop"/>
          <w:sz w:val="28"/>
          <w:szCs w:val="28"/>
        </w:rPr>
        <w:t> </w:t>
      </w:r>
    </w:p>
    <w:p w:rsidR="0095055B" w:rsidRDefault="0095055B"/>
    <w:sectPr w:rsidR="0095055B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88"/>
    <w:rsid w:val="002C6AF6"/>
    <w:rsid w:val="00487688"/>
    <w:rsid w:val="004964B7"/>
    <w:rsid w:val="008544F6"/>
    <w:rsid w:val="0095055B"/>
    <w:rsid w:val="00F1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8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7688"/>
  </w:style>
  <w:style w:type="character" w:customStyle="1" w:styleId="eop">
    <w:name w:val="eop"/>
    <w:basedOn w:val="a0"/>
    <w:rsid w:val="00487688"/>
  </w:style>
  <w:style w:type="character" w:customStyle="1" w:styleId="contextualspellingandgrammarerror">
    <w:name w:val="contextualspellingandgrammarerror"/>
    <w:basedOn w:val="a0"/>
    <w:rsid w:val="00487688"/>
  </w:style>
  <w:style w:type="character" w:customStyle="1" w:styleId="spellingerror">
    <w:name w:val="spellingerror"/>
    <w:basedOn w:val="a0"/>
    <w:rsid w:val="00487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f0aib8c.xn--80aaaac8algcbgbck3fl0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2</cp:revision>
  <cp:lastPrinted>2020-03-26T02:30:00Z</cp:lastPrinted>
  <dcterms:created xsi:type="dcterms:W3CDTF">2020-03-26T02:30:00Z</dcterms:created>
  <dcterms:modified xsi:type="dcterms:W3CDTF">2020-03-26T02:37:00Z</dcterms:modified>
</cp:coreProperties>
</file>