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E8" w:rsidRDefault="00643AE8" w:rsidP="00E3101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43AE8" w:rsidRDefault="00643AE8" w:rsidP="00E31010">
      <w:pPr>
        <w:spacing w:line="360" w:lineRule="auto"/>
        <w:jc w:val="center"/>
        <w:rPr>
          <w:color w:val="000000"/>
          <w:sz w:val="28"/>
          <w:szCs w:val="28"/>
        </w:rPr>
      </w:pPr>
    </w:p>
    <w:p w:rsidR="004B5840" w:rsidRPr="00643AE8" w:rsidRDefault="00643AE8" w:rsidP="00E31010">
      <w:pPr>
        <w:spacing w:line="360" w:lineRule="auto"/>
        <w:jc w:val="center"/>
        <w:rPr>
          <w:caps/>
          <w:color w:val="000000"/>
          <w:sz w:val="28"/>
          <w:szCs w:val="28"/>
        </w:rPr>
      </w:pPr>
      <w:r w:rsidRPr="00643AE8">
        <w:rPr>
          <w:color w:val="000000"/>
          <w:sz w:val="28"/>
          <w:szCs w:val="28"/>
        </w:rPr>
        <w:t>Администрация муниципального района «Могочинский район»</w:t>
      </w:r>
    </w:p>
    <w:p w:rsidR="004B5840" w:rsidRPr="004B5840" w:rsidRDefault="004B5840" w:rsidP="00E3101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12516" w:rsidRPr="00643AE8" w:rsidRDefault="00212516" w:rsidP="00643AE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643AE8">
        <w:rPr>
          <w:b/>
          <w:color w:val="000000"/>
          <w:sz w:val="32"/>
          <w:szCs w:val="32"/>
        </w:rPr>
        <w:t>ПОСТАНОВЛЕНИЕ</w:t>
      </w:r>
    </w:p>
    <w:p w:rsidR="00212516" w:rsidRPr="00651779" w:rsidRDefault="00212516" w:rsidP="00643AE8">
      <w:pPr>
        <w:widowControl w:val="0"/>
        <w:jc w:val="center"/>
        <w:rPr>
          <w:sz w:val="20"/>
          <w:szCs w:val="20"/>
        </w:rPr>
      </w:pPr>
    </w:p>
    <w:p w:rsidR="00212516" w:rsidRPr="00651779" w:rsidRDefault="00643AE8" w:rsidP="00643A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мая </w:t>
      </w:r>
      <w:r w:rsidR="00212516" w:rsidRPr="00E72CAA">
        <w:rPr>
          <w:sz w:val="28"/>
          <w:szCs w:val="28"/>
        </w:rPr>
        <w:t xml:space="preserve"> </w:t>
      </w:r>
      <w:r w:rsidR="00226BCB">
        <w:rPr>
          <w:sz w:val="28"/>
          <w:szCs w:val="28"/>
        </w:rPr>
        <w:t>2</w:t>
      </w:r>
      <w:r w:rsidR="00212516" w:rsidRPr="00E72CAA">
        <w:rPr>
          <w:sz w:val="28"/>
          <w:szCs w:val="28"/>
        </w:rPr>
        <w:t>0</w:t>
      </w:r>
      <w:r w:rsidR="00B51637" w:rsidRPr="00E72CAA">
        <w:rPr>
          <w:sz w:val="28"/>
          <w:szCs w:val="28"/>
        </w:rPr>
        <w:t>20</w:t>
      </w:r>
      <w:r w:rsidR="00226BCB">
        <w:rPr>
          <w:sz w:val="28"/>
          <w:szCs w:val="28"/>
        </w:rPr>
        <w:t xml:space="preserve"> </w:t>
      </w:r>
      <w:r w:rsidR="00212516" w:rsidRPr="00E72CAA">
        <w:rPr>
          <w:sz w:val="28"/>
          <w:szCs w:val="28"/>
        </w:rPr>
        <w:t xml:space="preserve">года </w:t>
      </w:r>
      <w:r w:rsidR="00B51637" w:rsidRPr="00E72CA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2516" w:rsidRPr="00E72CAA">
        <w:rPr>
          <w:sz w:val="28"/>
          <w:szCs w:val="28"/>
        </w:rPr>
        <w:t>№</w:t>
      </w:r>
      <w:r>
        <w:rPr>
          <w:sz w:val="28"/>
          <w:szCs w:val="28"/>
        </w:rPr>
        <w:t xml:space="preserve"> 230</w:t>
      </w:r>
      <w:r w:rsidR="00212516" w:rsidRPr="00E72CAA">
        <w:rPr>
          <w:sz w:val="28"/>
          <w:szCs w:val="28"/>
        </w:rPr>
        <w:t xml:space="preserve"> </w:t>
      </w:r>
    </w:p>
    <w:p w:rsidR="00212516" w:rsidRPr="00651779" w:rsidRDefault="00212516" w:rsidP="00643AE8">
      <w:pPr>
        <w:widowControl w:val="0"/>
        <w:jc w:val="center"/>
        <w:rPr>
          <w:sz w:val="28"/>
          <w:szCs w:val="28"/>
        </w:rPr>
      </w:pPr>
      <w:r w:rsidRPr="00B51637">
        <w:rPr>
          <w:sz w:val="28"/>
          <w:szCs w:val="28"/>
        </w:rPr>
        <w:t xml:space="preserve">г. </w:t>
      </w:r>
      <w:r w:rsidR="00B51637" w:rsidRPr="00B51637">
        <w:rPr>
          <w:sz w:val="28"/>
          <w:szCs w:val="28"/>
        </w:rPr>
        <w:t>Могоча</w:t>
      </w:r>
    </w:p>
    <w:p w:rsidR="004B5840" w:rsidRDefault="004B5840" w:rsidP="00643AE8">
      <w:pPr>
        <w:jc w:val="both"/>
        <w:rPr>
          <w:color w:val="000000"/>
          <w:sz w:val="28"/>
          <w:szCs w:val="28"/>
        </w:rPr>
      </w:pPr>
    </w:p>
    <w:p w:rsidR="00643AE8" w:rsidRPr="004B5840" w:rsidRDefault="00643AE8" w:rsidP="00643AE8">
      <w:pPr>
        <w:jc w:val="both"/>
        <w:rPr>
          <w:color w:val="000000"/>
          <w:sz w:val="28"/>
          <w:szCs w:val="28"/>
        </w:rPr>
      </w:pPr>
    </w:p>
    <w:p w:rsidR="004B5840" w:rsidRDefault="004B5840" w:rsidP="00643AE8">
      <w:pPr>
        <w:jc w:val="center"/>
        <w:rPr>
          <w:b/>
          <w:spacing w:val="2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B51637" w:rsidRPr="00B51637">
        <w:rPr>
          <w:b/>
          <w:spacing w:val="2"/>
          <w:sz w:val="28"/>
          <w:szCs w:val="28"/>
        </w:rPr>
        <w:t xml:space="preserve">муниципальном </w:t>
      </w:r>
      <w:r w:rsidR="00B51637">
        <w:rPr>
          <w:b/>
          <w:spacing w:val="2"/>
          <w:sz w:val="28"/>
          <w:szCs w:val="28"/>
        </w:rPr>
        <w:t>районе «Могочинский район</w:t>
      </w:r>
      <w:r w:rsidR="001F1746" w:rsidRPr="001F1746">
        <w:rPr>
          <w:b/>
          <w:spacing w:val="2"/>
          <w:sz w:val="28"/>
          <w:szCs w:val="28"/>
        </w:rPr>
        <w:t>»</w:t>
      </w:r>
    </w:p>
    <w:p w:rsidR="00643AE8" w:rsidRDefault="00643AE8" w:rsidP="00643AE8">
      <w:pPr>
        <w:jc w:val="center"/>
        <w:rPr>
          <w:b/>
          <w:spacing w:val="2"/>
          <w:sz w:val="28"/>
          <w:szCs w:val="28"/>
        </w:rPr>
      </w:pPr>
    </w:p>
    <w:p w:rsidR="00643AE8" w:rsidRPr="001F1746" w:rsidRDefault="00643AE8" w:rsidP="00643AE8">
      <w:pPr>
        <w:jc w:val="center"/>
        <w:rPr>
          <w:b/>
          <w:color w:val="000000"/>
          <w:sz w:val="28"/>
          <w:szCs w:val="28"/>
        </w:rPr>
      </w:pPr>
    </w:p>
    <w:p w:rsidR="008572D0" w:rsidRDefault="00890A75" w:rsidP="00643AE8">
      <w:pPr>
        <w:shd w:val="clear" w:color="auto" w:fill="FFFFFF"/>
        <w:jc w:val="both"/>
        <w:textAlignment w:val="baseline"/>
        <w:outlineLvl w:val="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4B5840" w:rsidRPr="004B5840">
        <w:rPr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</w:t>
      </w:r>
      <w:r w:rsidR="004531A4">
        <w:rPr>
          <w:color w:val="000000"/>
          <w:sz w:val="28"/>
          <w:szCs w:val="28"/>
        </w:rPr>
        <w:t>м проектам от 3 сентября 2018 года</w:t>
      </w:r>
      <w:r w:rsidR="004B5840" w:rsidRPr="004B5840">
        <w:rPr>
          <w:color w:val="000000"/>
          <w:sz w:val="28"/>
          <w:szCs w:val="28"/>
        </w:rPr>
        <w:t xml:space="preserve"> №10, </w:t>
      </w:r>
      <w:r w:rsidR="0021052A" w:rsidRPr="00E8564D">
        <w:rPr>
          <w:color w:val="000000"/>
          <w:sz w:val="28"/>
          <w:szCs w:val="28"/>
        </w:rPr>
        <w:t xml:space="preserve">на основании </w:t>
      </w:r>
      <w:r w:rsidR="00597B52" w:rsidRPr="00E8564D">
        <w:rPr>
          <w:color w:val="000000"/>
          <w:sz w:val="28"/>
          <w:szCs w:val="28"/>
        </w:rPr>
        <w:t>Постановления</w:t>
      </w:r>
      <w:r w:rsidR="00B51637" w:rsidRPr="00E8564D">
        <w:rPr>
          <w:color w:val="000000"/>
          <w:sz w:val="28"/>
          <w:szCs w:val="28"/>
        </w:rPr>
        <w:t xml:space="preserve"> </w:t>
      </w:r>
      <w:r w:rsidR="002F76E0" w:rsidRPr="00E8564D">
        <w:rPr>
          <w:color w:val="000000"/>
          <w:sz w:val="28"/>
          <w:szCs w:val="28"/>
        </w:rPr>
        <w:t>Правительства</w:t>
      </w:r>
      <w:r w:rsidR="00B51637" w:rsidRPr="00E8564D">
        <w:rPr>
          <w:color w:val="000000"/>
          <w:sz w:val="28"/>
          <w:szCs w:val="28"/>
        </w:rPr>
        <w:t xml:space="preserve"> Забайкальского края </w:t>
      </w:r>
      <w:r w:rsidR="004B5840" w:rsidRPr="00E8564D">
        <w:rPr>
          <w:color w:val="000000"/>
          <w:sz w:val="28"/>
          <w:szCs w:val="28"/>
        </w:rPr>
        <w:t xml:space="preserve"> </w:t>
      </w:r>
      <w:r w:rsidR="004B5840" w:rsidRPr="00E72CAA">
        <w:rPr>
          <w:color w:val="000000"/>
          <w:sz w:val="28"/>
          <w:szCs w:val="28"/>
        </w:rPr>
        <w:t xml:space="preserve">от </w:t>
      </w:r>
      <w:r w:rsidR="00E72CAA" w:rsidRPr="00E72CAA">
        <w:rPr>
          <w:color w:val="000000"/>
          <w:sz w:val="28"/>
          <w:szCs w:val="28"/>
        </w:rPr>
        <w:t xml:space="preserve"> 30 апреля</w:t>
      </w:r>
      <w:r w:rsidR="00E8564D" w:rsidRPr="00E72CAA">
        <w:rPr>
          <w:color w:val="000000"/>
          <w:sz w:val="28"/>
          <w:szCs w:val="28"/>
        </w:rPr>
        <w:t xml:space="preserve"> </w:t>
      </w:r>
      <w:r w:rsidR="00B51637" w:rsidRPr="00E72CAA">
        <w:rPr>
          <w:color w:val="000000"/>
          <w:sz w:val="28"/>
          <w:szCs w:val="28"/>
        </w:rPr>
        <w:t xml:space="preserve"> </w:t>
      </w:r>
      <w:r w:rsidR="008572D0" w:rsidRPr="00E72CAA">
        <w:rPr>
          <w:color w:val="000000"/>
          <w:sz w:val="28"/>
          <w:szCs w:val="28"/>
        </w:rPr>
        <w:t>20</w:t>
      </w:r>
      <w:r w:rsidR="00E8564D" w:rsidRPr="00E72CAA">
        <w:rPr>
          <w:color w:val="000000"/>
          <w:sz w:val="28"/>
          <w:szCs w:val="28"/>
        </w:rPr>
        <w:t>20</w:t>
      </w:r>
      <w:r w:rsidR="00B51637" w:rsidRPr="00E72CAA">
        <w:rPr>
          <w:color w:val="000000"/>
          <w:sz w:val="28"/>
          <w:szCs w:val="28"/>
        </w:rPr>
        <w:t xml:space="preserve"> </w:t>
      </w:r>
      <w:r w:rsidR="004B5840" w:rsidRPr="00E72CAA">
        <w:rPr>
          <w:color w:val="000000"/>
          <w:sz w:val="28"/>
          <w:szCs w:val="28"/>
        </w:rPr>
        <w:t>г</w:t>
      </w:r>
      <w:r w:rsidR="00B51637" w:rsidRPr="00E72CAA">
        <w:rPr>
          <w:color w:val="000000"/>
          <w:sz w:val="28"/>
          <w:szCs w:val="28"/>
        </w:rPr>
        <w:t>ода</w:t>
      </w:r>
      <w:r w:rsidR="00D50B56" w:rsidRPr="00E72CAA">
        <w:rPr>
          <w:color w:val="000000"/>
          <w:sz w:val="28"/>
          <w:szCs w:val="28"/>
        </w:rPr>
        <w:t xml:space="preserve">. № </w:t>
      </w:r>
      <w:r w:rsidR="00E72CAA">
        <w:rPr>
          <w:color w:val="000000"/>
          <w:sz w:val="28"/>
          <w:szCs w:val="28"/>
        </w:rPr>
        <w:t>139</w:t>
      </w:r>
      <w:r w:rsidR="00597B52">
        <w:rPr>
          <w:color w:val="000000"/>
          <w:sz w:val="28"/>
          <w:szCs w:val="28"/>
        </w:rPr>
        <w:t xml:space="preserve"> «</w:t>
      </w:r>
      <w:r w:rsidR="00A60B2A"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D50B56">
        <w:rPr>
          <w:sz w:val="28"/>
        </w:rPr>
        <w:t>Забайкальском крае</w:t>
      </w:r>
      <w:r w:rsidR="00597B52">
        <w:rPr>
          <w:color w:val="000000"/>
          <w:sz w:val="28"/>
          <w:szCs w:val="28"/>
        </w:rPr>
        <w:t xml:space="preserve">», </w:t>
      </w:r>
      <w:r w:rsidR="00586197">
        <w:rPr>
          <w:color w:val="000000"/>
          <w:sz w:val="28"/>
          <w:szCs w:val="28"/>
        </w:rPr>
        <w:t>приказа Министерства образования, науки и</w:t>
      </w:r>
      <w:proofErr w:type="gramEnd"/>
      <w:r w:rsidR="00586197">
        <w:rPr>
          <w:color w:val="000000"/>
          <w:sz w:val="28"/>
          <w:szCs w:val="28"/>
        </w:rPr>
        <w:t xml:space="preserve"> молодежной политики Забайкальского края от 28 февраля 2020 года № 270 </w:t>
      </w:r>
      <w:r w:rsidR="0021052A">
        <w:rPr>
          <w:color w:val="000000"/>
          <w:sz w:val="28"/>
          <w:szCs w:val="28"/>
        </w:rPr>
        <w:t>«</w:t>
      </w:r>
      <w:r w:rsidR="00597B52"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586197">
        <w:rPr>
          <w:color w:val="000000"/>
          <w:sz w:val="28"/>
          <w:szCs w:val="28"/>
        </w:rPr>
        <w:t>Забайкальском крае</w:t>
      </w:r>
      <w:r w:rsidR="0021052A">
        <w:rPr>
          <w:color w:val="000000"/>
          <w:sz w:val="28"/>
          <w:szCs w:val="28"/>
        </w:rPr>
        <w:t>»</w:t>
      </w:r>
      <w:r w:rsidR="004B5840" w:rsidRPr="004B5840">
        <w:rPr>
          <w:color w:val="000000"/>
          <w:sz w:val="28"/>
          <w:szCs w:val="28"/>
        </w:rPr>
        <w:t xml:space="preserve">, руководствуясь </w:t>
      </w:r>
      <w:r w:rsidR="008572D0">
        <w:rPr>
          <w:color w:val="000000"/>
          <w:sz w:val="28"/>
          <w:szCs w:val="28"/>
        </w:rPr>
        <w:t xml:space="preserve">Уставом муниципального </w:t>
      </w:r>
      <w:r w:rsidR="00586197">
        <w:rPr>
          <w:color w:val="000000"/>
          <w:sz w:val="28"/>
          <w:szCs w:val="28"/>
        </w:rPr>
        <w:t>района «Могочинский район»</w:t>
      </w:r>
      <w:r w:rsidR="00643AE8">
        <w:rPr>
          <w:color w:val="000000"/>
          <w:sz w:val="28"/>
          <w:szCs w:val="28"/>
        </w:rPr>
        <w:t>,</w:t>
      </w:r>
      <w:r w:rsidR="00586197">
        <w:rPr>
          <w:color w:val="000000"/>
          <w:sz w:val="28"/>
          <w:szCs w:val="28"/>
        </w:rPr>
        <w:t xml:space="preserve"> </w:t>
      </w:r>
      <w:r w:rsidR="004531A4">
        <w:rPr>
          <w:color w:val="000000"/>
          <w:sz w:val="28"/>
          <w:szCs w:val="28"/>
        </w:rPr>
        <w:t xml:space="preserve">администрация муниципального района «Могочинский район» </w:t>
      </w:r>
      <w:r w:rsidR="00AD31F7">
        <w:rPr>
          <w:color w:val="000000"/>
          <w:sz w:val="28"/>
          <w:szCs w:val="28"/>
        </w:rPr>
        <w:t xml:space="preserve"> </w:t>
      </w:r>
      <w:r w:rsidR="00AD31F7" w:rsidRPr="00643AE8">
        <w:rPr>
          <w:b/>
          <w:color w:val="000000"/>
          <w:sz w:val="28"/>
          <w:szCs w:val="28"/>
        </w:rPr>
        <w:t>постановляет:</w:t>
      </w:r>
    </w:p>
    <w:p w:rsidR="00643AE8" w:rsidRPr="00643AE8" w:rsidRDefault="00643AE8" w:rsidP="00643AE8">
      <w:pPr>
        <w:shd w:val="clear" w:color="auto" w:fill="FFFFFF"/>
        <w:jc w:val="both"/>
        <w:textAlignment w:val="baseline"/>
        <w:outlineLvl w:val="1"/>
        <w:rPr>
          <w:b/>
          <w:spacing w:val="2"/>
          <w:sz w:val="28"/>
          <w:szCs w:val="28"/>
        </w:rPr>
      </w:pPr>
    </w:p>
    <w:p w:rsidR="004B5840" w:rsidRDefault="008572D0" w:rsidP="00643AE8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</w:t>
      </w:r>
      <w:r w:rsidR="004B5840" w:rsidRPr="004B5840">
        <w:rPr>
          <w:color w:val="000000"/>
          <w:sz w:val="28"/>
          <w:szCs w:val="28"/>
        </w:rPr>
        <w:t xml:space="preserve"> внедрение </w:t>
      </w:r>
      <w:r w:rsidR="00D85117">
        <w:rPr>
          <w:color w:val="000000"/>
          <w:sz w:val="28"/>
          <w:szCs w:val="28"/>
        </w:rPr>
        <w:t xml:space="preserve">с </w:t>
      </w:r>
      <w:r w:rsidR="00643AE8">
        <w:rPr>
          <w:color w:val="000000"/>
          <w:sz w:val="28"/>
          <w:szCs w:val="28"/>
        </w:rPr>
        <w:t>0</w:t>
      </w:r>
      <w:r w:rsidR="00D85117">
        <w:rPr>
          <w:color w:val="000000"/>
          <w:sz w:val="28"/>
          <w:szCs w:val="28"/>
        </w:rPr>
        <w:t xml:space="preserve">1 сентября </w:t>
      </w:r>
      <w:r w:rsidR="00616679">
        <w:rPr>
          <w:color w:val="000000"/>
          <w:sz w:val="28"/>
          <w:szCs w:val="28"/>
        </w:rPr>
        <w:t>20</w:t>
      </w:r>
      <w:r w:rsidR="00586197">
        <w:rPr>
          <w:color w:val="000000"/>
          <w:sz w:val="28"/>
          <w:szCs w:val="28"/>
        </w:rPr>
        <w:t xml:space="preserve">20 </w:t>
      </w:r>
      <w:r w:rsidR="004B5840" w:rsidRPr="004B5840">
        <w:rPr>
          <w:color w:val="000000"/>
          <w:sz w:val="28"/>
          <w:szCs w:val="28"/>
        </w:rPr>
        <w:t>год</w:t>
      </w:r>
      <w:r w:rsidR="00D85117">
        <w:rPr>
          <w:color w:val="000000"/>
          <w:sz w:val="28"/>
          <w:szCs w:val="28"/>
        </w:rPr>
        <w:t>а</w:t>
      </w:r>
      <w:r w:rsidR="004B5840" w:rsidRPr="004B5840">
        <w:rPr>
          <w:color w:val="000000"/>
          <w:sz w:val="28"/>
          <w:szCs w:val="28"/>
        </w:rPr>
        <w:t xml:space="preserve"> на территории</w:t>
      </w:r>
      <w:r w:rsidR="00586197">
        <w:rPr>
          <w:color w:val="000000"/>
          <w:sz w:val="28"/>
          <w:szCs w:val="28"/>
        </w:rPr>
        <w:t xml:space="preserve"> </w:t>
      </w:r>
      <w:r w:rsidR="00586197" w:rsidRPr="00586197">
        <w:rPr>
          <w:color w:val="000000"/>
          <w:sz w:val="28"/>
          <w:szCs w:val="28"/>
        </w:rPr>
        <w:t>муници</w:t>
      </w:r>
      <w:r w:rsidR="00586197">
        <w:rPr>
          <w:color w:val="000000"/>
          <w:sz w:val="28"/>
          <w:szCs w:val="28"/>
        </w:rPr>
        <w:t xml:space="preserve">пального района «Могочинский район» </w:t>
      </w:r>
      <w:r w:rsidR="00597B52">
        <w:rPr>
          <w:color w:val="000000"/>
          <w:sz w:val="28"/>
          <w:szCs w:val="28"/>
        </w:rPr>
        <w:t>системы</w:t>
      </w:r>
      <w:r w:rsidR="004B5840" w:rsidRPr="004B5840">
        <w:rPr>
          <w:color w:val="000000"/>
          <w:sz w:val="28"/>
          <w:szCs w:val="28"/>
        </w:rPr>
        <w:t xml:space="preserve"> персонифицированного финансирования до</w:t>
      </w:r>
      <w:r>
        <w:rPr>
          <w:color w:val="000000"/>
          <w:sz w:val="28"/>
          <w:szCs w:val="28"/>
        </w:rPr>
        <w:t>полнительного образования</w:t>
      </w:r>
      <w:r w:rsidR="0021052A">
        <w:rPr>
          <w:color w:val="000000"/>
          <w:sz w:val="28"/>
          <w:szCs w:val="28"/>
        </w:rPr>
        <w:t xml:space="preserve"> детей</w:t>
      </w:r>
      <w:r w:rsidR="004B5840" w:rsidRPr="004B5840">
        <w:rPr>
          <w:color w:val="000000"/>
          <w:sz w:val="28"/>
          <w:szCs w:val="28"/>
        </w:rPr>
        <w:t xml:space="preserve">. </w:t>
      </w:r>
    </w:p>
    <w:p w:rsidR="004B5840" w:rsidRDefault="004B5840" w:rsidP="00643AE8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4B5840">
        <w:rPr>
          <w:color w:val="000000"/>
          <w:sz w:val="28"/>
          <w:szCs w:val="28"/>
        </w:rPr>
        <w:t>Утвердить Правила персонифицированного финансирования дополнительного образования детей в</w:t>
      </w:r>
      <w:r w:rsidR="00586197">
        <w:rPr>
          <w:color w:val="000000"/>
          <w:sz w:val="28"/>
          <w:szCs w:val="28"/>
        </w:rPr>
        <w:t xml:space="preserve"> муниципальном районе «Могочинский район» </w:t>
      </w:r>
      <w:r w:rsidRPr="004B5840">
        <w:rPr>
          <w:color w:val="000000"/>
          <w:sz w:val="28"/>
          <w:szCs w:val="28"/>
        </w:rPr>
        <w:t>(далее – Правила) согласно приложению.</w:t>
      </w:r>
    </w:p>
    <w:p w:rsidR="002919BD" w:rsidRDefault="002919BD" w:rsidP="00643AE8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Pr="002919BD">
        <w:rPr>
          <w:color w:val="000000"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</w:t>
      </w:r>
      <w:r w:rsidRPr="002919BD">
        <w:rPr>
          <w:color w:val="000000"/>
          <w:sz w:val="28"/>
          <w:szCs w:val="28"/>
        </w:rPr>
        <w:lastRenderedPageBreak/>
        <w:t>реализации дополнительных общеобразовательных программ в рамках системы персонифицированного финансирования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21052A" w:rsidRDefault="00C67157" w:rsidP="00643AE8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Комитету образования</w:t>
      </w:r>
      <w:r w:rsidR="001A1CFE" w:rsidRPr="005F12A5">
        <w:rPr>
          <w:sz w:val="28"/>
          <w:szCs w:val="28"/>
        </w:rPr>
        <w:t>,</w:t>
      </w:r>
      <w:r>
        <w:rPr>
          <w:sz w:val="28"/>
          <w:szCs w:val="28"/>
        </w:rPr>
        <w:t xml:space="preserve"> отделу культуры, спорта и молодежной политики </w:t>
      </w:r>
      <w:r w:rsidR="002F76E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«Могочинский район» </w:t>
      </w:r>
      <w:r w:rsidR="008572D0" w:rsidRPr="008572D0">
        <w:rPr>
          <w:color w:val="000000"/>
          <w:sz w:val="28"/>
          <w:szCs w:val="28"/>
        </w:rPr>
        <w:t xml:space="preserve"> обеспечить внедрение модели персонифицированного финансирования в муниципальных организациях</w:t>
      </w:r>
      <w:r w:rsidR="00350C83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>
        <w:rPr>
          <w:color w:val="000000"/>
          <w:sz w:val="28"/>
          <w:szCs w:val="28"/>
        </w:rPr>
        <w:t>.</w:t>
      </w:r>
    </w:p>
    <w:p w:rsidR="008572D0" w:rsidRPr="008572D0" w:rsidRDefault="0021052A" w:rsidP="00643AE8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Муниципальному опорному центру </w:t>
      </w:r>
      <w:r w:rsidR="00C67157">
        <w:rPr>
          <w:color w:val="000000"/>
          <w:sz w:val="28"/>
          <w:szCs w:val="28"/>
        </w:rPr>
        <w:t xml:space="preserve">МУДО ЦДТ г. Могоча </w:t>
      </w:r>
      <w:r w:rsidR="00111437">
        <w:rPr>
          <w:color w:val="000000"/>
          <w:sz w:val="28"/>
          <w:szCs w:val="28"/>
        </w:rPr>
        <w:t xml:space="preserve">обеспечить взаимодействие с </w:t>
      </w:r>
      <w:r w:rsidR="007B0F55">
        <w:rPr>
          <w:color w:val="000000"/>
          <w:sz w:val="28"/>
          <w:szCs w:val="28"/>
        </w:rPr>
        <w:t>о</w:t>
      </w:r>
      <w:r w:rsidR="00111437">
        <w:rPr>
          <w:color w:val="000000"/>
          <w:sz w:val="28"/>
          <w:szCs w:val="28"/>
        </w:rPr>
        <w:t xml:space="preserve">ператором </w:t>
      </w:r>
      <w:r>
        <w:rPr>
          <w:color w:val="000000"/>
          <w:sz w:val="28"/>
          <w:szCs w:val="28"/>
        </w:rPr>
        <w:t xml:space="preserve">персонифицированного финансирования </w:t>
      </w:r>
      <w:r w:rsidR="00C67157">
        <w:rPr>
          <w:color w:val="000000"/>
          <w:sz w:val="28"/>
          <w:szCs w:val="28"/>
        </w:rPr>
        <w:t>Забайкальского края</w:t>
      </w:r>
      <w:r w:rsidR="00111437">
        <w:rPr>
          <w:color w:val="000000"/>
          <w:sz w:val="28"/>
          <w:szCs w:val="28"/>
        </w:rPr>
        <w:t xml:space="preserve">, </w:t>
      </w:r>
      <w:r w:rsidR="00111437" w:rsidRPr="00D90E66">
        <w:rPr>
          <w:color w:val="000000"/>
          <w:sz w:val="28"/>
          <w:szCs w:val="28"/>
        </w:rPr>
        <w:t>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</w:t>
      </w:r>
      <w:r w:rsidR="008572D0" w:rsidRPr="008572D0">
        <w:rPr>
          <w:color w:val="000000"/>
          <w:sz w:val="28"/>
          <w:szCs w:val="28"/>
        </w:rPr>
        <w:t>.</w:t>
      </w:r>
    </w:p>
    <w:p w:rsidR="004531A4" w:rsidRDefault="001E55D1" w:rsidP="00643AE8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2F76E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43AE8">
        <w:rPr>
          <w:sz w:val="28"/>
          <w:szCs w:val="28"/>
        </w:rPr>
        <w:t>з</w:t>
      </w:r>
      <w:r w:rsidR="004531A4">
        <w:rPr>
          <w:sz w:val="28"/>
          <w:szCs w:val="28"/>
        </w:rPr>
        <w:t xml:space="preserve">аместителя руководителя  </w:t>
      </w:r>
      <w:r w:rsidR="00643AE8">
        <w:rPr>
          <w:sz w:val="28"/>
          <w:szCs w:val="28"/>
        </w:rPr>
        <w:t>а</w:t>
      </w:r>
      <w:r w:rsidR="004531A4">
        <w:rPr>
          <w:sz w:val="28"/>
          <w:szCs w:val="28"/>
        </w:rPr>
        <w:t>дминистрации</w:t>
      </w:r>
      <w:r w:rsidR="00643AE8">
        <w:rPr>
          <w:sz w:val="28"/>
          <w:szCs w:val="28"/>
        </w:rPr>
        <w:t xml:space="preserve"> </w:t>
      </w:r>
      <w:r w:rsidR="004531A4">
        <w:rPr>
          <w:sz w:val="28"/>
          <w:szCs w:val="28"/>
        </w:rPr>
        <w:t xml:space="preserve"> муниципального района «Могочинский район</w:t>
      </w:r>
      <w:r w:rsidR="00643AE8" w:rsidRPr="00643AE8">
        <w:rPr>
          <w:sz w:val="28"/>
          <w:szCs w:val="28"/>
        </w:rPr>
        <w:t xml:space="preserve"> </w:t>
      </w:r>
      <w:r w:rsidR="00643AE8">
        <w:rPr>
          <w:sz w:val="28"/>
          <w:szCs w:val="28"/>
        </w:rPr>
        <w:t>по социальным вопросам</w:t>
      </w:r>
      <w:r w:rsidR="004531A4">
        <w:rPr>
          <w:sz w:val="28"/>
          <w:szCs w:val="28"/>
        </w:rPr>
        <w:t>»</w:t>
      </w:r>
      <w:r w:rsidR="00643AE8">
        <w:rPr>
          <w:sz w:val="28"/>
          <w:szCs w:val="28"/>
        </w:rPr>
        <w:t xml:space="preserve"> </w:t>
      </w:r>
      <w:proofErr w:type="spellStart"/>
      <w:r w:rsidR="00643AE8">
        <w:rPr>
          <w:sz w:val="28"/>
          <w:szCs w:val="28"/>
        </w:rPr>
        <w:t>О.А.Рюмкину</w:t>
      </w:r>
      <w:proofErr w:type="spellEnd"/>
      <w:proofErr w:type="gramStart"/>
      <w:r w:rsidR="00643AE8">
        <w:rPr>
          <w:sz w:val="28"/>
          <w:szCs w:val="28"/>
        </w:rPr>
        <w:t xml:space="preserve"> </w:t>
      </w:r>
      <w:r w:rsidR="004531A4">
        <w:rPr>
          <w:sz w:val="28"/>
          <w:szCs w:val="28"/>
        </w:rPr>
        <w:t>.</w:t>
      </w:r>
      <w:proofErr w:type="gramEnd"/>
    </w:p>
    <w:p w:rsidR="002F76E0" w:rsidRDefault="004531A4" w:rsidP="00643AE8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Могоча, ул. Комсомольская, д.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 интернет»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4531A4"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могоча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край.рф</w:t>
      </w:r>
      <w:proofErr w:type="spellEnd"/>
      <w:r>
        <w:rPr>
          <w:sz w:val="28"/>
          <w:szCs w:val="28"/>
        </w:rPr>
        <w:t>.</w:t>
      </w:r>
    </w:p>
    <w:p w:rsidR="004531A4" w:rsidRPr="00E72CAA" w:rsidRDefault="004531A4" w:rsidP="00643AE8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E72CAA" w:rsidRDefault="00E72CAA" w:rsidP="00643AE8">
      <w:pPr>
        <w:jc w:val="both"/>
        <w:rPr>
          <w:color w:val="000000"/>
          <w:sz w:val="28"/>
          <w:szCs w:val="28"/>
        </w:rPr>
      </w:pPr>
    </w:p>
    <w:p w:rsidR="00643AE8" w:rsidRDefault="00643AE8" w:rsidP="00643AE8">
      <w:pPr>
        <w:jc w:val="both"/>
        <w:rPr>
          <w:color w:val="000000"/>
          <w:sz w:val="28"/>
          <w:szCs w:val="28"/>
        </w:rPr>
      </w:pPr>
    </w:p>
    <w:p w:rsidR="00643AE8" w:rsidRDefault="00643AE8" w:rsidP="00643AE8">
      <w:pPr>
        <w:jc w:val="both"/>
        <w:rPr>
          <w:color w:val="000000"/>
          <w:sz w:val="28"/>
          <w:szCs w:val="28"/>
        </w:rPr>
      </w:pPr>
    </w:p>
    <w:p w:rsidR="00643AE8" w:rsidRDefault="00643AE8" w:rsidP="00643AE8">
      <w:pPr>
        <w:jc w:val="both"/>
        <w:rPr>
          <w:color w:val="000000"/>
          <w:sz w:val="28"/>
          <w:szCs w:val="28"/>
        </w:rPr>
      </w:pPr>
    </w:p>
    <w:p w:rsidR="00C67157" w:rsidRDefault="001E55D1" w:rsidP="00643A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 </w:t>
      </w:r>
      <w:r w:rsidR="00C67157">
        <w:rPr>
          <w:color w:val="000000"/>
          <w:sz w:val="28"/>
          <w:szCs w:val="28"/>
        </w:rPr>
        <w:t xml:space="preserve">муниципального района </w:t>
      </w:r>
    </w:p>
    <w:p w:rsidR="004B5840" w:rsidRDefault="00C67157" w:rsidP="00643A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«Могочинский район»</w:t>
      </w:r>
      <w:r w:rsidR="001E55D1">
        <w:rPr>
          <w:color w:val="000000"/>
          <w:sz w:val="28"/>
          <w:szCs w:val="28"/>
        </w:rPr>
        <w:t xml:space="preserve">                             </w:t>
      </w:r>
      <w:r w:rsidR="00643AE8">
        <w:rPr>
          <w:color w:val="000000"/>
          <w:sz w:val="28"/>
          <w:szCs w:val="28"/>
        </w:rPr>
        <w:tab/>
      </w:r>
      <w:r w:rsidR="00643AE8">
        <w:rPr>
          <w:color w:val="000000"/>
          <w:sz w:val="28"/>
          <w:szCs w:val="28"/>
        </w:rPr>
        <w:tab/>
      </w:r>
      <w:r w:rsidR="00643AE8">
        <w:rPr>
          <w:color w:val="000000"/>
          <w:sz w:val="28"/>
          <w:szCs w:val="28"/>
        </w:rPr>
        <w:tab/>
      </w:r>
      <w:r w:rsidR="00643AE8">
        <w:rPr>
          <w:color w:val="000000"/>
          <w:sz w:val="28"/>
          <w:szCs w:val="28"/>
        </w:rPr>
        <w:tab/>
      </w:r>
      <w:proofErr w:type="spellStart"/>
      <w:r w:rsidR="00643AE8">
        <w:rPr>
          <w:color w:val="000000"/>
          <w:sz w:val="28"/>
          <w:szCs w:val="28"/>
        </w:rPr>
        <w:t>А.А.Сорокотягин</w:t>
      </w:r>
      <w:proofErr w:type="spellEnd"/>
      <w:r w:rsidR="00643AE8">
        <w:rPr>
          <w:color w:val="000000"/>
          <w:sz w:val="28"/>
          <w:szCs w:val="28"/>
        </w:rPr>
        <w:t xml:space="preserve"> </w:t>
      </w:r>
      <w:r w:rsidR="001E55D1">
        <w:rPr>
          <w:color w:val="000000"/>
          <w:sz w:val="28"/>
          <w:szCs w:val="28"/>
        </w:rPr>
        <w:t xml:space="preserve">                                               </w:t>
      </w:r>
    </w:p>
    <w:p w:rsidR="00E72CAA" w:rsidRDefault="00E72CAA" w:rsidP="00643AE8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4531A4" w:rsidRDefault="004531A4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4531A4" w:rsidRDefault="004531A4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4531A4" w:rsidRDefault="004531A4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4531A4" w:rsidRDefault="004531A4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4531A4" w:rsidRDefault="004531A4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4531A4" w:rsidRDefault="004531A4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4531A4" w:rsidRDefault="004531A4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4531A4" w:rsidRDefault="004531A4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4531A4" w:rsidRDefault="004531A4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4531A4" w:rsidRDefault="004531A4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4531A4" w:rsidRDefault="004531A4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4531A4" w:rsidRDefault="004531A4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643AE8" w:rsidRDefault="004531A4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12FC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B5840" w:rsidRPr="004B5840">
        <w:rPr>
          <w:sz w:val="28"/>
          <w:szCs w:val="28"/>
        </w:rPr>
        <w:t xml:space="preserve"> </w:t>
      </w:r>
    </w:p>
    <w:p w:rsidR="008572D0" w:rsidRDefault="00643AE8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A62B3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AA62B3">
        <w:rPr>
          <w:sz w:val="28"/>
          <w:szCs w:val="28"/>
        </w:rPr>
        <w:t>а</w:t>
      </w:r>
      <w:r w:rsidR="002A2000">
        <w:rPr>
          <w:sz w:val="28"/>
          <w:szCs w:val="28"/>
        </w:rPr>
        <w:t>дминистрации</w:t>
      </w:r>
    </w:p>
    <w:p w:rsidR="00C67157" w:rsidRDefault="00643AE8" w:rsidP="00643AE8">
      <w:pPr>
        <w:tabs>
          <w:tab w:val="left" w:pos="851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C67157">
        <w:rPr>
          <w:color w:val="000000"/>
          <w:sz w:val="28"/>
          <w:szCs w:val="28"/>
        </w:rPr>
        <w:t>униципального района</w:t>
      </w:r>
    </w:p>
    <w:p w:rsidR="007C21E1" w:rsidRDefault="00C67157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«Могочинский район»</w:t>
      </w:r>
    </w:p>
    <w:p w:rsidR="004B5840" w:rsidRDefault="004B5840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E72CAA">
        <w:rPr>
          <w:sz w:val="28"/>
          <w:szCs w:val="28"/>
        </w:rPr>
        <w:t xml:space="preserve"> №</w:t>
      </w:r>
      <w:r w:rsidR="00643AE8">
        <w:rPr>
          <w:sz w:val="28"/>
          <w:szCs w:val="28"/>
        </w:rPr>
        <w:t xml:space="preserve"> 230 от 08  мая 2020 года </w:t>
      </w:r>
    </w:p>
    <w:p w:rsidR="00643AE8" w:rsidRDefault="00643AE8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643AE8" w:rsidRPr="004B5840" w:rsidRDefault="00643AE8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643AE8" w:rsidRDefault="004B5840" w:rsidP="00643AE8">
      <w:pPr>
        <w:jc w:val="center"/>
        <w:rPr>
          <w:b/>
          <w:sz w:val="28"/>
          <w:szCs w:val="28"/>
        </w:rPr>
      </w:pPr>
      <w:r w:rsidRPr="00597B52">
        <w:rPr>
          <w:b/>
          <w:sz w:val="28"/>
          <w:szCs w:val="28"/>
        </w:rPr>
        <w:t xml:space="preserve">Правила </w:t>
      </w:r>
    </w:p>
    <w:p w:rsidR="00C764E2" w:rsidRDefault="004B5840" w:rsidP="00643AE8">
      <w:pPr>
        <w:jc w:val="center"/>
        <w:rPr>
          <w:b/>
          <w:spacing w:val="2"/>
          <w:sz w:val="28"/>
          <w:szCs w:val="28"/>
        </w:rPr>
      </w:pPr>
      <w:r w:rsidRPr="00597B52">
        <w:rPr>
          <w:b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C67157" w:rsidRPr="001F1746">
        <w:rPr>
          <w:b/>
          <w:color w:val="000000"/>
          <w:sz w:val="28"/>
          <w:szCs w:val="28"/>
        </w:rPr>
        <w:t xml:space="preserve"> </w:t>
      </w:r>
      <w:r w:rsidR="00C67157" w:rsidRPr="00B51637">
        <w:rPr>
          <w:b/>
          <w:spacing w:val="2"/>
          <w:sz w:val="28"/>
          <w:szCs w:val="28"/>
        </w:rPr>
        <w:t xml:space="preserve">муниципальном </w:t>
      </w:r>
      <w:r w:rsidR="00C67157">
        <w:rPr>
          <w:b/>
          <w:spacing w:val="2"/>
          <w:sz w:val="28"/>
          <w:szCs w:val="28"/>
        </w:rPr>
        <w:t>районе</w:t>
      </w:r>
    </w:p>
    <w:p w:rsidR="00C67157" w:rsidRPr="001F1746" w:rsidRDefault="00C67157" w:rsidP="00643AE8">
      <w:pPr>
        <w:jc w:val="center"/>
        <w:rPr>
          <w:b/>
          <w:color w:val="000000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«Могочинский район</w:t>
      </w:r>
      <w:r w:rsidRPr="001F1746">
        <w:rPr>
          <w:b/>
          <w:spacing w:val="2"/>
          <w:sz w:val="28"/>
          <w:szCs w:val="28"/>
        </w:rPr>
        <w:t>»</w:t>
      </w:r>
    </w:p>
    <w:p w:rsidR="004B5840" w:rsidRPr="00597B52" w:rsidRDefault="004B5840" w:rsidP="00643AE8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4B5840" w:rsidRPr="004B5840" w:rsidRDefault="004B5840" w:rsidP="00643AE8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4B5840" w:rsidRPr="004B5840" w:rsidRDefault="004B5840" w:rsidP="00643AE8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="00597B52" w:rsidRPr="00C764E2">
        <w:rPr>
          <w:color w:val="000000"/>
          <w:sz w:val="28"/>
          <w:szCs w:val="28"/>
        </w:rPr>
        <w:t>муниципальн</w:t>
      </w:r>
      <w:r w:rsidR="00C764E2">
        <w:rPr>
          <w:color w:val="000000"/>
          <w:sz w:val="28"/>
          <w:szCs w:val="28"/>
        </w:rPr>
        <w:t>ом районе «Могочинский район</w:t>
      </w:r>
      <w:proofErr w:type="gramStart"/>
      <w:r w:rsidR="00C764E2">
        <w:rPr>
          <w:color w:val="000000"/>
          <w:sz w:val="28"/>
          <w:szCs w:val="28"/>
        </w:rPr>
        <w:t>»</w:t>
      </w:r>
      <w:r w:rsidRPr="00231982">
        <w:rPr>
          <w:sz w:val="28"/>
          <w:szCs w:val="28"/>
        </w:rPr>
        <w:t>(</w:t>
      </w:r>
      <w:proofErr w:type="gramEnd"/>
      <w:r w:rsidRPr="00231982">
        <w:rPr>
          <w:sz w:val="28"/>
          <w:szCs w:val="28"/>
        </w:rPr>
        <w:t xml:space="preserve">далее – Правила) регулируют функционирование системы </w:t>
      </w:r>
      <w:r w:rsidR="008572D0" w:rsidRPr="00231982">
        <w:rPr>
          <w:sz w:val="28"/>
          <w:szCs w:val="28"/>
        </w:rPr>
        <w:t>персонифицированного</w:t>
      </w:r>
      <w:r w:rsidR="008572D0"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B936B4" w:rsidRPr="004B5840">
        <w:rPr>
          <w:sz w:val="28"/>
          <w:szCs w:val="28"/>
        </w:rPr>
        <w:t xml:space="preserve">персонифицированного </w:t>
      </w:r>
      <w:r w:rsidR="00B936B4" w:rsidRPr="00231982">
        <w:rPr>
          <w:sz w:val="28"/>
          <w:szCs w:val="28"/>
        </w:rPr>
        <w:t>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="00C764E2" w:rsidRPr="00C764E2">
        <w:rPr>
          <w:color w:val="000000"/>
          <w:sz w:val="28"/>
          <w:szCs w:val="28"/>
        </w:rPr>
        <w:t>муниципальн</w:t>
      </w:r>
      <w:r w:rsidR="00C764E2">
        <w:rPr>
          <w:color w:val="000000"/>
          <w:sz w:val="28"/>
          <w:szCs w:val="28"/>
        </w:rPr>
        <w:t xml:space="preserve">ом районе «Могочинский район» </w:t>
      </w:r>
      <w:r w:rsidRPr="004B5840">
        <w:rPr>
          <w:sz w:val="28"/>
          <w:szCs w:val="28"/>
        </w:rPr>
        <w:t xml:space="preserve">с целью реализации </w:t>
      </w:r>
      <w:r w:rsidR="00E8564D" w:rsidRPr="00E8564D">
        <w:rPr>
          <w:color w:val="000000"/>
          <w:sz w:val="28"/>
          <w:szCs w:val="28"/>
        </w:rPr>
        <w:t xml:space="preserve">Постановления </w:t>
      </w:r>
      <w:r w:rsidR="00C764E2" w:rsidRPr="00E8564D">
        <w:rPr>
          <w:color w:val="000000"/>
          <w:sz w:val="28"/>
          <w:szCs w:val="28"/>
        </w:rPr>
        <w:t xml:space="preserve">   </w:t>
      </w:r>
      <w:r w:rsidR="00597B52" w:rsidRPr="00E8564D">
        <w:rPr>
          <w:color w:val="000000"/>
          <w:sz w:val="28"/>
          <w:szCs w:val="28"/>
        </w:rPr>
        <w:t>Правительства</w:t>
      </w:r>
      <w:r w:rsidR="00C764E2" w:rsidRPr="00E8564D">
        <w:rPr>
          <w:color w:val="000000"/>
          <w:sz w:val="28"/>
          <w:szCs w:val="28"/>
        </w:rPr>
        <w:t xml:space="preserve"> Забайкальского  </w:t>
      </w:r>
      <w:r w:rsidR="00597B52" w:rsidRPr="00E8564D">
        <w:rPr>
          <w:color w:val="000000"/>
          <w:sz w:val="28"/>
          <w:szCs w:val="28"/>
        </w:rPr>
        <w:t xml:space="preserve"> </w:t>
      </w:r>
      <w:r w:rsidR="00C764E2" w:rsidRPr="00E8564D">
        <w:rPr>
          <w:color w:val="000000"/>
          <w:sz w:val="28"/>
          <w:szCs w:val="28"/>
        </w:rPr>
        <w:t xml:space="preserve">края  </w:t>
      </w:r>
      <w:r w:rsidR="00C764E2" w:rsidRPr="00E72CAA">
        <w:rPr>
          <w:color w:val="000000"/>
          <w:sz w:val="28"/>
          <w:szCs w:val="28"/>
        </w:rPr>
        <w:t xml:space="preserve">от </w:t>
      </w:r>
      <w:r w:rsidR="00E72CAA" w:rsidRPr="00E72CAA">
        <w:rPr>
          <w:color w:val="000000"/>
          <w:sz w:val="28"/>
          <w:szCs w:val="28"/>
        </w:rPr>
        <w:t>30 апреля</w:t>
      </w:r>
      <w:r w:rsidR="00C764E2" w:rsidRPr="00E72CAA">
        <w:rPr>
          <w:color w:val="000000"/>
          <w:sz w:val="28"/>
          <w:szCs w:val="28"/>
        </w:rPr>
        <w:t xml:space="preserve"> 20</w:t>
      </w:r>
      <w:r w:rsidR="00E8564D" w:rsidRPr="00E72CAA">
        <w:rPr>
          <w:color w:val="000000"/>
          <w:sz w:val="28"/>
          <w:szCs w:val="28"/>
        </w:rPr>
        <w:t>20</w:t>
      </w:r>
      <w:r w:rsidR="00C764E2" w:rsidRPr="00E72CAA">
        <w:rPr>
          <w:color w:val="000000"/>
          <w:sz w:val="28"/>
          <w:szCs w:val="28"/>
        </w:rPr>
        <w:t xml:space="preserve"> года №</w:t>
      </w:r>
      <w:r w:rsidR="00E8564D" w:rsidRPr="00E72CAA">
        <w:rPr>
          <w:color w:val="000000"/>
          <w:sz w:val="28"/>
          <w:szCs w:val="28"/>
        </w:rPr>
        <w:t xml:space="preserve"> </w:t>
      </w:r>
      <w:r w:rsidR="00E72CAA">
        <w:rPr>
          <w:color w:val="000000"/>
          <w:sz w:val="28"/>
          <w:szCs w:val="28"/>
        </w:rPr>
        <w:t>139</w:t>
      </w:r>
      <w:r w:rsidR="00597B52">
        <w:rPr>
          <w:color w:val="000000"/>
          <w:sz w:val="28"/>
          <w:szCs w:val="28"/>
        </w:rPr>
        <w:t xml:space="preserve">  «</w:t>
      </w:r>
      <w:r w:rsidR="006A1CA9"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E8564D">
        <w:rPr>
          <w:sz w:val="28"/>
        </w:rPr>
        <w:t>Забайкальском крае</w:t>
      </w:r>
      <w:r w:rsidR="00597B52">
        <w:rPr>
          <w:color w:val="000000"/>
          <w:sz w:val="28"/>
          <w:szCs w:val="28"/>
        </w:rPr>
        <w:t xml:space="preserve">», </w:t>
      </w:r>
      <w:r w:rsidR="00E8564D">
        <w:rPr>
          <w:color w:val="000000"/>
          <w:sz w:val="28"/>
          <w:szCs w:val="28"/>
        </w:rPr>
        <w:t xml:space="preserve">приказа Министерства образования, науки и молодежной политики Забайкальского края от 28 февраля 2020 года № 270 </w:t>
      </w:r>
      <w:r w:rsidR="00597B52">
        <w:rPr>
          <w:color w:val="000000"/>
          <w:sz w:val="28"/>
          <w:szCs w:val="28"/>
        </w:rPr>
        <w:t>«</w:t>
      </w:r>
      <w:r w:rsidR="00597B52"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E8564D">
        <w:rPr>
          <w:color w:val="000000"/>
          <w:sz w:val="28"/>
          <w:szCs w:val="28"/>
        </w:rPr>
        <w:t>Забайкальском крае</w:t>
      </w:r>
      <w:r w:rsidR="00597B52">
        <w:rPr>
          <w:color w:val="000000"/>
          <w:sz w:val="28"/>
          <w:szCs w:val="28"/>
        </w:rPr>
        <w:t>»</w:t>
      </w:r>
      <w:r w:rsidR="008572D0">
        <w:rPr>
          <w:color w:val="000000"/>
          <w:sz w:val="28"/>
          <w:szCs w:val="28"/>
        </w:rPr>
        <w:t xml:space="preserve">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4B5840" w:rsidRPr="004B5840" w:rsidRDefault="005F402A" w:rsidP="00643AE8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>истема</w:t>
      </w:r>
      <w:r w:rsidR="00E8564D">
        <w:rPr>
          <w:sz w:val="28"/>
          <w:szCs w:val="28"/>
        </w:rPr>
        <w:t xml:space="preserve"> </w:t>
      </w:r>
      <w:r w:rsidR="00B936B4" w:rsidRPr="004B5840">
        <w:rPr>
          <w:sz w:val="28"/>
          <w:szCs w:val="28"/>
        </w:rPr>
        <w:t xml:space="preserve">персонифицированного </w:t>
      </w:r>
      <w:r w:rsidR="00B936B4" w:rsidRPr="00231982">
        <w:rPr>
          <w:sz w:val="28"/>
          <w:szCs w:val="28"/>
        </w:rPr>
        <w:t>финансирования</w:t>
      </w:r>
      <w:r w:rsidRPr="008572D0">
        <w:rPr>
          <w:sz w:val="28"/>
          <w:szCs w:val="28"/>
        </w:rPr>
        <w:t xml:space="preserve"> вводится </w:t>
      </w:r>
      <w:r>
        <w:rPr>
          <w:sz w:val="28"/>
          <w:szCs w:val="28"/>
        </w:rPr>
        <w:t>с</w:t>
      </w:r>
      <w:r w:rsidR="004B5840" w:rsidRPr="008572D0">
        <w:rPr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="00E8564D">
        <w:rPr>
          <w:sz w:val="28"/>
          <w:szCs w:val="28"/>
        </w:rPr>
        <w:t>Забайкальского края</w:t>
      </w:r>
      <w:r w:rsidR="004B5840" w:rsidRPr="008572D0">
        <w:rPr>
          <w:sz w:val="28"/>
          <w:szCs w:val="28"/>
        </w:rPr>
        <w:t xml:space="preserve"> на территории </w:t>
      </w:r>
      <w:r w:rsidR="00E8564D">
        <w:rPr>
          <w:sz w:val="28"/>
          <w:szCs w:val="28"/>
        </w:rPr>
        <w:t>муниципального района «Могочинский район»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E8564D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 xml:space="preserve">по дополнительным </w:t>
      </w:r>
      <w:r w:rsidR="00B936B4" w:rsidRPr="008572D0">
        <w:rPr>
          <w:sz w:val="28"/>
          <w:szCs w:val="28"/>
        </w:rPr>
        <w:t>обще</w:t>
      </w:r>
      <w:r w:rsidR="00B936B4">
        <w:rPr>
          <w:sz w:val="28"/>
          <w:szCs w:val="28"/>
        </w:rPr>
        <w:t>образовательным</w:t>
      </w:r>
      <w:r w:rsidR="00E8564D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программам, реализуемым </w:t>
      </w:r>
      <w:r w:rsidR="00BD00F5">
        <w:rPr>
          <w:sz w:val="28"/>
          <w:szCs w:val="28"/>
        </w:rPr>
        <w:t>исполнителями</w:t>
      </w:r>
      <w:r>
        <w:rPr>
          <w:sz w:val="28"/>
          <w:szCs w:val="28"/>
        </w:rPr>
        <w:t xml:space="preserve"> образовательных услуг</w:t>
      </w:r>
      <w:r w:rsidR="00616679">
        <w:rPr>
          <w:sz w:val="28"/>
          <w:szCs w:val="28"/>
        </w:rPr>
        <w:t xml:space="preserve"> для обучающихся, проживающих на территории </w:t>
      </w:r>
      <w:r w:rsidR="00E8564D">
        <w:rPr>
          <w:sz w:val="28"/>
          <w:szCs w:val="28"/>
        </w:rPr>
        <w:t>муниципального района «Могочинский район»</w:t>
      </w:r>
      <w:r w:rsidR="004B5840" w:rsidRPr="008572D0">
        <w:rPr>
          <w:sz w:val="28"/>
          <w:szCs w:val="28"/>
        </w:rPr>
        <w:t>.</w:t>
      </w:r>
      <w:proofErr w:type="gramEnd"/>
      <w:r w:rsidR="004B5840" w:rsidRPr="008572D0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4B5840" w:rsidRPr="00231982" w:rsidRDefault="004B5840" w:rsidP="00643AE8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31982">
        <w:rPr>
          <w:sz w:val="28"/>
          <w:szCs w:val="28"/>
        </w:rPr>
        <w:t xml:space="preserve">Сертификат </w:t>
      </w:r>
      <w:r w:rsidR="00B936B4">
        <w:rPr>
          <w:sz w:val="28"/>
          <w:szCs w:val="28"/>
        </w:rPr>
        <w:t>персонифицированного финансирования</w:t>
      </w:r>
      <w:r w:rsidRPr="00231982">
        <w:rPr>
          <w:sz w:val="28"/>
          <w:szCs w:val="28"/>
        </w:rPr>
        <w:t xml:space="preserve"> в </w:t>
      </w:r>
      <w:r w:rsidR="00E8564D">
        <w:rPr>
          <w:sz w:val="28"/>
          <w:szCs w:val="28"/>
        </w:rPr>
        <w:t>муниципальном районе «Могочинский район»</w:t>
      </w:r>
      <w:r w:rsidR="007C21E1" w:rsidRPr="00231982">
        <w:rPr>
          <w:sz w:val="28"/>
          <w:szCs w:val="28"/>
        </w:rPr>
        <w:t>,</w:t>
      </w:r>
      <w:r w:rsidRPr="00231982">
        <w:rPr>
          <w:sz w:val="28"/>
          <w:szCs w:val="28"/>
        </w:rPr>
        <w:t xml:space="preserve"> обеспечивается за счет средств бюджета </w:t>
      </w:r>
      <w:r w:rsidR="00E8564D">
        <w:rPr>
          <w:sz w:val="28"/>
          <w:szCs w:val="28"/>
        </w:rPr>
        <w:t>муниципального района «Могочинский район»</w:t>
      </w:r>
    </w:p>
    <w:p w:rsidR="004B5840" w:rsidRPr="006A1CA9" w:rsidRDefault="00E8564D" w:rsidP="00643AE8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Комитет образования </w:t>
      </w:r>
      <w:r w:rsidR="003855A4" w:rsidRPr="005F402A">
        <w:rPr>
          <w:color w:val="000000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района «Могочинский район» </w:t>
      </w:r>
      <w:r w:rsidR="004B5840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B936B4">
        <w:rPr>
          <w:sz w:val="28"/>
          <w:szCs w:val="28"/>
        </w:rPr>
        <w:t>обще</w:t>
      </w:r>
      <w:r w:rsidR="004B5840" w:rsidRPr="008572D0">
        <w:rPr>
          <w:sz w:val="28"/>
          <w:szCs w:val="28"/>
        </w:rPr>
        <w:t>образовательных программ дополнительного образования</w:t>
      </w:r>
      <w:r w:rsidR="006A1CA9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6A1CA9" w:rsidRPr="000762EC">
        <w:rPr>
          <w:sz w:val="28"/>
          <w:szCs w:val="28"/>
        </w:rPr>
        <w:t xml:space="preserve">, число действующих сертификатов </w:t>
      </w:r>
      <w:r w:rsidR="006A1CA9">
        <w:rPr>
          <w:sz w:val="28"/>
          <w:szCs w:val="28"/>
        </w:rPr>
        <w:t>дополнительного образования</w:t>
      </w:r>
      <w:r w:rsidR="006A1CA9" w:rsidRPr="000762EC">
        <w:rPr>
          <w:sz w:val="28"/>
          <w:szCs w:val="28"/>
        </w:rPr>
        <w:t>, в том числе в раз</w:t>
      </w:r>
      <w:r w:rsidR="006A1CA9">
        <w:rPr>
          <w:sz w:val="28"/>
          <w:szCs w:val="28"/>
        </w:rPr>
        <w:t>резе отдельных категорий детей</w:t>
      </w:r>
      <w:r w:rsidR="006A1CA9" w:rsidRPr="00076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1CA9">
        <w:rPr>
          <w:rStyle w:val="2"/>
          <w:rFonts w:eastAsiaTheme="minorHAnsi"/>
          <w:sz w:val="28"/>
          <w:szCs w:val="28"/>
        </w:rPr>
        <w:t>о</w:t>
      </w:r>
      <w:r w:rsidR="006A1CA9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>
        <w:rPr>
          <w:rStyle w:val="2"/>
          <w:rFonts w:eastAsiaTheme="minorHAnsi"/>
          <w:sz w:val="28"/>
          <w:szCs w:val="28"/>
        </w:rPr>
        <w:t xml:space="preserve"> </w:t>
      </w:r>
      <w:r w:rsidR="004B5840" w:rsidRPr="006A1CA9">
        <w:rPr>
          <w:sz w:val="28"/>
          <w:szCs w:val="28"/>
        </w:rPr>
        <w:t xml:space="preserve">и </w:t>
      </w:r>
      <w:r w:rsidR="004B5840" w:rsidRPr="006A1CA9">
        <w:rPr>
          <w:sz w:val="28"/>
          <w:szCs w:val="28"/>
        </w:rPr>
        <w:lastRenderedPageBreak/>
        <w:t>п</w:t>
      </w:r>
      <w:r w:rsidR="00350C83" w:rsidRPr="006A1CA9">
        <w:rPr>
          <w:sz w:val="28"/>
          <w:szCs w:val="28"/>
        </w:rPr>
        <w:t xml:space="preserve">редоставляет данные сведения </w:t>
      </w:r>
      <w:r w:rsidR="00B936B4" w:rsidRPr="006A1CA9">
        <w:rPr>
          <w:sz w:val="28"/>
          <w:szCs w:val="28"/>
        </w:rPr>
        <w:t>оператору персонифицированного финансирования</w:t>
      </w:r>
      <w:r>
        <w:rPr>
          <w:sz w:val="28"/>
          <w:szCs w:val="28"/>
        </w:rPr>
        <w:t xml:space="preserve"> Забайкальского края </w:t>
      </w:r>
      <w:r w:rsidR="004B5840" w:rsidRPr="006A1CA9">
        <w:rPr>
          <w:sz w:val="28"/>
          <w:szCs w:val="28"/>
        </w:rPr>
        <w:t>для фиксации</w:t>
      </w:r>
      <w:proofErr w:type="gramEnd"/>
      <w:r w:rsidR="004B5840" w:rsidRPr="006A1CA9">
        <w:rPr>
          <w:sz w:val="28"/>
          <w:szCs w:val="28"/>
        </w:rPr>
        <w:t xml:space="preserve"> в информационной системе. </w:t>
      </w:r>
    </w:p>
    <w:p w:rsidR="004B5840" w:rsidRPr="00231982" w:rsidRDefault="002919BD" w:rsidP="00643AE8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B5840"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 xml:space="preserve"> в </w:t>
      </w:r>
      <w:r w:rsidR="005B4D68" w:rsidRPr="000C10A5">
        <w:rPr>
          <w:sz w:val="28"/>
          <w:szCs w:val="28"/>
        </w:rPr>
        <w:t xml:space="preserve">настоящих </w:t>
      </w:r>
      <w:r w:rsidR="004B5840" w:rsidRPr="000C10A5">
        <w:rPr>
          <w:sz w:val="28"/>
          <w:szCs w:val="28"/>
        </w:rPr>
        <w:t>Правилах</w:t>
      </w:r>
      <w:r w:rsidR="004B5840" w:rsidRPr="00231982">
        <w:rPr>
          <w:sz w:val="28"/>
          <w:szCs w:val="28"/>
        </w:rPr>
        <w:t xml:space="preserve">, органы местного самоуправления </w:t>
      </w:r>
      <w:r w:rsidR="00C462AC">
        <w:rPr>
          <w:sz w:val="28"/>
          <w:szCs w:val="28"/>
        </w:rPr>
        <w:t xml:space="preserve">муниципального района «Могочинский район» </w:t>
      </w:r>
      <w:r w:rsidR="004B5840" w:rsidRPr="00231982">
        <w:rPr>
          <w:sz w:val="28"/>
          <w:szCs w:val="28"/>
        </w:rPr>
        <w:t>руководс</w:t>
      </w:r>
      <w:r w:rsidR="00350C83" w:rsidRPr="00231982">
        <w:rPr>
          <w:sz w:val="28"/>
          <w:szCs w:val="28"/>
        </w:rPr>
        <w:t>твуются региональными П</w:t>
      </w:r>
      <w:r w:rsidR="004B5840" w:rsidRPr="00231982">
        <w:rPr>
          <w:sz w:val="28"/>
          <w:szCs w:val="28"/>
        </w:rPr>
        <w:t xml:space="preserve">равилами. </w:t>
      </w:r>
    </w:p>
    <w:p w:rsidR="006A1CA9" w:rsidRPr="00231982" w:rsidRDefault="006A1CA9" w:rsidP="00643AE8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D248C">
        <w:rPr>
          <w:sz w:val="28"/>
          <w:szCs w:val="28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1D248C">
        <w:rPr>
          <w:sz w:val="28"/>
          <w:szCs w:val="28"/>
        </w:rPr>
        <w:t>, осуществляется за счет средств бюджет</w:t>
      </w:r>
      <w:r>
        <w:rPr>
          <w:sz w:val="28"/>
          <w:szCs w:val="28"/>
        </w:rPr>
        <w:t>а</w:t>
      </w:r>
      <w:r w:rsidR="00C462AC">
        <w:rPr>
          <w:sz w:val="28"/>
          <w:szCs w:val="28"/>
        </w:rPr>
        <w:t xml:space="preserve"> муниципального района «Могочинский район»</w:t>
      </w:r>
      <w:r w:rsidRPr="001D248C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6A1CA9" w:rsidRDefault="006A1CA9" w:rsidP="00643AE8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C462AC">
        <w:rPr>
          <w:sz w:val="28"/>
          <w:szCs w:val="28"/>
        </w:rPr>
        <w:t xml:space="preserve">Комитетом образования </w:t>
      </w:r>
      <w:r w:rsidR="00144E4D" w:rsidRPr="005F402A">
        <w:rPr>
          <w:color w:val="000000"/>
          <w:sz w:val="28"/>
          <w:szCs w:val="28"/>
        </w:rPr>
        <w:t xml:space="preserve"> Администрации </w:t>
      </w:r>
      <w:r w:rsidR="00C462AC">
        <w:rPr>
          <w:sz w:val="28"/>
          <w:szCs w:val="28"/>
        </w:rPr>
        <w:t xml:space="preserve">муниципального района «Могочинский район» </w:t>
      </w:r>
      <w:r>
        <w:rPr>
          <w:sz w:val="28"/>
          <w:szCs w:val="28"/>
        </w:rPr>
        <w:t xml:space="preserve">в </w:t>
      </w:r>
      <w:r w:rsidRPr="00E72CAA">
        <w:rPr>
          <w:sz w:val="28"/>
          <w:szCs w:val="28"/>
        </w:rPr>
        <w:t>соответствии</w:t>
      </w:r>
      <w:r w:rsidR="00C462AC" w:rsidRPr="00E72CAA">
        <w:rPr>
          <w:sz w:val="28"/>
          <w:szCs w:val="28"/>
        </w:rPr>
        <w:t xml:space="preserve"> </w:t>
      </w:r>
      <w:r w:rsidR="00E72CAA">
        <w:rPr>
          <w:sz w:val="28"/>
          <w:szCs w:val="28"/>
        </w:rPr>
        <w:t>с</w:t>
      </w:r>
      <w:r w:rsidR="00E72CAA" w:rsidRPr="00E72CAA">
        <w:rPr>
          <w:sz w:val="28"/>
          <w:szCs w:val="28"/>
        </w:rPr>
        <w:t xml:space="preserve"> региональными </w:t>
      </w:r>
      <w:r w:rsidRPr="00E72CAA">
        <w:rPr>
          <w:sz w:val="28"/>
          <w:szCs w:val="28"/>
        </w:rPr>
        <w:t xml:space="preserve"> Правил</w:t>
      </w:r>
      <w:r w:rsidR="00E72CAA" w:rsidRPr="00E72CAA">
        <w:rPr>
          <w:sz w:val="28"/>
          <w:szCs w:val="28"/>
        </w:rPr>
        <w:t>ами</w:t>
      </w:r>
      <w:r w:rsidRPr="00216A59">
        <w:rPr>
          <w:sz w:val="28"/>
          <w:szCs w:val="28"/>
        </w:rPr>
        <w:t xml:space="preserve">, </w:t>
      </w:r>
      <w:r w:rsidRPr="000B78BF">
        <w:rPr>
          <w:sz w:val="28"/>
          <w:szCs w:val="28"/>
        </w:rPr>
        <w:t>умноженных на объем установленного вышеуказанным организациям муниципального задания</w:t>
      </w:r>
      <w:r>
        <w:rPr>
          <w:sz w:val="28"/>
          <w:szCs w:val="28"/>
        </w:rPr>
        <w:t xml:space="preserve">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</w:t>
      </w:r>
      <w:r w:rsidRPr="00216A59">
        <w:rPr>
          <w:sz w:val="28"/>
          <w:szCs w:val="28"/>
        </w:rPr>
        <w:t>.</w:t>
      </w:r>
      <w:proofErr w:type="gramEnd"/>
    </w:p>
    <w:p w:rsidR="006A1CA9" w:rsidRPr="00090B82" w:rsidRDefault="00144E4D" w:rsidP="00643AE8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B78BF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0B78B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е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</w:t>
      </w:r>
      <w:proofErr w:type="gramStart"/>
      <w:r>
        <w:rPr>
          <w:sz w:val="28"/>
          <w:szCs w:val="28"/>
        </w:rPr>
        <w:t>,</w:t>
      </w:r>
      <w:r w:rsidR="006A1CA9" w:rsidRPr="00090B82">
        <w:rPr>
          <w:sz w:val="28"/>
          <w:szCs w:val="28"/>
        </w:rPr>
        <w:t>с</w:t>
      </w:r>
      <w:proofErr w:type="gramEnd"/>
      <w:r w:rsidR="006A1CA9" w:rsidRPr="00090B82">
        <w:rPr>
          <w:sz w:val="28"/>
          <w:szCs w:val="28"/>
        </w:rPr>
        <w:t>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="006A1CA9"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="006A1CA9" w:rsidRPr="003E282C">
        <w:rPr>
          <w:sz w:val="28"/>
          <w:szCs w:val="28"/>
        </w:rPr>
        <w:t>(прогнозном)</w:t>
      </w:r>
      <w:r w:rsidR="006A1CA9"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="00C462AC">
        <w:rPr>
          <w:sz w:val="28"/>
          <w:szCs w:val="28"/>
        </w:rPr>
        <w:t>муниципального района «Могочинский район»</w:t>
      </w:r>
    </w:p>
    <w:p w:rsidR="00144E4D" w:rsidRPr="00144E4D" w:rsidRDefault="00144E4D" w:rsidP="00643AE8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144E4D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C462AC">
        <w:rPr>
          <w:sz w:val="28"/>
          <w:szCs w:val="28"/>
        </w:rPr>
        <w:t xml:space="preserve">муниципального района «Могочинский район» </w:t>
      </w:r>
      <w:r w:rsidRPr="00144E4D">
        <w:rPr>
          <w:sz w:val="28"/>
          <w:szCs w:val="28"/>
        </w:rPr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C462AC">
        <w:rPr>
          <w:sz w:val="28"/>
          <w:szCs w:val="28"/>
        </w:rPr>
        <w:t>муниципального района «Могочинский район»</w:t>
      </w:r>
      <w:r w:rsidRPr="00144E4D">
        <w:rPr>
          <w:sz w:val="28"/>
          <w:szCs w:val="28"/>
        </w:rPr>
        <w:t xml:space="preserve"> посредством предоставления</w:t>
      </w:r>
      <w:proofErr w:type="gramEnd"/>
      <w:r w:rsidRPr="00144E4D">
        <w:rPr>
          <w:sz w:val="28"/>
          <w:szCs w:val="28"/>
        </w:rPr>
        <w:t xml:space="preserve"> иным организациям грантов в форме субсидии в соответствии с положениями пункта 7 статьи 78 и пункта 4 статьи 78.1 Бюджетного кодекса РФ </w:t>
      </w:r>
      <w:proofErr w:type="gramStart"/>
      <w:r w:rsidRPr="00144E4D">
        <w:rPr>
          <w:sz w:val="28"/>
          <w:szCs w:val="28"/>
        </w:rPr>
        <w:t xml:space="preserve">в связи с оказанием услуг по реализации </w:t>
      </w:r>
      <w:r w:rsidRPr="00144E4D">
        <w:rPr>
          <w:sz w:val="28"/>
          <w:szCs w:val="28"/>
        </w:rPr>
        <w:lastRenderedPageBreak/>
        <w:t>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</w:t>
      </w:r>
      <w:r w:rsidR="002919BD">
        <w:rPr>
          <w:sz w:val="28"/>
          <w:szCs w:val="28"/>
        </w:rPr>
        <w:t>порядке</w:t>
      </w:r>
      <w:proofErr w:type="gramEnd"/>
      <w:r w:rsidR="002919BD">
        <w:rPr>
          <w:sz w:val="28"/>
          <w:szCs w:val="28"/>
        </w:rPr>
        <w:t xml:space="preserve">, установленном органами местного самоуправления </w:t>
      </w:r>
      <w:r w:rsidR="00C462AC">
        <w:rPr>
          <w:sz w:val="28"/>
          <w:szCs w:val="28"/>
        </w:rPr>
        <w:t>муниципального района «Могочинский район»</w:t>
      </w:r>
      <w:r w:rsidRPr="00144E4D">
        <w:rPr>
          <w:sz w:val="28"/>
          <w:szCs w:val="28"/>
        </w:rPr>
        <w:t>.</w:t>
      </w:r>
    </w:p>
    <w:p w:rsidR="00144E4D" w:rsidRDefault="00144E4D" w:rsidP="00643AE8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="00C462AC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="00C462AC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C462AC">
        <w:rPr>
          <w:sz w:val="28"/>
          <w:szCs w:val="28"/>
        </w:rPr>
        <w:t>Комитетом образования</w:t>
      </w:r>
      <w:r w:rsidRPr="005F402A">
        <w:rPr>
          <w:color w:val="000000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462AC">
        <w:rPr>
          <w:sz w:val="28"/>
          <w:szCs w:val="28"/>
        </w:rPr>
        <w:t xml:space="preserve">муниципального района «Могочинский район» </w:t>
      </w:r>
      <w:r w:rsidR="00E72CAA" w:rsidRPr="00E72CAA">
        <w:rPr>
          <w:sz w:val="28"/>
          <w:szCs w:val="28"/>
        </w:rPr>
        <w:t>(</w:t>
      </w:r>
      <w:r w:rsidRPr="00E72CAA">
        <w:rPr>
          <w:sz w:val="28"/>
          <w:szCs w:val="28"/>
        </w:rPr>
        <w:t>в соответствии</w:t>
      </w:r>
      <w:r w:rsidR="00C462AC" w:rsidRPr="00E72CAA">
        <w:rPr>
          <w:sz w:val="28"/>
          <w:szCs w:val="28"/>
        </w:rPr>
        <w:t xml:space="preserve"> </w:t>
      </w:r>
      <w:r w:rsidR="00E72CAA" w:rsidRPr="00E72CAA">
        <w:rPr>
          <w:sz w:val="28"/>
          <w:szCs w:val="28"/>
        </w:rPr>
        <w:t>с региональными</w:t>
      </w:r>
      <w:r w:rsidRPr="00E72CAA">
        <w:rPr>
          <w:sz w:val="28"/>
          <w:szCs w:val="28"/>
        </w:rPr>
        <w:t xml:space="preserve"> Правил</w:t>
      </w:r>
      <w:r w:rsidR="00E72CAA" w:rsidRPr="00E72CAA">
        <w:rPr>
          <w:sz w:val="28"/>
          <w:szCs w:val="28"/>
        </w:rPr>
        <w:t>ами)</w:t>
      </w:r>
      <w:r w:rsidRPr="00216A59">
        <w:rPr>
          <w:sz w:val="28"/>
          <w:szCs w:val="28"/>
        </w:rPr>
        <w:t xml:space="preserve">, </w:t>
      </w:r>
      <w:r w:rsidRPr="000B78BF">
        <w:rPr>
          <w:sz w:val="28"/>
          <w:szCs w:val="28"/>
        </w:rPr>
        <w:t xml:space="preserve">умноженных на </w:t>
      </w:r>
      <w:r>
        <w:rPr>
          <w:sz w:val="28"/>
          <w:szCs w:val="28"/>
        </w:rPr>
        <w:t xml:space="preserve">фактический </w:t>
      </w:r>
      <w:r w:rsidRPr="003F1CBF">
        <w:rPr>
          <w:sz w:val="28"/>
          <w:szCs w:val="28"/>
        </w:rPr>
        <w:t xml:space="preserve">(прогнозный) </w:t>
      </w:r>
      <w:r w:rsidRPr="000B78B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оказываемых образовательных услуг в рамках системы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EF4758" w:rsidRDefault="00EF4758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E5" w:rsidRDefault="009472E5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E5" w:rsidRDefault="009472E5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E5" w:rsidRDefault="009472E5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758" w:rsidRDefault="00EF4758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758" w:rsidRDefault="00EF4758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9EE" w:rsidRDefault="009319EE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19EE" w:rsidRDefault="009319EE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19BD" w:rsidRDefault="002919BD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19BD" w:rsidRDefault="002919BD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ED4" w:rsidRDefault="00CA5ED4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ED4" w:rsidRDefault="00CA5ED4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ED4" w:rsidRDefault="00CA5ED4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ED4" w:rsidRDefault="00CA5ED4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ED4" w:rsidRDefault="00CA5ED4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ED4" w:rsidRDefault="00CA5ED4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ED4" w:rsidRDefault="00CA5ED4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ED4" w:rsidRDefault="00CA5ED4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ED4" w:rsidRDefault="00CA5ED4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ED4" w:rsidRDefault="00CA5ED4" w:rsidP="00643A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19BD" w:rsidRDefault="002919BD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43AE8" w:rsidRDefault="00643AE8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43AE8" w:rsidRDefault="00643AE8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43AE8" w:rsidRDefault="00643AE8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43AE8" w:rsidRDefault="00643AE8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43AE8" w:rsidRDefault="00643AE8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43AE8" w:rsidRDefault="00643AE8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43AE8" w:rsidRDefault="00643AE8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43AE8" w:rsidRDefault="00643AE8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43AE8" w:rsidRDefault="00643AE8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44E4D" w:rsidRDefault="00144E4D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43AE8" w:rsidRDefault="00643AE8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643AE8" w:rsidRDefault="00643AE8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643AE8" w:rsidRDefault="00AA62B3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 w:rsidRPr="004B5840">
        <w:rPr>
          <w:sz w:val="28"/>
          <w:szCs w:val="28"/>
        </w:rPr>
        <w:t xml:space="preserve"> </w:t>
      </w:r>
    </w:p>
    <w:p w:rsidR="00AA62B3" w:rsidRDefault="00643AE8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A62B3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AA62B3">
        <w:rPr>
          <w:sz w:val="28"/>
          <w:szCs w:val="28"/>
        </w:rPr>
        <w:t>администрации</w:t>
      </w:r>
    </w:p>
    <w:p w:rsidR="00AA62B3" w:rsidRDefault="00643AE8" w:rsidP="00643AE8">
      <w:pPr>
        <w:tabs>
          <w:tab w:val="left" w:pos="851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A62B3">
        <w:rPr>
          <w:color w:val="000000"/>
          <w:sz w:val="28"/>
          <w:szCs w:val="28"/>
        </w:rPr>
        <w:t>униципального района</w:t>
      </w:r>
    </w:p>
    <w:p w:rsidR="00AA62B3" w:rsidRDefault="00AA62B3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«Могочинский район»</w:t>
      </w:r>
    </w:p>
    <w:p w:rsidR="00AA62B3" w:rsidRPr="004B5840" w:rsidRDefault="00AA62B3" w:rsidP="00643AE8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E72CAA">
        <w:rPr>
          <w:sz w:val="28"/>
          <w:szCs w:val="28"/>
        </w:rPr>
        <w:t xml:space="preserve"> №</w:t>
      </w:r>
      <w:r w:rsidR="00643AE8">
        <w:rPr>
          <w:sz w:val="28"/>
          <w:szCs w:val="28"/>
        </w:rPr>
        <w:t xml:space="preserve"> 230 от 08 мая 2020 года</w:t>
      </w:r>
    </w:p>
    <w:p w:rsidR="009472E5" w:rsidRDefault="009472E5" w:rsidP="009319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43AE8" w:rsidRDefault="00AA27BC" w:rsidP="009319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Порядок </w:t>
      </w:r>
    </w:p>
    <w:p w:rsidR="009472E5" w:rsidRPr="009319EE" w:rsidRDefault="00AA27BC" w:rsidP="009319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319EE">
        <w:rPr>
          <w:b/>
          <w:bCs/>
          <w:sz w:val="28"/>
          <w:szCs w:val="28"/>
        </w:rPr>
        <w:t xml:space="preserve">предоставления грантов в форме субсидии </w:t>
      </w:r>
      <w:r w:rsidR="009472E5" w:rsidRPr="009319EE">
        <w:rPr>
          <w:b/>
          <w:bCs/>
          <w:sz w:val="28"/>
          <w:szCs w:val="28"/>
        </w:rPr>
        <w:t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</w:t>
      </w:r>
      <w:r w:rsidR="00C462AC" w:rsidRPr="00C462AC">
        <w:rPr>
          <w:sz w:val="28"/>
          <w:szCs w:val="28"/>
        </w:rPr>
        <w:t xml:space="preserve"> </w:t>
      </w:r>
      <w:r w:rsidR="00C462AC" w:rsidRPr="00C462AC">
        <w:rPr>
          <w:b/>
          <w:sz w:val="28"/>
          <w:szCs w:val="28"/>
        </w:rPr>
        <w:t>муниципального района «Могочинский район»</w:t>
      </w:r>
      <w:r w:rsidR="009472E5"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="009472E5" w:rsidRPr="009319EE">
        <w:rPr>
          <w:b/>
          <w:bCs/>
          <w:sz w:val="28"/>
          <w:szCs w:val="28"/>
        </w:rPr>
        <w:t xml:space="preserve"> финансирования</w:t>
      </w:r>
    </w:p>
    <w:p w:rsidR="009472E5" w:rsidRDefault="009472E5" w:rsidP="00AA27B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B7C20" w:rsidRPr="009319EE" w:rsidRDefault="00BB7C20" w:rsidP="00643AE8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BB7C20" w:rsidRDefault="00BB7C2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9319EE">
        <w:rPr>
          <w:sz w:val="28"/>
          <w:szCs w:val="28"/>
        </w:rPr>
        <w:t xml:space="preserve">Настоящий порядок предоставления грантов в форме субсидии </w:t>
      </w:r>
      <w:r w:rsidR="009319EE" w:rsidRPr="009319EE">
        <w:rPr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 </w:t>
      </w:r>
      <w:r w:rsidR="00C462AC">
        <w:rPr>
          <w:sz w:val="28"/>
          <w:szCs w:val="28"/>
        </w:rPr>
        <w:t xml:space="preserve">муниципального района «Могочинский район» </w:t>
      </w:r>
      <w:r w:rsidR="009319EE" w:rsidRPr="009319EE">
        <w:rPr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</w:t>
      </w:r>
      <w:proofErr w:type="gramEnd"/>
      <w:r w:rsidR="009319EE" w:rsidRPr="009319EE">
        <w:rPr>
          <w:sz w:val="28"/>
          <w:szCs w:val="28"/>
        </w:rPr>
        <w:t xml:space="preserve"> системы персонифицированного финансирования</w:t>
      </w:r>
      <w:r w:rsidR="009F088F">
        <w:rPr>
          <w:sz w:val="28"/>
          <w:szCs w:val="28"/>
        </w:rPr>
        <w:t xml:space="preserve"> дополнительного образования дете</w:t>
      </w:r>
      <w:proofErr w:type="gramStart"/>
      <w:r w:rsidR="009F088F">
        <w:rPr>
          <w:sz w:val="28"/>
          <w:szCs w:val="28"/>
        </w:rPr>
        <w:t>й</w:t>
      </w:r>
      <w:r w:rsidRPr="009319EE">
        <w:rPr>
          <w:sz w:val="28"/>
          <w:szCs w:val="28"/>
        </w:rPr>
        <w:t>(</w:t>
      </w:r>
      <w:proofErr w:type="gramEnd"/>
      <w:r w:rsidRPr="009319EE">
        <w:rPr>
          <w:sz w:val="28"/>
          <w:szCs w:val="28"/>
        </w:rPr>
        <w:t xml:space="preserve">далее − порядок) устанавливает цели, условия и порядок предоставления грантов в форме субсидий </w:t>
      </w:r>
      <w:r w:rsidR="00BD00F5">
        <w:rPr>
          <w:sz w:val="28"/>
          <w:szCs w:val="28"/>
        </w:rPr>
        <w:t>исполнителям</w:t>
      </w:r>
      <w:r w:rsidR="009319EE" w:rsidRPr="009319EE">
        <w:rPr>
          <w:sz w:val="28"/>
          <w:szCs w:val="28"/>
        </w:rPr>
        <w:t xml:space="preserve"> услуг</w:t>
      </w:r>
      <w:r w:rsidR="00C462AC">
        <w:rPr>
          <w:sz w:val="28"/>
          <w:szCs w:val="28"/>
        </w:rPr>
        <w:t xml:space="preserve"> </w:t>
      </w:r>
      <w:r w:rsidR="0089487C">
        <w:rPr>
          <w:sz w:val="28"/>
          <w:szCs w:val="28"/>
        </w:rPr>
        <w:t xml:space="preserve">Комитетом образования </w:t>
      </w:r>
      <w:r w:rsidR="00FF18E8" w:rsidRPr="009319EE">
        <w:rPr>
          <w:color w:val="000000"/>
          <w:sz w:val="28"/>
          <w:szCs w:val="28"/>
        </w:rPr>
        <w:t xml:space="preserve"> Администрации</w:t>
      </w:r>
      <w:r w:rsidR="0089487C">
        <w:rPr>
          <w:color w:val="000000"/>
          <w:sz w:val="28"/>
          <w:szCs w:val="28"/>
        </w:rPr>
        <w:t xml:space="preserve"> </w:t>
      </w:r>
      <w:r w:rsidR="0089487C">
        <w:rPr>
          <w:sz w:val="28"/>
          <w:szCs w:val="28"/>
        </w:rPr>
        <w:t>муниципального района «Могочинский район»</w:t>
      </w:r>
      <w:r w:rsidR="00FF18E8" w:rsidRPr="009319EE">
        <w:rPr>
          <w:color w:val="000000"/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 w:rsidR="00BD00F5">
        <w:rPr>
          <w:sz w:val="28"/>
          <w:szCs w:val="28"/>
        </w:rPr>
        <w:t>исполнителям</w:t>
      </w:r>
      <w:r w:rsidR="009319EE" w:rsidRPr="009319EE">
        <w:rPr>
          <w:sz w:val="28"/>
          <w:szCs w:val="28"/>
        </w:rPr>
        <w:t xml:space="preserve"> услуг</w:t>
      </w:r>
      <w:r w:rsidRPr="009319EE">
        <w:rPr>
          <w:sz w:val="28"/>
          <w:szCs w:val="28"/>
        </w:rPr>
        <w:t xml:space="preserve"> и ответственности за их нарушение.</w:t>
      </w:r>
    </w:p>
    <w:p w:rsidR="000D2151" w:rsidRDefault="000D2151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>ы в форме субсидии предоставляются с целью</w:t>
      </w:r>
      <w:r w:rsidR="000903FC">
        <w:rPr>
          <w:sz w:val="28"/>
          <w:szCs w:val="28"/>
        </w:rPr>
        <w:t xml:space="preserve"> исполнения полномочий органов местного самоуправления по </w:t>
      </w:r>
      <w:r w:rsidR="00ED31BE" w:rsidRPr="002919BD">
        <w:rPr>
          <w:sz w:val="28"/>
          <w:szCs w:val="28"/>
        </w:rPr>
        <w:t>организаци</w:t>
      </w:r>
      <w:r w:rsidR="002919BD">
        <w:rPr>
          <w:sz w:val="28"/>
          <w:szCs w:val="28"/>
        </w:rPr>
        <w:t>и</w:t>
      </w:r>
      <w:r w:rsidR="00ED31BE" w:rsidRPr="002919BD">
        <w:rPr>
          <w:sz w:val="28"/>
          <w:szCs w:val="28"/>
        </w:rPr>
        <w:t xml:space="preserve"> предоставления дополнительного образования детей</w:t>
      </w:r>
      <w:r w:rsidR="000903FC">
        <w:rPr>
          <w:sz w:val="28"/>
          <w:szCs w:val="28"/>
        </w:rPr>
        <w:t>в рамках системы персонифицированного финансирования дополнительного образования детей</w:t>
      </w:r>
      <w:r>
        <w:rPr>
          <w:sz w:val="28"/>
          <w:szCs w:val="28"/>
        </w:rPr>
        <w:t>.</w:t>
      </w:r>
    </w:p>
    <w:p w:rsidR="00BB7C20" w:rsidRPr="009319EE" w:rsidRDefault="00BB7C2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831E9C" w:rsidRDefault="00831E9C" w:rsidP="00643AE8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831E9C" w:rsidRPr="0090355A" w:rsidRDefault="00831E9C" w:rsidP="00643AE8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</w:t>
      </w:r>
      <w:r w:rsidRPr="00BD00F5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– р</w:t>
      </w:r>
      <w:r w:rsidRPr="00BD00F5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>) обучающ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>ся – участник</w:t>
      </w:r>
      <w:r>
        <w:rPr>
          <w:sz w:val="28"/>
          <w:szCs w:val="28"/>
        </w:rPr>
        <w:t>а</w:t>
      </w:r>
      <w:r w:rsidRPr="00BD00F5">
        <w:rPr>
          <w:sz w:val="28"/>
          <w:szCs w:val="28"/>
        </w:rPr>
        <w:t xml:space="preserve"> системы персонифицированного финансирования, имеющ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 xml:space="preserve"> сертификат персонифицированного финансирования, обучающи</w:t>
      </w:r>
      <w:r>
        <w:rPr>
          <w:sz w:val="28"/>
          <w:szCs w:val="28"/>
        </w:rPr>
        <w:t>йся</w:t>
      </w:r>
      <w:r w:rsidRPr="00BD00F5">
        <w:rPr>
          <w:sz w:val="28"/>
          <w:szCs w:val="28"/>
        </w:rPr>
        <w:t>, достигши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возраста 14 лет – участник системы персонифицированного финансирования, имеющи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сертификат персонифицированного финансирования;</w:t>
      </w:r>
    </w:p>
    <w:p w:rsidR="00935BBA" w:rsidRDefault="00831E9C" w:rsidP="00643AE8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исполнитель услуг –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организация, осуществляющ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й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муниципальн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="0089487C">
        <w:rPr>
          <w:sz w:val="28"/>
          <w:szCs w:val="28"/>
        </w:rPr>
        <w:t xml:space="preserve">муниципального района «Могочинский район» </w:t>
      </w:r>
      <w:r w:rsidRPr="009319EE">
        <w:rPr>
          <w:sz w:val="28"/>
          <w:szCs w:val="28"/>
        </w:rPr>
        <w:t>не осуществляются функции и полномочия учредителя, включен</w:t>
      </w:r>
      <w:r w:rsidR="00935BBA">
        <w:rPr>
          <w:sz w:val="28"/>
          <w:szCs w:val="28"/>
        </w:rPr>
        <w:t>ная</w:t>
      </w:r>
      <w:r w:rsidRPr="009319EE">
        <w:rPr>
          <w:sz w:val="28"/>
          <w:szCs w:val="28"/>
        </w:rPr>
        <w:t xml:space="preserve"> в реестр поставщиков образовательных услуг в рамках системы персонифицированного финансирования</w:t>
      </w:r>
      <w:r w:rsidR="00935BBA">
        <w:rPr>
          <w:sz w:val="28"/>
          <w:szCs w:val="28"/>
        </w:rPr>
        <w:t>;</w:t>
      </w:r>
      <w:proofErr w:type="gramEnd"/>
    </w:p>
    <w:p w:rsidR="00BB7C20" w:rsidRPr="0090355A" w:rsidRDefault="00BB7C20" w:rsidP="00643AE8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 w:rsidR="00935BBA">
        <w:rPr>
          <w:sz w:val="28"/>
          <w:szCs w:val="28"/>
        </w:rPr>
        <w:t xml:space="preserve">исполнителям услуг </w:t>
      </w:r>
      <w:r w:rsidR="0089487C">
        <w:rPr>
          <w:sz w:val="28"/>
          <w:szCs w:val="28"/>
        </w:rPr>
        <w:t>Комитетом образования</w:t>
      </w:r>
      <w:r w:rsidR="00FF18E8" w:rsidRPr="0090355A">
        <w:rPr>
          <w:color w:val="000000"/>
          <w:sz w:val="28"/>
          <w:szCs w:val="28"/>
        </w:rPr>
        <w:t xml:space="preserve"> Администрации </w:t>
      </w:r>
      <w:r w:rsidR="0089487C">
        <w:rPr>
          <w:sz w:val="28"/>
          <w:szCs w:val="28"/>
        </w:rPr>
        <w:t xml:space="preserve">муниципального района «Могочинский район»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 w:rsidR="00BD00F5">
        <w:rPr>
          <w:sz w:val="28"/>
          <w:szCs w:val="28"/>
        </w:rPr>
        <w:t>исполнителям</w:t>
      </w:r>
      <w:r w:rsidR="0090355A">
        <w:rPr>
          <w:sz w:val="28"/>
          <w:szCs w:val="28"/>
        </w:rPr>
        <w:t xml:space="preserve"> услуг</w:t>
      </w:r>
      <w:r w:rsidRPr="0090355A">
        <w:rPr>
          <w:sz w:val="28"/>
          <w:szCs w:val="28"/>
        </w:rPr>
        <w:t xml:space="preserve"> в </w:t>
      </w:r>
      <w:r w:rsidR="0090355A">
        <w:rPr>
          <w:sz w:val="28"/>
          <w:szCs w:val="28"/>
        </w:rPr>
        <w:t>связи с</w:t>
      </w:r>
      <w:r w:rsidR="00FF18E8" w:rsidRPr="0090355A">
        <w:rPr>
          <w:sz w:val="28"/>
          <w:szCs w:val="28"/>
        </w:rPr>
        <w:t>оказан</w:t>
      </w:r>
      <w:r w:rsidR="0090355A">
        <w:rPr>
          <w:sz w:val="28"/>
          <w:szCs w:val="28"/>
        </w:rPr>
        <w:t xml:space="preserve">ием </w:t>
      </w:r>
      <w:r w:rsidR="00FF18E8" w:rsidRPr="0090355A">
        <w:rPr>
          <w:sz w:val="28"/>
          <w:szCs w:val="28"/>
        </w:rPr>
        <w:t>образовательны</w:t>
      </w:r>
      <w:r w:rsidR="0090355A">
        <w:rPr>
          <w:sz w:val="28"/>
          <w:szCs w:val="28"/>
        </w:rPr>
        <w:t>х</w:t>
      </w:r>
      <w:r w:rsidR="00FF18E8" w:rsidRPr="0090355A">
        <w:rPr>
          <w:sz w:val="28"/>
          <w:szCs w:val="28"/>
        </w:rPr>
        <w:t xml:space="preserve"> услу</w:t>
      </w:r>
      <w:r w:rsidR="0090355A">
        <w:rPr>
          <w:sz w:val="28"/>
          <w:szCs w:val="28"/>
        </w:rPr>
        <w:t>г</w:t>
      </w:r>
      <w:r w:rsidR="00FF18E8" w:rsidRPr="0090355A">
        <w:rPr>
          <w:sz w:val="28"/>
          <w:szCs w:val="28"/>
        </w:rPr>
        <w:t xml:space="preserve"> в рамках системы персонифицированного финансирования</w:t>
      </w:r>
      <w:r w:rsidRPr="0090355A">
        <w:rPr>
          <w:sz w:val="28"/>
          <w:szCs w:val="28"/>
        </w:rPr>
        <w:t>;</w:t>
      </w:r>
    </w:p>
    <w:p w:rsidR="0090355A" w:rsidRPr="0090355A" w:rsidRDefault="00BD00F5" w:rsidP="00643AE8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 w:rsidR="009F088F"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 w:rsidR="00831E9C">
        <w:rPr>
          <w:sz w:val="28"/>
          <w:szCs w:val="28"/>
        </w:rPr>
        <w:t>потребителями услуг</w:t>
      </w:r>
      <w:r w:rsidR="009F088F">
        <w:rPr>
          <w:sz w:val="28"/>
          <w:szCs w:val="28"/>
        </w:rPr>
        <w:t>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 w:rsidR="009F088F"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0F48D6" w:rsidRDefault="000F48D6" w:rsidP="00643AE8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="0089487C">
        <w:rPr>
          <w:sz w:val="28"/>
          <w:szCs w:val="28"/>
        </w:rPr>
        <w:t>Комитет образования</w:t>
      </w:r>
      <w:r w:rsidRPr="0090355A">
        <w:rPr>
          <w:color w:val="000000"/>
          <w:sz w:val="28"/>
          <w:szCs w:val="28"/>
        </w:rPr>
        <w:t xml:space="preserve"> Администрации</w:t>
      </w:r>
      <w:r w:rsidR="0089487C">
        <w:rPr>
          <w:color w:val="000000"/>
          <w:sz w:val="28"/>
          <w:szCs w:val="28"/>
        </w:rPr>
        <w:t xml:space="preserve"> </w:t>
      </w:r>
      <w:r w:rsidRPr="0090355A">
        <w:rPr>
          <w:color w:val="000000"/>
          <w:sz w:val="28"/>
          <w:szCs w:val="28"/>
        </w:rPr>
        <w:t xml:space="preserve"> </w:t>
      </w:r>
      <w:r w:rsidR="0089487C">
        <w:rPr>
          <w:sz w:val="28"/>
          <w:szCs w:val="28"/>
        </w:rPr>
        <w:t>муниципального района «Могочинский район»</w:t>
      </w:r>
      <w:r w:rsidR="002919BD">
        <w:rPr>
          <w:sz w:val="28"/>
          <w:szCs w:val="28"/>
        </w:rPr>
        <w:t xml:space="preserve">, до которого </w:t>
      </w:r>
      <w:r w:rsidR="00C5191C">
        <w:rPr>
          <w:sz w:val="28"/>
          <w:szCs w:val="28"/>
        </w:rPr>
        <w:t xml:space="preserve">в соответствии с бюджетным законодательством Российской Федерации как до получателя бюджетных средств </w:t>
      </w:r>
      <w:r w:rsidR="002919BD">
        <w:rPr>
          <w:sz w:val="28"/>
          <w:szCs w:val="28"/>
        </w:rPr>
        <w:t xml:space="preserve">доведены </w:t>
      </w:r>
      <w:r w:rsidR="00C5191C">
        <w:rPr>
          <w:sz w:val="28"/>
          <w:szCs w:val="28"/>
        </w:rPr>
        <w:t xml:space="preserve">в установленном порядке </w:t>
      </w:r>
      <w:r w:rsidR="002919BD">
        <w:rPr>
          <w:sz w:val="28"/>
          <w:szCs w:val="28"/>
        </w:rPr>
        <w:t>лимиты бюджетных обязательств на предоставление грантов в форме субсидии</w:t>
      </w:r>
      <w:r w:rsidR="00C5191C">
        <w:rPr>
          <w:sz w:val="28"/>
          <w:szCs w:val="28"/>
        </w:rPr>
        <w:t xml:space="preserve"> на соответствующий финансовый год и плановый период</w:t>
      </w:r>
      <w:r>
        <w:rPr>
          <w:sz w:val="28"/>
          <w:szCs w:val="28"/>
        </w:rPr>
        <w:t>;</w:t>
      </w:r>
    </w:p>
    <w:p w:rsidR="00935BBA" w:rsidRPr="0090355A" w:rsidRDefault="00935BBA" w:rsidP="00643AE8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89487C">
        <w:rPr>
          <w:color w:val="000000"/>
          <w:sz w:val="28"/>
          <w:szCs w:val="28"/>
        </w:rPr>
        <w:t>Забайкальском крае</w:t>
      </w:r>
      <w:r>
        <w:rPr>
          <w:color w:val="000000"/>
          <w:sz w:val="28"/>
          <w:szCs w:val="28"/>
        </w:rPr>
        <w:t xml:space="preserve">, утвержденные </w:t>
      </w:r>
      <w:r w:rsidR="0089487C">
        <w:rPr>
          <w:color w:val="000000"/>
          <w:sz w:val="28"/>
          <w:szCs w:val="28"/>
        </w:rPr>
        <w:t>приказом Министерства образования, науки и молодежной политики Забайкальского края от 28 февраля 2020 года № 270</w:t>
      </w:r>
      <w:r>
        <w:rPr>
          <w:color w:val="000000"/>
          <w:sz w:val="28"/>
          <w:szCs w:val="28"/>
        </w:rPr>
        <w:t>.</w:t>
      </w:r>
    </w:p>
    <w:p w:rsidR="009319EE" w:rsidRPr="00FF18E8" w:rsidRDefault="009319EE" w:rsidP="00643AE8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 w:rsidR="0090355A"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</w:t>
      </w:r>
      <w:r w:rsidR="0090355A">
        <w:rPr>
          <w:color w:val="000000"/>
          <w:sz w:val="28"/>
          <w:szCs w:val="28"/>
        </w:rPr>
        <w:t xml:space="preserve"> каком они используются в </w:t>
      </w:r>
      <w:r>
        <w:rPr>
          <w:color w:val="000000"/>
          <w:sz w:val="28"/>
          <w:szCs w:val="28"/>
        </w:rPr>
        <w:t>региональны</w:t>
      </w:r>
      <w:r w:rsidR="00935BB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</w:t>
      </w:r>
      <w:r w:rsidRPr="004B5840">
        <w:rPr>
          <w:color w:val="000000"/>
          <w:sz w:val="28"/>
          <w:szCs w:val="28"/>
        </w:rPr>
        <w:t>равила</w:t>
      </w:r>
      <w:r w:rsidR="00935BB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BB7C20" w:rsidRPr="00FF18E8" w:rsidRDefault="006C5CBD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="00BB7C20"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89487C">
        <w:rPr>
          <w:sz w:val="28"/>
          <w:szCs w:val="28"/>
        </w:rPr>
        <w:t xml:space="preserve">муниципального района «Могочинский район» </w:t>
      </w:r>
      <w:r w:rsidR="00BB7C20" w:rsidRPr="00FF18E8">
        <w:rPr>
          <w:sz w:val="28"/>
          <w:szCs w:val="28"/>
        </w:rPr>
        <w:t xml:space="preserve">в соответствии с решением </w:t>
      </w:r>
      <w:r w:rsidR="0089487C">
        <w:rPr>
          <w:sz w:val="28"/>
          <w:szCs w:val="28"/>
        </w:rPr>
        <w:t xml:space="preserve">Совета муниципального района «Могочинский район» </w:t>
      </w:r>
      <w:r w:rsidR="00BB7C20" w:rsidRPr="00FF18E8">
        <w:rPr>
          <w:sz w:val="28"/>
          <w:szCs w:val="28"/>
        </w:rPr>
        <w:t xml:space="preserve"> о бюджете </w:t>
      </w:r>
      <w:r w:rsidR="0089487C">
        <w:rPr>
          <w:sz w:val="28"/>
          <w:szCs w:val="28"/>
        </w:rPr>
        <w:t xml:space="preserve">муниципального района «Могочинский район» </w:t>
      </w:r>
      <w:r w:rsidR="00BB7C20" w:rsidRPr="00FF18E8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</w:t>
      </w:r>
      <w:r w:rsidR="00E72CAA">
        <w:rPr>
          <w:sz w:val="28"/>
          <w:szCs w:val="28"/>
        </w:rPr>
        <w:t xml:space="preserve"> </w:t>
      </w:r>
      <w:r w:rsidR="00BB7C20" w:rsidRPr="00FF18E8">
        <w:rPr>
          <w:sz w:val="28"/>
          <w:szCs w:val="28"/>
        </w:rPr>
        <w:t xml:space="preserve">муниципальной программы </w:t>
      </w:r>
      <w:r w:rsidR="00E72CAA">
        <w:rPr>
          <w:sz w:val="28"/>
          <w:szCs w:val="28"/>
        </w:rPr>
        <w:t xml:space="preserve">« </w:t>
      </w:r>
      <w:r w:rsidR="00E72CAA">
        <w:rPr>
          <w:sz w:val="28"/>
          <w:szCs w:val="28"/>
        </w:rPr>
        <w:lastRenderedPageBreak/>
        <w:t>Модернизация системы общего образования муниципального района «Могочинский район»</w:t>
      </w:r>
      <w:proofErr w:type="gramStart"/>
      <w:r w:rsidR="00E72CAA">
        <w:rPr>
          <w:sz w:val="28"/>
          <w:szCs w:val="28"/>
        </w:rPr>
        <w:t xml:space="preserve"> </w:t>
      </w:r>
      <w:r w:rsidR="00BB7C20" w:rsidRPr="00FF18E8">
        <w:rPr>
          <w:sz w:val="28"/>
          <w:szCs w:val="28"/>
        </w:rPr>
        <w:t>.</w:t>
      </w:r>
      <w:proofErr w:type="gramEnd"/>
    </w:p>
    <w:p w:rsidR="00E72CAA" w:rsidRPr="00FF18E8" w:rsidRDefault="00BB7C2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="009F088F" w:rsidRPr="00E72CAA">
        <w:rPr>
          <w:sz w:val="28"/>
          <w:szCs w:val="28"/>
        </w:rPr>
        <w:t>«Обеспечение внедрения персонифицированного финансирования»</w:t>
      </w:r>
      <w:r w:rsidRPr="00E72CAA">
        <w:rPr>
          <w:sz w:val="28"/>
          <w:szCs w:val="28"/>
        </w:rPr>
        <w:t xml:space="preserve"> муниципальной программы </w:t>
      </w:r>
      <w:r w:rsidR="00E72CAA">
        <w:rPr>
          <w:sz w:val="28"/>
          <w:szCs w:val="28"/>
        </w:rPr>
        <w:t>« Модернизация системы общего образования муниципального района «Могочинский район»</w:t>
      </w:r>
      <w:r w:rsidR="00E72CAA" w:rsidRPr="00FF18E8">
        <w:rPr>
          <w:sz w:val="28"/>
          <w:szCs w:val="28"/>
        </w:rPr>
        <w:t>.</w:t>
      </w:r>
    </w:p>
    <w:p w:rsidR="00BB7C20" w:rsidRDefault="00BB7C2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9319EE">
        <w:rPr>
          <w:sz w:val="28"/>
          <w:szCs w:val="28"/>
        </w:rPr>
        <w:t>грантовой</w:t>
      </w:r>
      <w:proofErr w:type="spellEnd"/>
      <w:r w:rsidRPr="009319EE">
        <w:rPr>
          <w:sz w:val="28"/>
          <w:szCs w:val="28"/>
        </w:rPr>
        <w:t>) поддержки в рамках иных муниципальных программ (подпрограмм)</w:t>
      </w:r>
      <w:r w:rsidR="0089487C" w:rsidRPr="0089487C">
        <w:rPr>
          <w:sz w:val="28"/>
          <w:szCs w:val="28"/>
        </w:rPr>
        <w:t xml:space="preserve"> </w:t>
      </w:r>
      <w:r w:rsidR="0089487C">
        <w:rPr>
          <w:sz w:val="28"/>
          <w:szCs w:val="28"/>
        </w:rPr>
        <w:t>муниципального района «Могочинский район»</w:t>
      </w:r>
      <w:r w:rsidR="00B46CEC" w:rsidRPr="009319EE">
        <w:rPr>
          <w:sz w:val="28"/>
          <w:szCs w:val="28"/>
        </w:rPr>
        <w:t>.</w:t>
      </w:r>
    </w:p>
    <w:p w:rsidR="00831E9C" w:rsidRDefault="00831E9C" w:rsidP="00643AE8">
      <w:pPr>
        <w:jc w:val="both"/>
        <w:rPr>
          <w:b/>
          <w:bCs/>
          <w:sz w:val="28"/>
          <w:szCs w:val="28"/>
        </w:rPr>
      </w:pPr>
    </w:p>
    <w:p w:rsidR="00831E9C" w:rsidRPr="009319EE" w:rsidRDefault="00831E9C" w:rsidP="00643AE8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 xml:space="preserve">Порядок проведения отбора </w:t>
      </w:r>
      <w:r w:rsidR="00E35CB5">
        <w:rPr>
          <w:b/>
          <w:bCs/>
          <w:sz w:val="28"/>
          <w:szCs w:val="28"/>
        </w:rPr>
        <w:t>исполнителей услуг</w:t>
      </w:r>
    </w:p>
    <w:p w:rsidR="00831E9C" w:rsidRDefault="00831E9C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</w:t>
      </w:r>
      <w:r w:rsidR="00A4436B">
        <w:rPr>
          <w:sz w:val="28"/>
          <w:szCs w:val="28"/>
        </w:rPr>
        <w:t>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831E9C" w:rsidRPr="00FF18E8" w:rsidRDefault="00A4436B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Ref30949936"/>
      <w:r>
        <w:rPr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</w:t>
      </w:r>
      <w:r w:rsidR="00831E9C" w:rsidRPr="00FF18E8">
        <w:rPr>
          <w:sz w:val="28"/>
          <w:szCs w:val="28"/>
        </w:rPr>
        <w:t>:</w:t>
      </w:r>
      <w:bookmarkEnd w:id="0"/>
    </w:p>
    <w:p w:rsidR="00A4436B" w:rsidRPr="00A54E40" w:rsidRDefault="00A4436B" w:rsidP="00643AE8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поставщиков образовательных услуг</w:t>
      </w:r>
      <w:r w:rsidRPr="00A54E40">
        <w:rPr>
          <w:sz w:val="28"/>
          <w:szCs w:val="28"/>
        </w:rPr>
        <w:t>;</w:t>
      </w:r>
    </w:p>
    <w:p w:rsidR="00831E9C" w:rsidRDefault="00A4436B" w:rsidP="00643AE8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0F48D6" w:rsidRDefault="000F48D6" w:rsidP="00643AE8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исполнителем услуг рамочного соглашения с уполномоченным органом</w:t>
      </w:r>
      <w:r w:rsidR="00F034A7">
        <w:rPr>
          <w:sz w:val="28"/>
          <w:szCs w:val="28"/>
        </w:rPr>
        <w:t xml:space="preserve"> в соответствии с пунктом настоящего порядка</w:t>
      </w:r>
      <w:r>
        <w:rPr>
          <w:sz w:val="28"/>
          <w:szCs w:val="28"/>
        </w:rPr>
        <w:t>;</w:t>
      </w:r>
    </w:p>
    <w:p w:rsidR="00A4436B" w:rsidRPr="00077BD7" w:rsidRDefault="00A4436B" w:rsidP="00643AE8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4436B" w:rsidRPr="00077BD7" w:rsidRDefault="00A4436B" w:rsidP="00643AE8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89487C">
        <w:rPr>
          <w:sz w:val="28"/>
          <w:szCs w:val="28"/>
        </w:rPr>
        <w:t xml:space="preserve">муниципального района «Могочинский район» в </w:t>
      </w:r>
      <w:r w:rsidRPr="00077BD7">
        <w:rPr>
          <w:sz w:val="28"/>
          <w:szCs w:val="28"/>
        </w:rPr>
        <w:t xml:space="preserve">соответствии с иными правовыми актами на цели, установленные </w:t>
      </w:r>
      <w:r w:rsidR="00077BD7"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A4436B" w:rsidRPr="00077BD7" w:rsidRDefault="00A4436B" w:rsidP="00643AE8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 w:rsidR="00077BD7"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</w:t>
      </w:r>
      <w:r w:rsidR="0089487C" w:rsidRPr="0089487C">
        <w:rPr>
          <w:sz w:val="28"/>
          <w:szCs w:val="28"/>
        </w:rPr>
        <w:t xml:space="preserve"> </w:t>
      </w:r>
      <w:r w:rsidR="0089487C">
        <w:rPr>
          <w:sz w:val="28"/>
          <w:szCs w:val="28"/>
        </w:rPr>
        <w:t xml:space="preserve">муниципального района «Могочинский район» </w:t>
      </w:r>
      <w:r w:rsidRPr="00077BD7">
        <w:rPr>
          <w:sz w:val="28"/>
          <w:szCs w:val="28"/>
        </w:rPr>
        <w:t xml:space="preserve"> субсидий, бюджетных инвестиций, </w:t>
      </w:r>
      <w:proofErr w:type="gramStart"/>
      <w:r w:rsidRPr="00077BD7">
        <w:rPr>
          <w:sz w:val="28"/>
          <w:szCs w:val="28"/>
        </w:rPr>
        <w:t>предоставленных</w:t>
      </w:r>
      <w:proofErr w:type="gramEnd"/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 w:rsidR="00077BD7">
        <w:rPr>
          <w:sz w:val="28"/>
          <w:szCs w:val="28"/>
        </w:rPr>
        <w:t>;</w:t>
      </w:r>
    </w:p>
    <w:p w:rsidR="00A4436B" w:rsidRPr="00077BD7" w:rsidRDefault="00A4436B" w:rsidP="00643AE8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 w:rsidR="00077BD7"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A4436B" w:rsidRDefault="00A4436B" w:rsidP="00643AE8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 w:rsidR="00077BD7"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</w:t>
      </w:r>
      <w:r w:rsidRPr="00077BD7">
        <w:rPr>
          <w:sz w:val="28"/>
          <w:szCs w:val="28"/>
        </w:rPr>
        <w:lastRenderedPageBreak/>
        <w:t xml:space="preserve">предусмотренном законодательством Российской Федерации, а участник отбора, являющийся индивидуальным предпринимателем, </w:t>
      </w:r>
      <w:r w:rsidR="00077BD7" w:rsidRPr="00077BD7">
        <w:rPr>
          <w:sz w:val="28"/>
          <w:szCs w:val="28"/>
        </w:rPr>
        <w:t xml:space="preserve">на </w:t>
      </w:r>
      <w:r w:rsidR="00077BD7"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>не должен прекратить деятельность в качестве индивидуального предпринимателя</w:t>
      </w:r>
      <w:r w:rsidR="00BF6628">
        <w:rPr>
          <w:sz w:val="28"/>
          <w:szCs w:val="28"/>
        </w:rPr>
        <w:t>;</w:t>
      </w:r>
    </w:p>
    <w:p w:rsidR="00BF6628" w:rsidRPr="00BF6628" w:rsidRDefault="00BF6628" w:rsidP="00643AE8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отбора, являющийся</w:t>
      </w:r>
      <w:r w:rsidRPr="00BF6628">
        <w:rPr>
          <w:sz w:val="28"/>
          <w:szCs w:val="28"/>
        </w:rPr>
        <w:t xml:space="preserve"> бюджетным или автономным учреждением, </w:t>
      </w:r>
      <w:r>
        <w:rPr>
          <w:sz w:val="28"/>
          <w:szCs w:val="28"/>
        </w:rPr>
        <w:t xml:space="preserve">предоставил </w:t>
      </w:r>
      <w:r w:rsidRPr="00BF6628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органа, осуществляющего функции и полномочия учредителя в отношении этого учреждения, на участие в отборе, оформленно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на бланке указанного органа.</w:t>
      </w:r>
    </w:p>
    <w:p w:rsidR="00F034A7" w:rsidRDefault="00F034A7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</w:t>
      </w:r>
      <w:r w:rsidRPr="00F034A7">
        <w:rPr>
          <w:sz w:val="28"/>
          <w:szCs w:val="28"/>
        </w:rPr>
        <w:t xml:space="preserve">после получения уведомления </w:t>
      </w:r>
      <w:r>
        <w:rPr>
          <w:sz w:val="28"/>
          <w:szCs w:val="28"/>
        </w:rPr>
        <w:t xml:space="preserve">оператора персонифицированного финансирования </w:t>
      </w:r>
      <w:r w:rsidRPr="00F034A7">
        <w:rPr>
          <w:sz w:val="28"/>
          <w:szCs w:val="28"/>
        </w:rPr>
        <w:t xml:space="preserve">о создании записи в реестре сертифицированных программ вправе направить оператору персонифицированного финансирования </w:t>
      </w:r>
      <w:r w:rsidR="00BF6628">
        <w:rPr>
          <w:sz w:val="28"/>
          <w:szCs w:val="28"/>
        </w:rPr>
        <w:t>заявление</w:t>
      </w:r>
      <w:r w:rsidRPr="00F034A7">
        <w:rPr>
          <w:sz w:val="28"/>
          <w:szCs w:val="28"/>
        </w:rPr>
        <w:t xml:space="preserve"> о заключении с уполномоченным орган</w:t>
      </w:r>
      <w:r>
        <w:rPr>
          <w:sz w:val="28"/>
          <w:szCs w:val="28"/>
        </w:rPr>
        <w:t>ом</w:t>
      </w:r>
      <w:r w:rsidRPr="00F034A7">
        <w:rPr>
          <w:sz w:val="28"/>
          <w:szCs w:val="28"/>
        </w:rPr>
        <w:t xml:space="preserve"> рамоч</w:t>
      </w:r>
      <w:r>
        <w:rPr>
          <w:sz w:val="28"/>
          <w:szCs w:val="28"/>
        </w:rPr>
        <w:t>ного</w:t>
      </w:r>
      <w:r w:rsidRPr="00F034A7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F034A7">
        <w:rPr>
          <w:sz w:val="28"/>
          <w:szCs w:val="28"/>
        </w:rPr>
        <w:t xml:space="preserve"> о предоставлении грантов в форме субсидий</w:t>
      </w:r>
      <w:r>
        <w:rPr>
          <w:sz w:val="28"/>
          <w:szCs w:val="28"/>
        </w:rPr>
        <w:t xml:space="preserve"> (далее – рамочное соглашение) по форме, утверждаемой органом муниципального финансового контроля</w:t>
      </w:r>
      <w:r w:rsidRPr="00F034A7">
        <w:rPr>
          <w:sz w:val="28"/>
          <w:szCs w:val="28"/>
        </w:rPr>
        <w:t>.</w:t>
      </w:r>
    </w:p>
    <w:p w:rsidR="00BF6628" w:rsidRDefault="00F034A7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 w:rsidR="00BF6628">
        <w:rPr>
          <w:sz w:val="28"/>
          <w:szCs w:val="28"/>
        </w:rPr>
        <w:t>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F034A7" w:rsidRPr="00BF6628" w:rsidRDefault="00BF6628" w:rsidP="00643AE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</w:t>
      </w:r>
      <w:r w:rsidR="00F034A7" w:rsidRPr="00BF6628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ет</w:t>
      </w:r>
      <w:r w:rsidR="00F034A7" w:rsidRPr="00BF6628">
        <w:rPr>
          <w:sz w:val="28"/>
          <w:szCs w:val="28"/>
        </w:rPr>
        <w:t xml:space="preserve"> исполнителю услуг подписанно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рамочно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547B44" w:rsidRDefault="00BF6628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заключении рамочного соглашения с исполнителем услуг принимается уполномоченным органом в </w:t>
      </w:r>
      <w:r w:rsidR="00547B44">
        <w:rPr>
          <w:sz w:val="28"/>
          <w:szCs w:val="28"/>
        </w:rPr>
        <w:t>следующих случаях:</w:t>
      </w:r>
    </w:p>
    <w:p w:rsidR="00BF6628" w:rsidRDefault="00E35CB5" w:rsidP="00643AE8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05A9">
        <w:rPr>
          <w:sz w:val="28"/>
          <w:szCs w:val="28"/>
        </w:rPr>
        <w:t>несоблюдения</w:t>
      </w:r>
      <w:r w:rsidR="00BF6628" w:rsidRPr="00C005A9">
        <w:rPr>
          <w:sz w:val="28"/>
          <w:szCs w:val="28"/>
        </w:rPr>
        <w:t xml:space="preserve"> исполнителем услуг условий, установленных пунктом </w:t>
      </w:r>
      <w:r w:rsidR="00945CDB" w:rsidRPr="00C005A9">
        <w:rPr>
          <w:sz w:val="28"/>
          <w:szCs w:val="28"/>
        </w:rPr>
        <w:fldChar w:fldCharType="begin"/>
      </w:r>
      <w:r w:rsidR="00BF6628" w:rsidRPr="00C005A9">
        <w:rPr>
          <w:sz w:val="28"/>
          <w:szCs w:val="28"/>
        </w:rPr>
        <w:instrText xml:space="preserve"> REF _Ref30949936 \r \h </w:instrText>
      </w:r>
      <w:r w:rsidR="00945CDB" w:rsidRPr="00C005A9">
        <w:rPr>
          <w:sz w:val="28"/>
          <w:szCs w:val="28"/>
        </w:rPr>
      </w:r>
      <w:r w:rsidR="00945CDB" w:rsidRPr="00C005A9">
        <w:rPr>
          <w:sz w:val="28"/>
          <w:szCs w:val="28"/>
        </w:rPr>
        <w:fldChar w:fldCharType="separate"/>
      </w:r>
      <w:r w:rsidR="003312BD">
        <w:rPr>
          <w:sz w:val="28"/>
          <w:szCs w:val="28"/>
        </w:rPr>
        <w:t>8</w:t>
      </w:r>
      <w:r w:rsidR="00945CDB" w:rsidRPr="00C005A9">
        <w:rPr>
          <w:sz w:val="28"/>
          <w:szCs w:val="28"/>
        </w:rPr>
        <w:fldChar w:fldCharType="end"/>
      </w:r>
      <w:r w:rsidR="00BF6628" w:rsidRPr="00C005A9">
        <w:rPr>
          <w:sz w:val="28"/>
          <w:szCs w:val="28"/>
        </w:rPr>
        <w:t xml:space="preserve"> настоящего порядка</w:t>
      </w:r>
      <w:r w:rsidR="00547B44">
        <w:rPr>
          <w:sz w:val="28"/>
          <w:szCs w:val="28"/>
        </w:rPr>
        <w:t>;</w:t>
      </w:r>
    </w:p>
    <w:p w:rsidR="00547B44" w:rsidRDefault="00547B44" w:rsidP="00643AE8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E35CB5" w:rsidRDefault="00E35CB5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E35CB5" w:rsidRPr="00441E03" w:rsidRDefault="00E35CB5" w:rsidP="00643AE8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E35CB5" w:rsidRDefault="00E35CB5" w:rsidP="00643AE8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E35CB5" w:rsidRDefault="00E35CB5" w:rsidP="00643AE8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E35CB5" w:rsidRPr="00441E03" w:rsidRDefault="00E35CB5" w:rsidP="00643AE8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</w:t>
      </w:r>
      <w:r w:rsidRPr="00E35CB5">
        <w:rPr>
          <w:sz w:val="28"/>
          <w:szCs w:val="28"/>
        </w:rPr>
        <w:lastRenderedPageBreak/>
        <w:t>порядка предоставления гранта</w:t>
      </w:r>
      <w:r w:rsidR="00F36880">
        <w:rPr>
          <w:sz w:val="28"/>
          <w:szCs w:val="28"/>
        </w:rPr>
        <w:t>.</w:t>
      </w:r>
    </w:p>
    <w:p w:rsidR="000F48D6" w:rsidRDefault="000F48D6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осуществляется потребителями услуг путем </w:t>
      </w:r>
      <w:r w:rsidRPr="00F82899">
        <w:rPr>
          <w:sz w:val="28"/>
          <w:szCs w:val="28"/>
        </w:rPr>
        <w:t>выбор</w:t>
      </w:r>
      <w:r>
        <w:rPr>
          <w:sz w:val="28"/>
          <w:szCs w:val="28"/>
        </w:rPr>
        <w:t>аобразовательной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831E9C" w:rsidRPr="00FF18E8" w:rsidRDefault="00831E9C" w:rsidP="00643AE8">
      <w:pPr>
        <w:ind w:firstLine="709"/>
        <w:jc w:val="both"/>
        <w:rPr>
          <w:sz w:val="28"/>
          <w:szCs w:val="28"/>
        </w:rPr>
      </w:pPr>
    </w:p>
    <w:p w:rsidR="00BB7C20" w:rsidRPr="009319EE" w:rsidRDefault="00BB7C20" w:rsidP="00643AE8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 w:rsidR="00831E9C"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F034A7" w:rsidRPr="00441E03" w:rsidRDefault="00E432A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25498205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</w:t>
      </w:r>
      <w:r w:rsidR="00F034A7" w:rsidRPr="00F034A7">
        <w:rPr>
          <w:sz w:val="28"/>
          <w:szCs w:val="28"/>
        </w:rPr>
        <w:t xml:space="preserve">в срок, установленный уполномоченным органом, </w:t>
      </w:r>
      <w:r w:rsidR="00F034A7"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="00F034A7" w:rsidRPr="00441E03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</w:t>
      </w:r>
      <w:r w:rsidR="00F034A7" w:rsidRPr="00441E03">
        <w:rPr>
          <w:sz w:val="28"/>
          <w:szCs w:val="28"/>
        </w:rPr>
        <w:t xml:space="preserve"> заявку на авансированиесредств из местного бюджета, содержащую сумму и месяц авансирования, и реестр договоров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1"/>
    </w:p>
    <w:p w:rsidR="00F034A7" w:rsidRPr="00441E03" w:rsidRDefault="00F034A7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F034A7" w:rsidRPr="00F65386" w:rsidRDefault="00F034A7" w:rsidP="00643AE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 w:rsidR="00E432A0"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F034A7" w:rsidRPr="00F65386" w:rsidRDefault="00F034A7" w:rsidP="00643AE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F65386" w:rsidRDefault="00F034A7" w:rsidP="00643AE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F034A7" w:rsidRPr="00F65386" w:rsidRDefault="00F034A7" w:rsidP="00643AE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F65386" w:rsidRDefault="00F034A7" w:rsidP="00643AE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F034A7" w:rsidRPr="00441E03" w:rsidRDefault="00F034A7" w:rsidP="00643AE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F034A7" w:rsidRPr="00441E03" w:rsidRDefault="00F034A7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F034A7" w:rsidRPr="00441E03" w:rsidRDefault="00F034A7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F034A7" w:rsidRPr="00441E03" w:rsidRDefault="00E432A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_Ref8587839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не позднее последнего дня месяца(далее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образовании.</w:t>
      </w:r>
      <w:bookmarkEnd w:id="2"/>
    </w:p>
    <w:p w:rsidR="00F034A7" w:rsidRPr="00441E03" w:rsidRDefault="00E432A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3" w:name="_Ref8587840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</w:t>
      </w:r>
      <w:r w:rsidR="00F034A7" w:rsidRPr="00F034A7">
        <w:rPr>
          <w:sz w:val="28"/>
          <w:szCs w:val="28"/>
        </w:rPr>
        <w:t>в срок, установленный уполномоченным органом,</w:t>
      </w:r>
      <w:r w:rsidR="00F034A7"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F034A7">
        <w:rPr>
          <w:sz w:val="28"/>
          <w:szCs w:val="28"/>
        </w:rPr>
        <w:t xml:space="preserve">заявку на перечисление </w:t>
      </w:r>
      <w:r w:rsidR="00F034A7" w:rsidRPr="00441E03">
        <w:rPr>
          <w:sz w:val="28"/>
          <w:szCs w:val="28"/>
        </w:rPr>
        <w:t xml:space="preserve">средств из местного бюджета, а также реестр договоров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3"/>
    </w:p>
    <w:p w:rsidR="00F034A7" w:rsidRPr="00441E03" w:rsidRDefault="00F034A7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F034A7" w:rsidRPr="00441E03" w:rsidRDefault="00F034A7" w:rsidP="00643AE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F034A7" w:rsidRPr="00441E03" w:rsidRDefault="00F034A7" w:rsidP="00643AE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основной государственный регистрационный номер юридического лица (основной государственный регистрационный номер </w:t>
      </w:r>
      <w:r w:rsidRPr="00441E03">
        <w:rPr>
          <w:sz w:val="28"/>
          <w:szCs w:val="28"/>
        </w:rPr>
        <w:lastRenderedPageBreak/>
        <w:t>индивидуального предпринимателя);</w:t>
      </w:r>
    </w:p>
    <w:p w:rsidR="00F034A7" w:rsidRPr="00441E03" w:rsidRDefault="00F034A7" w:rsidP="00643AE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F034A7" w:rsidRPr="00441E03" w:rsidRDefault="00F034A7" w:rsidP="00643AE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441E03" w:rsidRDefault="00F034A7" w:rsidP="00643AE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F034A7" w:rsidRPr="00441E03" w:rsidRDefault="00F034A7" w:rsidP="00643AE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F034A7" w:rsidRDefault="00F034A7" w:rsidP="00643AE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F034A7" w:rsidRPr="00FE69F6" w:rsidRDefault="00F034A7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 w:rsidR="00E432A0"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 w:rsidR="00E432A0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 w:rsidR="00E432A0"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 w:rsidR="00E432A0"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F034A7" w:rsidRPr="003336F5" w:rsidRDefault="00F034A7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945CDB">
        <w:rPr>
          <w:sz w:val="28"/>
          <w:szCs w:val="28"/>
        </w:rPr>
        <w:fldChar w:fldCharType="begin"/>
      </w:r>
      <w:r w:rsidR="00E432A0">
        <w:rPr>
          <w:sz w:val="28"/>
          <w:szCs w:val="28"/>
        </w:rPr>
        <w:instrText xml:space="preserve"> REF _Ref8587840 \r \h </w:instrText>
      </w:r>
      <w:r w:rsidR="00945CDB">
        <w:rPr>
          <w:sz w:val="28"/>
          <w:szCs w:val="28"/>
        </w:rPr>
      </w:r>
      <w:r w:rsidR="00945CDB">
        <w:rPr>
          <w:sz w:val="28"/>
          <w:szCs w:val="28"/>
        </w:rPr>
        <w:fldChar w:fldCharType="separate"/>
      </w:r>
      <w:r w:rsidR="003312BD">
        <w:rPr>
          <w:sz w:val="28"/>
          <w:szCs w:val="28"/>
        </w:rPr>
        <w:t>19</w:t>
      </w:r>
      <w:r w:rsidR="00945CDB">
        <w:rPr>
          <w:sz w:val="28"/>
          <w:szCs w:val="28"/>
        </w:rPr>
        <w:fldChar w:fldCharType="end"/>
      </w:r>
      <w:r w:rsidRPr="003336F5">
        <w:rPr>
          <w:sz w:val="28"/>
          <w:szCs w:val="28"/>
        </w:rPr>
        <w:t>настоящ</w:t>
      </w:r>
      <w:r w:rsidR="00E432A0"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4"/>
    </w:p>
    <w:p w:rsidR="00F034A7" w:rsidRDefault="00E432A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E432A0" w:rsidRPr="00441E03" w:rsidRDefault="00E432A0" w:rsidP="00643AE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E432A0" w:rsidRDefault="00E432A0" w:rsidP="00643AE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E432A0" w:rsidRDefault="00E432A0" w:rsidP="00643AE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уполномоченного органа о перечислении средств местного бюджета </w:t>
      </w:r>
      <w:r w:rsidR="00E35CB5">
        <w:rPr>
          <w:sz w:val="28"/>
          <w:szCs w:val="28"/>
        </w:rPr>
        <w:t>исполнителю услуг</w:t>
      </w:r>
      <w:r w:rsidR="00F36880">
        <w:rPr>
          <w:sz w:val="28"/>
          <w:szCs w:val="28"/>
        </w:rPr>
        <w:t>;</w:t>
      </w:r>
    </w:p>
    <w:p w:rsidR="00F36880" w:rsidRDefault="00F36880" w:rsidP="00643AE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F36880" w:rsidRPr="00F36880" w:rsidRDefault="00F36880" w:rsidP="00643AE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F36880" w:rsidRPr="00F36880" w:rsidRDefault="00F36880" w:rsidP="00643AE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 и сроки перечисления гранта в форме субсидии;</w:t>
      </w:r>
    </w:p>
    <w:p w:rsidR="00F36880" w:rsidRPr="00F36880" w:rsidRDefault="00F36880" w:rsidP="00643AE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F36880" w:rsidRPr="00F36880" w:rsidRDefault="00F36880" w:rsidP="00643AE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lastRenderedPageBreak/>
        <w:t>порядок, формы и сроки представления отчетов;</w:t>
      </w:r>
    </w:p>
    <w:p w:rsidR="00F36880" w:rsidRPr="00F36880" w:rsidRDefault="00F36880" w:rsidP="00643AE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ответственность сторон за нарушение условий соглашения.</w:t>
      </w:r>
    </w:p>
    <w:p w:rsidR="00BB7C20" w:rsidRDefault="00F3688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</w:t>
      </w:r>
      <w:r w:rsidR="00F71EA3">
        <w:rPr>
          <w:sz w:val="28"/>
          <w:szCs w:val="28"/>
        </w:rPr>
        <w:t xml:space="preserve"> финансовым</w:t>
      </w:r>
      <w:r w:rsidR="00F034A7">
        <w:rPr>
          <w:sz w:val="28"/>
          <w:szCs w:val="28"/>
        </w:rPr>
        <w:t>органом муниципального</w:t>
      </w:r>
      <w:r w:rsidR="00F71EA3">
        <w:rPr>
          <w:sz w:val="28"/>
          <w:szCs w:val="28"/>
        </w:rPr>
        <w:t xml:space="preserve"> образования</w:t>
      </w:r>
      <w:r w:rsidR="00BB7C20" w:rsidRPr="00FF18E8">
        <w:rPr>
          <w:sz w:val="28"/>
          <w:szCs w:val="28"/>
        </w:rPr>
        <w:t>.</w:t>
      </w:r>
    </w:p>
    <w:p w:rsidR="00F36880" w:rsidRDefault="00F3688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Перечисление гранта в форме субсидии осуществляется в течение </w:t>
      </w:r>
      <w:r>
        <w:rPr>
          <w:sz w:val="28"/>
          <w:szCs w:val="28"/>
        </w:rPr>
        <w:t>5-ти рабочих</w:t>
      </w:r>
      <w:r w:rsidRPr="00FF18E8">
        <w:rPr>
          <w:sz w:val="28"/>
          <w:szCs w:val="28"/>
        </w:rPr>
        <w:t xml:space="preserve"> дней с момента </w:t>
      </w:r>
      <w:r>
        <w:rPr>
          <w:sz w:val="28"/>
          <w:szCs w:val="28"/>
        </w:rPr>
        <w:t xml:space="preserve">заключения </w:t>
      </w:r>
      <w:r w:rsidRPr="00FF18E8">
        <w:rPr>
          <w:sz w:val="28"/>
          <w:szCs w:val="28"/>
        </w:rPr>
        <w:t xml:space="preserve">соглашения о предоставлении гранта в форме субсидии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F36880" w:rsidRPr="00F36880" w:rsidRDefault="00F36880" w:rsidP="00643AE8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 w:rsidR="0076250E">
        <w:rPr>
          <w:rFonts w:eastAsiaTheme="minorHAnsi"/>
          <w:sz w:val="28"/>
          <w:szCs w:val="28"/>
          <w:lang w:eastAsia="en-US"/>
        </w:rPr>
        <w:t>;</w:t>
      </w:r>
    </w:p>
    <w:p w:rsidR="00F36880" w:rsidRPr="00F36880" w:rsidRDefault="00F36880" w:rsidP="00643AE8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F36880" w:rsidRPr="00F36880" w:rsidRDefault="00F36880" w:rsidP="00643AE8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F36880" w:rsidRPr="00FF18E8" w:rsidRDefault="00F3688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F36880" w:rsidRPr="000D2151" w:rsidRDefault="00F36880" w:rsidP="00643AE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F36880" w:rsidRPr="000D2151" w:rsidRDefault="00F36880" w:rsidP="00643AE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F36880" w:rsidRPr="000D2151" w:rsidRDefault="00F36880" w:rsidP="00643AE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BB7C20" w:rsidRPr="00FF18E8" w:rsidRDefault="00BB7C2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 w:rsidR="00F36880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AE53EF">
        <w:rPr>
          <w:sz w:val="28"/>
          <w:szCs w:val="28"/>
        </w:rPr>
        <w:t xml:space="preserve">Комитет образования администрации муниципального района «Могочинский район», 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BB7C20" w:rsidRPr="00FF18E8" w:rsidRDefault="00BB7C20" w:rsidP="00643AE8">
      <w:pPr>
        <w:ind w:firstLine="709"/>
        <w:jc w:val="both"/>
        <w:rPr>
          <w:sz w:val="28"/>
          <w:szCs w:val="28"/>
        </w:rPr>
      </w:pPr>
    </w:p>
    <w:p w:rsidR="00BB7C20" w:rsidRPr="009319EE" w:rsidRDefault="00BB7C20" w:rsidP="00643AE8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 w:rsidR="003C31E7"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2433E1" w:rsidRPr="002433E1" w:rsidRDefault="002433E1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Start w:id="5" w:name="_GoBack"/>
      <w:bookmarkEnd w:id="5"/>
    </w:p>
    <w:p w:rsidR="00BB7C20" w:rsidRPr="00FF18E8" w:rsidRDefault="003C31E7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31E7">
        <w:rPr>
          <w:sz w:val="28"/>
          <w:szCs w:val="28"/>
        </w:rPr>
        <w:t>Исп</w:t>
      </w:r>
      <w:r>
        <w:rPr>
          <w:sz w:val="28"/>
          <w:szCs w:val="28"/>
        </w:rPr>
        <w:t>олнитель услуг</w:t>
      </w:r>
      <w:r w:rsidR="00BB7C20" w:rsidRPr="00FF18E8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 xml:space="preserve">в уполномоченный орган </w:t>
      </w:r>
      <w:r w:rsidR="00BB7C20" w:rsidRPr="00FF18E8">
        <w:rPr>
          <w:sz w:val="28"/>
          <w:szCs w:val="28"/>
        </w:rPr>
        <w:t>отчет о</w:t>
      </w:r>
      <w:r w:rsidR="008A7F53"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="00BB7C20" w:rsidRPr="00FF18E8">
        <w:rPr>
          <w:sz w:val="28"/>
          <w:szCs w:val="28"/>
        </w:rPr>
        <w:t xml:space="preserve">в </w:t>
      </w:r>
      <w:r w:rsidR="002433E1">
        <w:rPr>
          <w:sz w:val="28"/>
          <w:szCs w:val="28"/>
        </w:rPr>
        <w:t>порядке и сроки, установленные уполномоченным органом</w:t>
      </w:r>
      <w:r w:rsidR="00BB7C20" w:rsidRPr="00FF18E8">
        <w:rPr>
          <w:sz w:val="28"/>
          <w:szCs w:val="28"/>
        </w:rPr>
        <w:t>.</w:t>
      </w:r>
    </w:p>
    <w:p w:rsidR="00BB7C20" w:rsidRPr="00FF18E8" w:rsidRDefault="00BB7C2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Форма отчета </w:t>
      </w:r>
      <w:r w:rsidR="008A7F53" w:rsidRPr="00FF18E8">
        <w:rPr>
          <w:sz w:val="28"/>
          <w:szCs w:val="28"/>
        </w:rPr>
        <w:t>о</w:t>
      </w:r>
      <w:r w:rsidR="008A7F53"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дополнительного образования детей утверждается </w:t>
      </w:r>
      <w:r w:rsidR="002433E1">
        <w:rPr>
          <w:sz w:val="28"/>
          <w:szCs w:val="28"/>
        </w:rPr>
        <w:t>уполномоченным органом</w:t>
      </w:r>
      <w:r w:rsidRPr="00FF18E8">
        <w:rPr>
          <w:sz w:val="28"/>
          <w:szCs w:val="28"/>
        </w:rPr>
        <w:t>.</w:t>
      </w:r>
    </w:p>
    <w:p w:rsidR="00BB7C20" w:rsidRPr="00FF18E8" w:rsidRDefault="00BB7C20" w:rsidP="00643AE8">
      <w:pPr>
        <w:ind w:firstLine="709"/>
        <w:jc w:val="both"/>
        <w:rPr>
          <w:sz w:val="28"/>
          <w:szCs w:val="28"/>
        </w:rPr>
      </w:pPr>
    </w:p>
    <w:p w:rsidR="00BB7C20" w:rsidRPr="009319EE" w:rsidRDefault="00BB7C20" w:rsidP="00643AE8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BB7C20" w:rsidRPr="00FF18E8" w:rsidRDefault="002433E1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="00BB7C20" w:rsidRPr="00FF18E8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="00BB7C20"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BB7C20" w:rsidRPr="00FD3BB2" w:rsidRDefault="006C5CBD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BB7C20" w:rsidRPr="00FD3BB2" w:rsidRDefault="006C5CBD" w:rsidP="00643AE8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BB7C20" w:rsidRPr="00FD3BB2" w:rsidRDefault="006C5CBD" w:rsidP="00643AE8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BB7C20" w:rsidRPr="00FD3BB2" w:rsidRDefault="006C5CBD" w:rsidP="00643AE8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BB7C20" w:rsidRPr="00FF18E8" w:rsidRDefault="00BB7C20" w:rsidP="00643AE8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="002433E1" w:rsidRPr="0090355A">
        <w:rPr>
          <w:sz w:val="28"/>
          <w:szCs w:val="28"/>
        </w:rPr>
        <w:t>орган</w:t>
      </w:r>
      <w:r w:rsidR="002433E1">
        <w:rPr>
          <w:sz w:val="28"/>
          <w:szCs w:val="28"/>
        </w:rPr>
        <w:t>а</w:t>
      </w:r>
      <w:r w:rsidR="002433E1"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BB7C20" w:rsidRPr="00FF18E8" w:rsidRDefault="00BB7C2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</w:t>
      </w:r>
      <w:r w:rsidR="00E01AF5" w:rsidRPr="00FF18E8">
        <w:rPr>
          <w:sz w:val="28"/>
          <w:szCs w:val="28"/>
        </w:rPr>
        <w:t>о</w:t>
      </w:r>
      <w:r w:rsidR="00E01AF5"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 w:rsidR="002433E1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BB7C20" w:rsidRPr="009700F9" w:rsidRDefault="006C5CBD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BB7C20" w:rsidRPr="00FF18E8" w:rsidRDefault="00BB7C20" w:rsidP="00643AE8">
      <w:pPr>
        <w:ind w:firstLine="709"/>
        <w:jc w:val="both"/>
        <w:rPr>
          <w:sz w:val="28"/>
          <w:szCs w:val="28"/>
        </w:rPr>
      </w:pPr>
    </w:p>
    <w:p w:rsidR="00BB7C20" w:rsidRPr="009319EE" w:rsidRDefault="00BB7C20" w:rsidP="00643AE8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 w:rsidR="00DD04B9"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BB7C20" w:rsidRPr="00FF18E8" w:rsidRDefault="00BB7C2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 w:rsidR="002433E1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 </w:t>
      </w:r>
      <w:r w:rsidR="00AE53EF">
        <w:rPr>
          <w:sz w:val="28"/>
          <w:szCs w:val="28"/>
        </w:rPr>
        <w:t xml:space="preserve">муниципального района «Могочинский район» </w:t>
      </w:r>
      <w:r w:rsidRPr="00FF18E8">
        <w:rPr>
          <w:sz w:val="28"/>
          <w:szCs w:val="28"/>
        </w:rPr>
        <w:t xml:space="preserve">в случае нарушения порядка, целей и условий их предоставления, в том числе непредставления отчета </w:t>
      </w:r>
      <w:r w:rsidR="002B41F7" w:rsidRPr="00FF18E8">
        <w:rPr>
          <w:sz w:val="28"/>
          <w:szCs w:val="28"/>
        </w:rPr>
        <w:t>о</w:t>
      </w:r>
      <w:r w:rsidR="002B41F7"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BB7C20" w:rsidRPr="00FF18E8" w:rsidRDefault="00BB7C2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 w:rsidR="00D02DFB"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EF4758" w:rsidRPr="00D02DFB" w:rsidRDefault="00BB7C20" w:rsidP="00643AE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="002B41F7"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 w:rsidR="00D02DFB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</w:t>
      </w:r>
      <w:r w:rsidR="00D02DFB" w:rsidRPr="00C5191C">
        <w:rPr>
          <w:sz w:val="28"/>
          <w:szCs w:val="28"/>
        </w:rPr>
        <w:t>уполномоченным органом</w:t>
      </w:r>
      <w:r w:rsidRPr="00C5191C">
        <w:rPr>
          <w:sz w:val="28"/>
          <w:szCs w:val="28"/>
        </w:rPr>
        <w:t xml:space="preserve"> в адрес </w:t>
      </w:r>
      <w:r w:rsidR="00D02DFB" w:rsidRPr="00C5191C">
        <w:rPr>
          <w:sz w:val="28"/>
          <w:szCs w:val="28"/>
        </w:rPr>
        <w:t>исполнителя услуг</w:t>
      </w:r>
      <w:r w:rsidRPr="00C5191C">
        <w:rPr>
          <w:sz w:val="28"/>
          <w:szCs w:val="28"/>
        </w:rPr>
        <w:t>.</w:t>
      </w:r>
    </w:p>
    <w:sectPr w:rsidR="00EF4758" w:rsidRPr="00D02DFB" w:rsidSect="00F311C5">
      <w:footerReference w:type="default" r:id="rId9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99C9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71" w:rsidRDefault="00F44D71" w:rsidP="00F311C5">
      <w:r>
        <w:separator/>
      </w:r>
    </w:p>
  </w:endnote>
  <w:endnote w:type="continuationSeparator" w:id="0">
    <w:p w:rsidR="00F44D71" w:rsidRDefault="00F44D71" w:rsidP="00F3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71141"/>
      <w:docPartObj>
        <w:docPartGallery w:val="Page Numbers (Bottom of Page)"/>
        <w:docPartUnique/>
      </w:docPartObj>
    </w:sdtPr>
    <w:sdtContent>
      <w:p w:rsidR="00F311C5" w:rsidRDefault="00F311C5">
        <w:pPr>
          <w:pStyle w:val="af2"/>
          <w:jc w:val="center"/>
        </w:pPr>
        <w:fldSimple w:instr=" PAGE   \* MERGEFORMAT ">
          <w:r w:rsidR="00226BCB">
            <w:rPr>
              <w:noProof/>
            </w:rPr>
            <w:t>2</w:t>
          </w:r>
        </w:fldSimple>
      </w:p>
    </w:sdtContent>
  </w:sdt>
  <w:p w:rsidR="00F311C5" w:rsidRDefault="00F311C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71" w:rsidRDefault="00F44D71" w:rsidP="00F311C5">
      <w:r>
        <w:separator/>
      </w:r>
    </w:p>
  </w:footnote>
  <w:footnote w:type="continuationSeparator" w:id="0">
    <w:p w:rsidR="00F44D71" w:rsidRDefault="00F44D71" w:rsidP="00F31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20"/>
  </w:num>
  <w:num w:numId="16">
    <w:abstractNumId w:val="19"/>
  </w:num>
  <w:num w:numId="17">
    <w:abstractNumId w:val="4"/>
  </w:num>
  <w:num w:numId="18">
    <w:abstractNumId w:val="6"/>
  </w:num>
  <w:num w:numId="19">
    <w:abstractNumId w:val="14"/>
  </w:num>
  <w:num w:numId="20">
    <w:abstractNumId w:val="23"/>
  </w:num>
  <w:num w:numId="21">
    <w:abstractNumId w:val="10"/>
  </w:num>
  <w:num w:numId="22">
    <w:abstractNumId w:val="9"/>
  </w:num>
  <w:num w:numId="23">
    <w:abstractNumId w:val="5"/>
  </w:num>
  <w:num w:numId="24">
    <w:abstractNumId w:val="16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oly">
    <w15:presenceInfo w15:providerId="None" w15:userId="Anatol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44B41"/>
    <w:rsid w:val="00077BD7"/>
    <w:rsid w:val="00081DF5"/>
    <w:rsid w:val="00086AF9"/>
    <w:rsid w:val="000903FC"/>
    <w:rsid w:val="000C10A5"/>
    <w:rsid w:val="000D2151"/>
    <w:rsid w:val="000D34A9"/>
    <w:rsid w:val="000F48D6"/>
    <w:rsid w:val="00111437"/>
    <w:rsid w:val="00126E7B"/>
    <w:rsid w:val="00144E4D"/>
    <w:rsid w:val="00191F4B"/>
    <w:rsid w:val="001A1CFE"/>
    <w:rsid w:val="001D1FA8"/>
    <w:rsid w:val="001E4ECE"/>
    <w:rsid w:val="001E55D1"/>
    <w:rsid w:val="001F1746"/>
    <w:rsid w:val="002011D0"/>
    <w:rsid w:val="0021052A"/>
    <w:rsid w:val="00212516"/>
    <w:rsid w:val="00212FCF"/>
    <w:rsid w:val="00226BCB"/>
    <w:rsid w:val="00231982"/>
    <w:rsid w:val="002433E1"/>
    <w:rsid w:val="00251ABA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312BD"/>
    <w:rsid w:val="0033785E"/>
    <w:rsid w:val="00350C83"/>
    <w:rsid w:val="00356E17"/>
    <w:rsid w:val="00373A3E"/>
    <w:rsid w:val="00382F7E"/>
    <w:rsid w:val="003855A4"/>
    <w:rsid w:val="003859A8"/>
    <w:rsid w:val="003C31E7"/>
    <w:rsid w:val="003F4C29"/>
    <w:rsid w:val="00400F17"/>
    <w:rsid w:val="00401410"/>
    <w:rsid w:val="00402A0E"/>
    <w:rsid w:val="004531A4"/>
    <w:rsid w:val="00473FD0"/>
    <w:rsid w:val="004A0957"/>
    <w:rsid w:val="004B5840"/>
    <w:rsid w:val="004C6B8A"/>
    <w:rsid w:val="004E034E"/>
    <w:rsid w:val="00505B9E"/>
    <w:rsid w:val="00506AF5"/>
    <w:rsid w:val="00524FC8"/>
    <w:rsid w:val="00532A53"/>
    <w:rsid w:val="00547B44"/>
    <w:rsid w:val="00586197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43AE8"/>
    <w:rsid w:val="00664545"/>
    <w:rsid w:val="006A1CA9"/>
    <w:rsid w:val="006C5CBD"/>
    <w:rsid w:val="00711A8E"/>
    <w:rsid w:val="007151BE"/>
    <w:rsid w:val="0076250E"/>
    <w:rsid w:val="007779C0"/>
    <w:rsid w:val="00793390"/>
    <w:rsid w:val="007B0F55"/>
    <w:rsid w:val="007C21E1"/>
    <w:rsid w:val="007C4911"/>
    <w:rsid w:val="00821E38"/>
    <w:rsid w:val="00823C03"/>
    <w:rsid w:val="00831E9C"/>
    <w:rsid w:val="00836377"/>
    <w:rsid w:val="008471BE"/>
    <w:rsid w:val="008572D0"/>
    <w:rsid w:val="00890A75"/>
    <w:rsid w:val="0089487C"/>
    <w:rsid w:val="008A7F53"/>
    <w:rsid w:val="008B1204"/>
    <w:rsid w:val="008C5E00"/>
    <w:rsid w:val="008C66A4"/>
    <w:rsid w:val="008F5E76"/>
    <w:rsid w:val="008F6B7D"/>
    <w:rsid w:val="008F74E1"/>
    <w:rsid w:val="0090056A"/>
    <w:rsid w:val="00900EA8"/>
    <w:rsid w:val="0090355A"/>
    <w:rsid w:val="009311D4"/>
    <w:rsid w:val="0093175C"/>
    <w:rsid w:val="009319EE"/>
    <w:rsid w:val="00935BBA"/>
    <w:rsid w:val="00936E09"/>
    <w:rsid w:val="00945CDB"/>
    <w:rsid w:val="009472E5"/>
    <w:rsid w:val="009671E8"/>
    <w:rsid w:val="009674C8"/>
    <w:rsid w:val="009700F9"/>
    <w:rsid w:val="009D34F5"/>
    <w:rsid w:val="009F088F"/>
    <w:rsid w:val="009F28FC"/>
    <w:rsid w:val="00A30805"/>
    <w:rsid w:val="00A4436B"/>
    <w:rsid w:val="00A60B2A"/>
    <w:rsid w:val="00A70C38"/>
    <w:rsid w:val="00A81435"/>
    <w:rsid w:val="00A92711"/>
    <w:rsid w:val="00AA27BC"/>
    <w:rsid w:val="00AA298D"/>
    <w:rsid w:val="00AA62B3"/>
    <w:rsid w:val="00AD31F7"/>
    <w:rsid w:val="00AE53EF"/>
    <w:rsid w:val="00B46CEC"/>
    <w:rsid w:val="00B51637"/>
    <w:rsid w:val="00B520FF"/>
    <w:rsid w:val="00B936B4"/>
    <w:rsid w:val="00BA2191"/>
    <w:rsid w:val="00BB7C20"/>
    <w:rsid w:val="00BC5F81"/>
    <w:rsid w:val="00BD00F5"/>
    <w:rsid w:val="00BD317B"/>
    <w:rsid w:val="00BF6628"/>
    <w:rsid w:val="00C005A9"/>
    <w:rsid w:val="00C17239"/>
    <w:rsid w:val="00C2154A"/>
    <w:rsid w:val="00C462AC"/>
    <w:rsid w:val="00C5191C"/>
    <w:rsid w:val="00C6281D"/>
    <w:rsid w:val="00C67157"/>
    <w:rsid w:val="00C764E2"/>
    <w:rsid w:val="00C86E0A"/>
    <w:rsid w:val="00CA5ED4"/>
    <w:rsid w:val="00CD4CFC"/>
    <w:rsid w:val="00CD7EF2"/>
    <w:rsid w:val="00CE0665"/>
    <w:rsid w:val="00CF5718"/>
    <w:rsid w:val="00D02DFB"/>
    <w:rsid w:val="00D23738"/>
    <w:rsid w:val="00D40A03"/>
    <w:rsid w:val="00D50B56"/>
    <w:rsid w:val="00D85117"/>
    <w:rsid w:val="00DD04B9"/>
    <w:rsid w:val="00DF78B3"/>
    <w:rsid w:val="00E01AF5"/>
    <w:rsid w:val="00E31010"/>
    <w:rsid w:val="00E33903"/>
    <w:rsid w:val="00E35CB5"/>
    <w:rsid w:val="00E432A0"/>
    <w:rsid w:val="00E54429"/>
    <w:rsid w:val="00E72676"/>
    <w:rsid w:val="00E72CAA"/>
    <w:rsid w:val="00E8564D"/>
    <w:rsid w:val="00EA6F2A"/>
    <w:rsid w:val="00EC33C7"/>
    <w:rsid w:val="00EC666F"/>
    <w:rsid w:val="00ED31BE"/>
    <w:rsid w:val="00ED70C2"/>
    <w:rsid w:val="00EE3457"/>
    <w:rsid w:val="00EF4758"/>
    <w:rsid w:val="00F034A7"/>
    <w:rsid w:val="00F1114B"/>
    <w:rsid w:val="00F311C5"/>
    <w:rsid w:val="00F36880"/>
    <w:rsid w:val="00F44D71"/>
    <w:rsid w:val="00F44E68"/>
    <w:rsid w:val="00F71EA3"/>
    <w:rsid w:val="00FB3F59"/>
    <w:rsid w:val="00FD3BB2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F311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311C5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F311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11C5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EF470-F874-4807-B994-181AB555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Sekretar</cp:lastModifiedBy>
  <cp:revision>7</cp:revision>
  <cp:lastPrinted>2020-05-12T01:28:00Z</cp:lastPrinted>
  <dcterms:created xsi:type="dcterms:W3CDTF">2020-05-12T01:27:00Z</dcterms:created>
  <dcterms:modified xsi:type="dcterms:W3CDTF">2020-05-12T01:31:00Z</dcterms:modified>
</cp:coreProperties>
</file>