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49" w:rsidRPr="0051390E" w:rsidRDefault="00E73637" w:rsidP="006C26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2649" w:rsidRPr="0051390E">
        <w:rPr>
          <w:sz w:val="28"/>
          <w:szCs w:val="28"/>
        </w:rPr>
        <w:t>Администрация муниципального района «Могочинский район»</w:t>
      </w:r>
    </w:p>
    <w:p w:rsidR="006C2649" w:rsidRDefault="006C2649" w:rsidP="006C2649">
      <w:pPr>
        <w:rPr>
          <w:b/>
          <w:sz w:val="28"/>
          <w:szCs w:val="28"/>
        </w:rPr>
      </w:pPr>
      <w:bookmarkStart w:id="0" w:name="_GoBack"/>
      <w:bookmarkEnd w:id="0"/>
    </w:p>
    <w:p w:rsidR="0051390E" w:rsidRDefault="0051390E" w:rsidP="006C2649">
      <w:pPr>
        <w:rPr>
          <w:b/>
          <w:sz w:val="28"/>
          <w:szCs w:val="28"/>
        </w:rPr>
      </w:pPr>
    </w:p>
    <w:p w:rsidR="006C2649" w:rsidRPr="0051390E" w:rsidRDefault="006C2649" w:rsidP="006C2649">
      <w:pPr>
        <w:jc w:val="center"/>
        <w:rPr>
          <w:b/>
          <w:sz w:val="32"/>
          <w:szCs w:val="28"/>
        </w:rPr>
      </w:pPr>
      <w:r w:rsidRPr="0051390E">
        <w:rPr>
          <w:b/>
          <w:sz w:val="32"/>
          <w:szCs w:val="28"/>
        </w:rPr>
        <w:t>ПОСТАНОВЛЕНИЕ</w:t>
      </w:r>
    </w:p>
    <w:p w:rsidR="006C2649" w:rsidRPr="00C76EF1" w:rsidRDefault="0025457E" w:rsidP="006C264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1ABB">
        <w:rPr>
          <w:sz w:val="28"/>
          <w:szCs w:val="28"/>
        </w:rPr>
        <w:t>22 сентября</w:t>
      </w:r>
      <w:r>
        <w:rPr>
          <w:sz w:val="28"/>
          <w:szCs w:val="28"/>
        </w:rPr>
        <w:t xml:space="preserve"> </w:t>
      </w:r>
      <w:r w:rsidR="00352834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6C2649" w:rsidRPr="00C76EF1">
        <w:rPr>
          <w:sz w:val="28"/>
          <w:szCs w:val="28"/>
        </w:rPr>
        <w:t xml:space="preserve"> г</w:t>
      </w:r>
      <w:r w:rsidR="008F6F49">
        <w:rPr>
          <w:sz w:val="28"/>
          <w:szCs w:val="28"/>
        </w:rPr>
        <w:t>ода</w:t>
      </w:r>
      <w:r w:rsidR="006C2649" w:rsidRPr="00C76EF1">
        <w:rPr>
          <w:sz w:val="28"/>
          <w:szCs w:val="28"/>
        </w:rPr>
        <w:t xml:space="preserve">                                                                                  № </w:t>
      </w:r>
      <w:r w:rsidR="00F51ABB">
        <w:rPr>
          <w:sz w:val="28"/>
          <w:szCs w:val="28"/>
        </w:rPr>
        <w:t>447</w:t>
      </w:r>
    </w:p>
    <w:p w:rsidR="0051390E" w:rsidRPr="00C76EF1" w:rsidRDefault="0051390E" w:rsidP="0051390E">
      <w:pPr>
        <w:jc w:val="center"/>
        <w:rPr>
          <w:sz w:val="28"/>
          <w:szCs w:val="28"/>
        </w:rPr>
      </w:pPr>
      <w:r w:rsidRPr="00C76EF1">
        <w:rPr>
          <w:sz w:val="28"/>
          <w:szCs w:val="28"/>
        </w:rPr>
        <w:t>г. Могоча</w:t>
      </w:r>
    </w:p>
    <w:p w:rsidR="006C2649" w:rsidRDefault="006C2649" w:rsidP="006C2649">
      <w:pPr>
        <w:rPr>
          <w:b/>
          <w:sz w:val="28"/>
          <w:szCs w:val="28"/>
        </w:rPr>
      </w:pPr>
    </w:p>
    <w:p w:rsidR="0051390E" w:rsidRDefault="0051390E" w:rsidP="006C2649">
      <w:pPr>
        <w:rPr>
          <w:b/>
          <w:sz w:val="28"/>
          <w:szCs w:val="28"/>
        </w:rPr>
      </w:pPr>
    </w:p>
    <w:p w:rsidR="006C2649" w:rsidRDefault="006C2649" w:rsidP="006C2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основных направлений </w:t>
      </w:r>
      <w:proofErr w:type="gramStart"/>
      <w:r>
        <w:rPr>
          <w:b/>
          <w:sz w:val="28"/>
          <w:szCs w:val="28"/>
        </w:rPr>
        <w:t>бюджетной</w:t>
      </w:r>
      <w:proofErr w:type="gramEnd"/>
      <w:r>
        <w:rPr>
          <w:b/>
          <w:sz w:val="28"/>
          <w:szCs w:val="28"/>
        </w:rPr>
        <w:t xml:space="preserve"> и налоговой </w:t>
      </w:r>
    </w:p>
    <w:p w:rsidR="006C2649" w:rsidRDefault="006C2649" w:rsidP="006C2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политики муниципального района «Могочинский район» </w:t>
      </w:r>
    </w:p>
    <w:p w:rsidR="006C2649" w:rsidRDefault="00050A6E" w:rsidP="006C2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5457E">
        <w:rPr>
          <w:b/>
          <w:sz w:val="28"/>
          <w:szCs w:val="28"/>
        </w:rPr>
        <w:t>1</w:t>
      </w:r>
      <w:r w:rsidR="00E90748">
        <w:rPr>
          <w:b/>
          <w:sz w:val="28"/>
          <w:szCs w:val="28"/>
        </w:rPr>
        <w:t xml:space="preserve"> год и плановый период 202</w:t>
      </w:r>
      <w:r w:rsidR="0025457E">
        <w:rPr>
          <w:b/>
          <w:sz w:val="28"/>
          <w:szCs w:val="28"/>
        </w:rPr>
        <w:t>2</w:t>
      </w:r>
      <w:r w:rsidR="00EC350D">
        <w:rPr>
          <w:b/>
          <w:sz w:val="28"/>
          <w:szCs w:val="28"/>
        </w:rPr>
        <w:t>-202</w:t>
      </w:r>
      <w:r w:rsidR="0025457E">
        <w:rPr>
          <w:b/>
          <w:sz w:val="28"/>
          <w:szCs w:val="28"/>
        </w:rPr>
        <w:t>3</w:t>
      </w:r>
      <w:r w:rsidR="006C2649">
        <w:rPr>
          <w:b/>
          <w:sz w:val="28"/>
          <w:szCs w:val="28"/>
        </w:rPr>
        <w:t xml:space="preserve"> годов</w:t>
      </w:r>
    </w:p>
    <w:p w:rsidR="0051390E" w:rsidRDefault="0051390E" w:rsidP="006C2649">
      <w:pPr>
        <w:jc w:val="both"/>
        <w:rPr>
          <w:sz w:val="28"/>
          <w:szCs w:val="28"/>
        </w:rPr>
      </w:pPr>
    </w:p>
    <w:p w:rsidR="006C2649" w:rsidRDefault="006C2649" w:rsidP="006C264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172 Бюджетного кодекса РФ, Положением о бюджетном процессе в муниципальном районе «Могочинский  район», утвержденным </w:t>
      </w:r>
      <w:r w:rsidRPr="009B0B57">
        <w:rPr>
          <w:sz w:val="28"/>
          <w:szCs w:val="28"/>
        </w:rPr>
        <w:t>решением Совета муниципального района «Могочинский район» от 2</w:t>
      </w:r>
      <w:r w:rsidR="00EC350D" w:rsidRPr="009B0B57">
        <w:rPr>
          <w:sz w:val="28"/>
          <w:szCs w:val="28"/>
        </w:rPr>
        <w:t>5</w:t>
      </w:r>
      <w:r w:rsidRPr="009B0B57">
        <w:rPr>
          <w:sz w:val="28"/>
          <w:szCs w:val="28"/>
        </w:rPr>
        <w:t>.</w:t>
      </w:r>
      <w:r w:rsidR="00EC350D" w:rsidRPr="009B0B57">
        <w:rPr>
          <w:sz w:val="28"/>
          <w:szCs w:val="28"/>
        </w:rPr>
        <w:t>11</w:t>
      </w:r>
      <w:r w:rsidRPr="009B0B57">
        <w:rPr>
          <w:sz w:val="28"/>
          <w:szCs w:val="28"/>
        </w:rPr>
        <w:t>.201</w:t>
      </w:r>
      <w:r w:rsidR="00EC350D" w:rsidRPr="009B0B57">
        <w:rPr>
          <w:sz w:val="28"/>
          <w:szCs w:val="28"/>
        </w:rPr>
        <w:t>6</w:t>
      </w:r>
      <w:r w:rsidRPr="009B0B57">
        <w:rPr>
          <w:sz w:val="28"/>
          <w:szCs w:val="28"/>
        </w:rPr>
        <w:t xml:space="preserve"> № </w:t>
      </w:r>
      <w:r w:rsidR="00EC350D" w:rsidRPr="009B0B57">
        <w:rPr>
          <w:sz w:val="28"/>
          <w:szCs w:val="28"/>
        </w:rPr>
        <w:t>11</w:t>
      </w:r>
      <w:r w:rsidR="0002553E" w:rsidRPr="009B0B57">
        <w:rPr>
          <w:sz w:val="28"/>
          <w:szCs w:val="28"/>
        </w:rPr>
        <w:t xml:space="preserve"> (в ред. решений Совета от </w:t>
      </w:r>
      <w:r w:rsidR="00EC350D" w:rsidRPr="009B0B57">
        <w:rPr>
          <w:sz w:val="28"/>
          <w:szCs w:val="28"/>
        </w:rPr>
        <w:t>26</w:t>
      </w:r>
      <w:r w:rsidR="0002553E" w:rsidRPr="009B0B57">
        <w:rPr>
          <w:sz w:val="28"/>
          <w:szCs w:val="28"/>
        </w:rPr>
        <w:t>.</w:t>
      </w:r>
      <w:r w:rsidR="00EC350D" w:rsidRPr="009B0B57">
        <w:rPr>
          <w:sz w:val="28"/>
          <w:szCs w:val="28"/>
        </w:rPr>
        <w:t>04</w:t>
      </w:r>
      <w:r w:rsidR="0002553E" w:rsidRPr="009B0B57">
        <w:rPr>
          <w:sz w:val="28"/>
          <w:szCs w:val="28"/>
        </w:rPr>
        <w:t>.201</w:t>
      </w:r>
      <w:r w:rsidR="00EC350D" w:rsidRPr="009B0B57">
        <w:rPr>
          <w:sz w:val="28"/>
          <w:szCs w:val="28"/>
        </w:rPr>
        <w:t>7</w:t>
      </w:r>
      <w:r w:rsidR="0002553E" w:rsidRPr="009B0B57">
        <w:rPr>
          <w:sz w:val="28"/>
          <w:szCs w:val="28"/>
        </w:rPr>
        <w:t xml:space="preserve"> № </w:t>
      </w:r>
      <w:r w:rsidR="00EC350D" w:rsidRPr="009B0B57">
        <w:rPr>
          <w:sz w:val="28"/>
          <w:szCs w:val="28"/>
        </w:rPr>
        <w:t>71</w:t>
      </w:r>
      <w:r w:rsidR="0002553E" w:rsidRPr="009B0B57">
        <w:rPr>
          <w:sz w:val="28"/>
          <w:szCs w:val="28"/>
        </w:rPr>
        <w:t xml:space="preserve">, </w:t>
      </w:r>
      <w:r w:rsidR="00EE5DA3">
        <w:rPr>
          <w:sz w:val="28"/>
          <w:szCs w:val="28"/>
        </w:rPr>
        <w:t xml:space="preserve">от </w:t>
      </w:r>
      <w:r w:rsidR="00EC350D" w:rsidRPr="009B0B57">
        <w:rPr>
          <w:sz w:val="28"/>
          <w:szCs w:val="28"/>
        </w:rPr>
        <w:t>22</w:t>
      </w:r>
      <w:r w:rsidR="0002553E" w:rsidRPr="009B0B57">
        <w:rPr>
          <w:sz w:val="28"/>
          <w:szCs w:val="28"/>
        </w:rPr>
        <w:t>.</w:t>
      </w:r>
      <w:r w:rsidR="00EC350D" w:rsidRPr="009B0B57">
        <w:rPr>
          <w:sz w:val="28"/>
          <w:szCs w:val="28"/>
        </w:rPr>
        <w:t>06.2017 №</w:t>
      </w:r>
      <w:r w:rsidR="00E274B7">
        <w:rPr>
          <w:sz w:val="28"/>
          <w:szCs w:val="28"/>
        </w:rPr>
        <w:t xml:space="preserve"> 97</w:t>
      </w:r>
      <w:r w:rsidR="0002553E" w:rsidRPr="0002553E">
        <w:rPr>
          <w:sz w:val="28"/>
          <w:szCs w:val="28"/>
        </w:rPr>
        <w:t>)</w:t>
      </w:r>
      <w:r>
        <w:rPr>
          <w:sz w:val="28"/>
          <w:szCs w:val="28"/>
        </w:rPr>
        <w:t>, в целях разработки проекта бюджета муниципального р</w:t>
      </w:r>
      <w:r w:rsidR="00050A6E">
        <w:rPr>
          <w:sz w:val="28"/>
          <w:szCs w:val="28"/>
        </w:rPr>
        <w:t>айона «Могочинский район» на 202</w:t>
      </w:r>
      <w:r w:rsidR="00582523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E90748">
        <w:rPr>
          <w:sz w:val="28"/>
          <w:szCs w:val="28"/>
        </w:rPr>
        <w:t xml:space="preserve"> и плановый период 202</w:t>
      </w:r>
      <w:r w:rsidR="00582523">
        <w:rPr>
          <w:sz w:val="28"/>
          <w:szCs w:val="28"/>
        </w:rPr>
        <w:t>2</w:t>
      </w:r>
      <w:r w:rsidR="00EC350D">
        <w:rPr>
          <w:sz w:val="28"/>
          <w:szCs w:val="28"/>
        </w:rPr>
        <w:t>-202</w:t>
      </w:r>
      <w:r w:rsidR="00582523">
        <w:rPr>
          <w:sz w:val="28"/>
          <w:szCs w:val="28"/>
        </w:rPr>
        <w:t>3</w:t>
      </w:r>
      <w:r w:rsidR="00EC350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администрация муниципального района «Могочинский район»</w:t>
      </w:r>
      <w:r w:rsidR="00DE051A">
        <w:rPr>
          <w:sz w:val="28"/>
          <w:szCs w:val="28"/>
        </w:rPr>
        <w:t xml:space="preserve"> </w:t>
      </w:r>
      <w:r w:rsidR="00DE051A" w:rsidRPr="00DE051A">
        <w:rPr>
          <w:b/>
          <w:sz w:val="28"/>
          <w:szCs w:val="28"/>
        </w:rPr>
        <w:t>постановляет:</w:t>
      </w:r>
      <w:proofErr w:type="gramEnd"/>
    </w:p>
    <w:p w:rsidR="003D0470" w:rsidRDefault="006C2649" w:rsidP="004E0DD0">
      <w:pPr>
        <w:pStyle w:val="a3"/>
        <w:spacing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</w:t>
      </w:r>
      <w:r>
        <w:rPr>
          <w:rFonts w:ascii="Times New Roman" w:hAnsi="Times New Roman"/>
          <w:sz w:val="28"/>
          <w:szCs w:val="28"/>
        </w:rPr>
        <w:tab/>
        <w:t>1. Утвердить прилагаемые основные направления бюджетной и налоговой политики муниципального района «Могочинский район» на 20</w:t>
      </w:r>
      <w:r w:rsidR="00050A6E">
        <w:rPr>
          <w:rFonts w:ascii="Times New Roman" w:hAnsi="Times New Roman"/>
          <w:sz w:val="28"/>
          <w:szCs w:val="28"/>
        </w:rPr>
        <w:t>2</w:t>
      </w:r>
      <w:r w:rsidR="00582523">
        <w:rPr>
          <w:rFonts w:ascii="Times New Roman" w:hAnsi="Times New Roman"/>
          <w:sz w:val="28"/>
          <w:szCs w:val="28"/>
        </w:rPr>
        <w:t>1</w:t>
      </w:r>
      <w:r w:rsidR="00E90748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5825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</w:t>
      </w:r>
      <w:r w:rsidR="00EC350D">
        <w:rPr>
          <w:rFonts w:ascii="Times New Roman" w:hAnsi="Times New Roman"/>
          <w:sz w:val="28"/>
          <w:szCs w:val="28"/>
        </w:rPr>
        <w:t>2</w:t>
      </w:r>
      <w:r w:rsidR="005825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годов.</w:t>
      </w:r>
      <w:r w:rsidR="004E0DD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>        </w:t>
      </w:r>
      <w:r>
        <w:rPr>
          <w:rFonts w:ascii="Times New Roman" w:hAnsi="Times New Roman"/>
          <w:sz w:val="28"/>
          <w:szCs w:val="28"/>
        </w:rPr>
        <w:tab/>
        <w:t xml:space="preserve">2. Признать утратившим силу постановление администрации муниципального района «Могочинский район» </w:t>
      </w:r>
      <w:r w:rsidRPr="00DE051A">
        <w:rPr>
          <w:rFonts w:ascii="Times New Roman" w:hAnsi="Times New Roman"/>
          <w:sz w:val="28"/>
          <w:szCs w:val="28"/>
        </w:rPr>
        <w:t xml:space="preserve">от </w:t>
      </w:r>
      <w:r w:rsidR="00582523">
        <w:rPr>
          <w:rFonts w:ascii="Times New Roman" w:hAnsi="Times New Roman"/>
          <w:sz w:val="28"/>
          <w:szCs w:val="28"/>
        </w:rPr>
        <w:t>25</w:t>
      </w:r>
      <w:r w:rsidRPr="00DE051A">
        <w:rPr>
          <w:rFonts w:ascii="Times New Roman" w:hAnsi="Times New Roman"/>
          <w:sz w:val="28"/>
          <w:szCs w:val="28"/>
        </w:rPr>
        <w:t xml:space="preserve"> </w:t>
      </w:r>
      <w:r w:rsidR="00EC350D" w:rsidRPr="00DE051A">
        <w:rPr>
          <w:rFonts w:ascii="Times New Roman" w:hAnsi="Times New Roman"/>
          <w:sz w:val="28"/>
          <w:szCs w:val="28"/>
        </w:rPr>
        <w:t>сентября</w:t>
      </w:r>
      <w:r w:rsidRPr="00DE051A">
        <w:rPr>
          <w:rFonts w:ascii="Times New Roman" w:hAnsi="Times New Roman"/>
          <w:sz w:val="28"/>
          <w:szCs w:val="28"/>
        </w:rPr>
        <w:t xml:space="preserve"> 201</w:t>
      </w:r>
      <w:r w:rsidR="00582523">
        <w:rPr>
          <w:rFonts w:ascii="Times New Roman" w:hAnsi="Times New Roman"/>
          <w:sz w:val="28"/>
          <w:szCs w:val="28"/>
        </w:rPr>
        <w:t>9</w:t>
      </w:r>
      <w:r w:rsidRPr="00DE051A">
        <w:rPr>
          <w:rFonts w:ascii="Times New Roman" w:hAnsi="Times New Roman"/>
          <w:sz w:val="28"/>
          <w:szCs w:val="28"/>
        </w:rPr>
        <w:t xml:space="preserve"> года № </w:t>
      </w:r>
      <w:r w:rsidR="00050A6E">
        <w:rPr>
          <w:rFonts w:ascii="Times New Roman" w:hAnsi="Times New Roman"/>
          <w:sz w:val="28"/>
          <w:szCs w:val="28"/>
        </w:rPr>
        <w:t>5</w:t>
      </w:r>
      <w:r w:rsidR="00582523">
        <w:rPr>
          <w:rFonts w:ascii="Times New Roman" w:hAnsi="Times New Roman"/>
          <w:sz w:val="28"/>
          <w:szCs w:val="28"/>
        </w:rPr>
        <w:t>81</w:t>
      </w:r>
      <w:r w:rsidR="009B0B57" w:rsidRPr="00DE051A">
        <w:rPr>
          <w:rFonts w:ascii="Times New Roman" w:hAnsi="Times New Roman"/>
          <w:sz w:val="28"/>
          <w:szCs w:val="28"/>
        </w:rPr>
        <w:t xml:space="preserve"> </w:t>
      </w:r>
      <w:r w:rsidRPr="00DE051A">
        <w:rPr>
          <w:rFonts w:ascii="Times New Roman" w:hAnsi="Times New Roman"/>
          <w:sz w:val="28"/>
          <w:szCs w:val="28"/>
        </w:rPr>
        <w:t>«Об утверждении основных направлений бюджетной и налоговой политики муниципального р</w:t>
      </w:r>
      <w:r w:rsidR="00582523">
        <w:rPr>
          <w:rFonts w:ascii="Times New Roman" w:hAnsi="Times New Roman"/>
          <w:sz w:val="28"/>
          <w:szCs w:val="28"/>
        </w:rPr>
        <w:t>айона «Могочинский район» на 2020</w:t>
      </w:r>
      <w:r w:rsidRPr="00DE051A">
        <w:rPr>
          <w:rFonts w:ascii="Times New Roman" w:hAnsi="Times New Roman"/>
          <w:sz w:val="28"/>
          <w:szCs w:val="28"/>
        </w:rPr>
        <w:t xml:space="preserve"> год и плано</w:t>
      </w:r>
      <w:r w:rsidR="00050A6E">
        <w:rPr>
          <w:rFonts w:ascii="Times New Roman" w:hAnsi="Times New Roman"/>
          <w:sz w:val="28"/>
          <w:szCs w:val="28"/>
        </w:rPr>
        <w:t>вый период 202</w:t>
      </w:r>
      <w:r w:rsidR="00582523">
        <w:rPr>
          <w:rFonts w:ascii="Times New Roman" w:hAnsi="Times New Roman"/>
          <w:sz w:val="28"/>
          <w:szCs w:val="28"/>
        </w:rPr>
        <w:t>1</w:t>
      </w:r>
      <w:r w:rsidR="00DE051A" w:rsidRPr="00DE051A">
        <w:rPr>
          <w:rFonts w:ascii="Times New Roman" w:hAnsi="Times New Roman"/>
          <w:sz w:val="28"/>
          <w:szCs w:val="28"/>
        </w:rPr>
        <w:t>-202</w:t>
      </w:r>
      <w:r w:rsidR="00582523">
        <w:rPr>
          <w:rFonts w:ascii="Times New Roman" w:hAnsi="Times New Roman"/>
          <w:sz w:val="28"/>
          <w:szCs w:val="28"/>
        </w:rPr>
        <w:t>2</w:t>
      </w:r>
      <w:r w:rsidRPr="00DE051A">
        <w:rPr>
          <w:rFonts w:ascii="Times New Roman" w:hAnsi="Times New Roman"/>
          <w:sz w:val="28"/>
          <w:szCs w:val="28"/>
        </w:rPr>
        <w:t xml:space="preserve"> гг.»</w:t>
      </w:r>
    </w:p>
    <w:p w:rsidR="003D0470" w:rsidRDefault="003D0470" w:rsidP="003D0470">
      <w:pPr>
        <w:jc w:val="both"/>
        <w:rPr>
          <w:color w:val="0070C0"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6C2649">
        <w:rPr>
          <w:sz w:val="28"/>
          <w:szCs w:val="28"/>
        </w:rPr>
        <w:t xml:space="preserve">3. </w:t>
      </w:r>
      <w:r w:rsidRPr="009E284A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официально обнародовать на специально оборудованном стенде, расположенном на первом этаже здания по адресу: Забайкальский край, г.</w:t>
      </w:r>
      <w:r w:rsidR="0051390E">
        <w:rPr>
          <w:sz w:val="28"/>
          <w:szCs w:val="28"/>
        </w:rPr>
        <w:t xml:space="preserve"> </w:t>
      </w:r>
      <w:r>
        <w:rPr>
          <w:sz w:val="28"/>
          <w:szCs w:val="28"/>
        </w:rPr>
        <w:t>Могоча, ул.</w:t>
      </w:r>
      <w:r w:rsidR="00513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Комсомольская, д.13.  Дополнительно настоящее постановление официально опубликовать (обнародовать) на  сайте </w:t>
      </w:r>
      <w:r w:rsidRPr="003C1D20">
        <w:rPr>
          <w:sz w:val="28"/>
          <w:szCs w:val="28"/>
        </w:rPr>
        <w:t xml:space="preserve"> администрации муниципального района «Могочинский район» </w:t>
      </w:r>
      <w:proofErr w:type="gramStart"/>
      <w:r w:rsidRPr="003C1D20">
        <w:rPr>
          <w:sz w:val="28"/>
          <w:szCs w:val="28"/>
        </w:rPr>
        <w:t>в</w:t>
      </w:r>
      <w:proofErr w:type="gramEnd"/>
      <w:r w:rsidRPr="003C1D20">
        <w:rPr>
          <w:sz w:val="28"/>
          <w:szCs w:val="28"/>
        </w:rPr>
        <w:t xml:space="preserve"> информационн</w:t>
      </w:r>
      <w:proofErr w:type="gramStart"/>
      <w:r w:rsidRPr="003C1D20">
        <w:rPr>
          <w:sz w:val="28"/>
          <w:szCs w:val="28"/>
        </w:rPr>
        <w:t>о-</w:t>
      </w:r>
      <w:proofErr w:type="gramEnd"/>
      <w:r w:rsidRPr="003C1D20">
        <w:rPr>
          <w:sz w:val="28"/>
          <w:szCs w:val="28"/>
        </w:rPr>
        <w:t xml:space="preserve"> коммуникационной сети Интернет</w:t>
      </w:r>
      <w:r>
        <w:rPr>
          <w:sz w:val="28"/>
          <w:szCs w:val="28"/>
        </w:rPr>
        <w:t xml:space="preserve"> </w:t>
      </w:r>
      <w:r w:rsidRPr="0051390E">
        <w:rPr>
          <w:sz w:val="28"/>
          <w:szCs w:val="28"/>
          <w:lang w:val="en-US"/>
        </w:rPr>
        <w:t>http</w:t>
      </w:r>
      <w:r w:rsidRPr="0051390E">
        <w:rPr>
          <w:sz w:val="28"/>
          <w:szCs w:val="28"/>
        </w:rPr>
        <w:t>://</w:t>
      </w:r>
      <w:proofErr w:type="spellStart"/>
      <w:r w:rsidRPr="0051390E">
        <w:rPr>
          <w:sz w:val="28"/>
          <w:szCs w:val="28"/>
        </w:rPr>
        <w:t>могоча.</w:t>
      </w:r>
      <w:r w:rsidRPr="0051390E">
        <w:rPr>
          <w:color w:val="000000" w:themeColor="text1"/>
          <w:sz w:val="28"/>
          <w:szCs w:val="28"/>
        </w:rPr>
        <w:t>забайкальский</w:t>
      </w:r>
      <w:r w:rsidRPr="0051390E">
        <w:rPr>
          <w:color w:val="000000" w:themeColor="text1"/>
          <w:sz w:val="28"/>
          <w:szCs w:val="28"/>
          <w:u w:val="single"/>
        </w:rPr>
        <w:t>край.рф</w:t>
      </w:r>
      <w:proofErr w:type="spellEnd"/>
      <w:r w:rsidRPr="0051390E">
        <w:rPr>
          <w:color w:val="000000" w:themeColor="text1"/>
          <w:sz w:val="28"/>
          <w:szCs w:val="28"/>
          <w:u w:val="single"/>
        </w:rPr>
        <w:t>/.</w:t>
      </w:r>
    </w:p>
    <w:p w:rsidR="00B669C8" w:rsidRDefault="004E0DD0" w:rsidP="00B66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9C8">
        <w:rPr>
          <w:sz w:val="28"/>
          <w:szCs w:val="28"/>
        </w:rPr>
        <w:t xml:space="preserve">    </w:t>
      </w:r>
      <w:r w:rsidR="0051390E">
        <w:rPr>
          <w:sz w:val="28"/>
          <w:szCs w:val="28"/>
        </w:rPr>
        <w:t xml:space="preserve">   </w:t>
      </w:r>
      <w:r w:rsidR="00B669C8">
        <w:rPr>
          <w:sz w:val="28"/>
          <w:szCs w:val="28"/>
        </w:rPr>
        <w:t xml:space="preserve"> </w:t>
      </w:r>
      <w:r w:rsidR="006C2649">
        <w:rPr>
          <w:sz w:val="28"/>
          <w:szCs w:val="28"/>
        </w:rPr>
        <w:t xml:space="preserve">4. </w:t>
      </w:r>
      <w:r w:rsidR="00B669C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C2649" w:rsidRPr="00B669C8" w:rsidRDefault="00B669C8" w:rsidP="00B669C8">
      <w:pPr>
        <w:jc w:val="both"/>
        <w:rPr>
          <w:color w:val="0070C0"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5139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5. </w:t>
      </w:r>
      <w:proofErr w:type="gramStart"/>
      <w:r w:rsidR="006C2649">
        <w:rPr>
          <w:sz w:val="28"/>
          <w:szCs w:val="28"/>
        </w:rPr>
        <w:t>Контроль за</w:t>
      </w:r>
      <w:proofErr w:type="gramEnd"/>
      <w:r w:rsidR="006C2649">
        <w:rPr>
          <w:sz w:val="28"/>
          <w:szCs w:val="28"/>
        </w:rPr>
        <w:t xml:space="preserve"> исполнением настоящего постановления  возложить на </w:t>
      </w:r>
      <w:r w:rsidR="0051390E">
        <w:rPr>
          <w:sz w:val="28"/>
          <w:szCs w:val="28"/>
        </w:rPr>
        <w:t xml:space="preserve">Заместителя руководителя администрации - </w:t>
      </w:r>
      <w:r w:rsidR="006C2649">
        <w:rPr>
          <w:sz w:val="28"/>
          <w:szCs w:val="28"/>
        </w:rPr>
        <w:t xml:space="preserve">председателя </w:t>
      </w:r>
      <w:r w:rsidR="00582523">
        <w:rPr>
          <w:sz w:val="28"/>
          <w:szCs w:val="28"/>
        </w:rPr>
        <w:t>К</w:t>
      </w:r>
      <w:r w:rsidR="006C2649">
        <w:rPr>
          <w:sz w:val="28"/>
          <w:szCs w:val="28"/>
        </w:rPr>
        <w:t xml:space="preserve">омитета по финансам администрации муниципального района «Могочинский район» </w:t>
      </w:r>
      <w:proofErr w:type="spellStart"/>
      <w:r w:rsidR="006C2649">
        <w:rPr>
          <w:sz w:val="28"/>
          <w:szCs w:val="28"/>
        </w:rPr>
        <w:t>Резникову</w:t>
      </w:r>
      <w:proofErr w:type="spellEnd"/>
      <w:r w:rsidR="006C2649">
        <w:rPr>
          <w:sz w:val="28"/>
          <w:szCs w:val="28"/>
        </w:rPr>
        <w:t xml:space="preserve"> С.Р. 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«Могочинский район»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А.А.Сорокотягин</w:t>
      </w:r>
      <w:proofErr w:type="spellEnd"/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649" w:rsidRDefault="006C2649" w:rsidP="006C2649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Утверждены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EE5DA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«Могочинский район»</w:t>
      </w:r>
    </w:p>
    <w:p w:rsidR="006C2649" w:rsidRDefault="0051390E" w:rsidP="006C2649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№447  </w:t>
      </w:r>
      <w:r w:rsidR="00F51ABB">
        <w:rPr>
          <w:rFonts w:ascii="Times New Roman" w:hAnsi="Times New Roman"/>
          <w:sz w:val="28"/>
          <w:szCs w:val="28"/>
        </w:rPr>
        <w:t>о</w:t>
      </w:r>
      <w:r w:rsidR="006C2649">
        <w:rPr>
          <w:rFonts w:ascii="Times New Roman" w:hAnsi="Times New Roman"/>
          <w:sz w:val="28"/>
          <w:szCs w:val="28"/>
        </w:rPr>
        <w:t>т</w:t>
      </w:r>
      <w:r w:rsidR="00F51ABB">
        <w:rPr>
          <w:rFonts w:ascii="Times New Roman" w:hAnsi="Times New Roman"/>
          <w:sz w:val="28"/>
          <w:szCs w:val="28"/>
        </w:rPr>
        <w:t xml:space="preserve"> 22 сентября</w:t>
      </w:r>
      <w:r w:rsidR="00582523">
        <w:rPr>
          <w:rFonts w:ascii="Times New Roman" w:hAnsi="Times New Roman"/>
          <w:sz w:val="28"/>
          <w:szCs w:val="28"/>
        </w:rPr>
        <w:t xml:space="preserve"> 2020</w:t>
      </w:r>
      <w:r w:rsidR="006C264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</w:p>
    <w:p w:rsidR="006C2649" w:rsidRDefault="006C2649" w:rsidP="006C2649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C2649" w:rsidRDefault="006C2649" w:rsidP="006C2649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6C2649" w:rsidRDefault="006C2649" w:rsidP="006C264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направления бюджетной и налоговой политики </w:t>
      </w:r>
    </w:p>
    <w:p w:rsidR="006C2649" w:rsidRDefault="006C2649" w:rsidP="006C264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«Могочинский район»</w:t>
      </w:r>
    </w:p>
    <w:p w:rsidR="006C2649" w:rsidRDefault="006C2649" w:rsidP="006C264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050A6E">
        <w:rPr>
          <w:rFonts w:ascii="Times New Roman" w:hAnsi="Times New Roman"/>
          <w:b/>
          <w:sz w:val="28"/>
          <w:szCs w:val="28"/>
        </w:rPr>
        <w:t>2</w:t>
      </w:r>
      <w:r w:rsidR="00582523">
        <w:rPr>
          <w:rFonts w:ascii="Times New Roman" w:hAnsi="Times New Roman"/>
          <w:b/>
          <w:sz w:val="28"/>
          <w:szCs w:val="28"/>
        </w:rPr>
        <w:t>1</w:t>
      </w:r>
      <w:r w:rsidR="00080DF5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58252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</w:t>
      </w:r>
      <w:r w:rsidR="00EC350D">
        <w:rPr>
          <w:rFonts w:ascii="Times New Roman" w:hAnsi="Times New Roman"/>
          <w:b/>
          <w:sz w:val="28"/>
          <w:szCs w:val="28"/>
        </w:rPr>
        <w:t>2</w:t>
      </w:r>
      <w:r w:rsidR="0058252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B669C8" w:rsidRDefault="00B669C8" w:rsidP="006C264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255ADC" w:rsidRDefault="008C7CE6" w:rsidP="00EE5DA3">
      <w:pPr>
        <w:ind w:firstLine="708"/>
        <w:jc w:val="both"/>
        <w:rPr>
          <w:sz w:val="28"/>
          <w:szCs w:val="28"/>
        </w:rPr>
      </w:pPr>
      <w:proofErr w:type="gramStart"/>
      <w:r w:rsidRPr="008C7CE6">
        <w:rPr>
          <w:sz w:val="28"/>
          <w:szCs w:val="28"/>
        </w:rPr>
        <w:t>Основные направления бюджетной и налоговой политик</w:t>
      </w:r>
      <w:r>
        <w:rPr>
          <w:sz w:val="28"/>
          <w:szCs w:val="28"/>
        </w:rPr>
        <w:t>и м</w:t>
      </w:r>
      <w:r w:rsidRPr="008C7CE6">
        <w:rPr>
          <w:sz w:val="28"/>
          <w:szCs w:val="28"/>
        </w:rPr>
        <w:t>ун</w:t>
      </w:r>
      <w:r>
        <w:rPr>
          <w:sz w:val="28"/>
          <w:szCs w:val="28"/>
        </w:rPr>
        <w:t>иципального р</w:t>
      </w:r>
      <w:r w:rsidR="00050A6E">
        <w:rPr>
          <w:sz w:val="28"/>
          <w:szCs w:val="28"/>
        </w:rPr>
        <w:t>айона «Могочинский район» на 2020</w:t>
      </w:r>
      <w:r w:rsidR="00E90748">
        <w:rPr>
          <w:sz w:val="28"/>
          <w:szCs w:val="28"/>
        </w:rPr>
        <w:t xml:space="preserve"> год и плановый период </w:t>
      </w:r>
      <w:r w:rsidR="00E90748" w:rsidRPr="00E32A6D">
        <w:rPr>
          <w:sz w:val="28"/>
          <w:szCs w:val="28"/>
        </w:rPr>
        <w:t>202</w:t>
      </w:r>
      <w:r w:rsidR="00050A6E">
        <w:rPr>
          <w:sz w:val="28"/>
          <w:szCs w:val="28"/>
        </w:rPr>
        <w:t>1</w:t>
      </w:r>
      <w:r w:rsidRPr="00E32A6D">
        <w:rPr>
          <w:sz w:val="28"/>
          <w:szCs w:val="28"/>
        </w:rPr>
        <w:t xml:space="preserve"> и 202</w:t>
      </w:r>
      <w:r w:rsidR="00050A6E">
        <w:rPr>
          <w:sz w:val="28"/>
          <w:szCs w:val="28"/>
        </w:rPr>
        <w:t>2</w:t>
      </w:r>
      <w:r w:rsidRPr="00E32A6D">
        <w:rPr>
          <w:sz w:val="28"/>
          <w:szCs w:val="28"/>
        </w:rPr>
        <w:t xml:space="preserve"> годов подготовлены в соответствии со статьями 172, 184.2 Бюджетного кодекса Российской Федерации, </w:t>
      </w:r>
      <w:r w:rsidR="00255ADC" w:rsidRPr="00E32A6D">
        <w:rPr>
          <w:sz w:val="28"/>
          <w:szCs w:val="28"/>
        </w:rPr>
        <w:t>статьей 20 Положения «О</w:t>
      </w:r>
      <w:r w:rsidR="00255ADC" w:rsidRPr="00255ADC">
        <w:rPr>
          <w:sz w:val="28"/>
          <w:szCs w:val="28"/>
        </w:rPr>
        <w:t xml:space="preserve"> бюджетном  процессе</w:t>
      </w:r>
      <w:r w:rsidR="00452E8E">
        <w:rPr>
          <w:sz w:val="28"/>
          <w:szCs w:val="28"/>
        </w:rPr>
        <w:t xml:space="preserve"> </w:t>
      </w:r>
      <w:r w:rsidR="00255ADC" w:rsidRPr="00255ADC">
        <w:rPr>
          <w:sz w:val="28"/>
          <w:szCs w:val="28"/>
        </w:rPr>
        <w:t xml:space="preserve"> в муниципальном районе «Могочинский район»</w:t>
      </w:r>
      <w:r w:rsidR="002E52B8" w:rsidRPr="002E52B8">
        <w:rPr>
          <w:sz w:val="28"/>
          <w:szCs w:val="28"/>
        </w:rPr>
        <w:t xml:space="preserve"> </w:t>
      </w:r>
      <w:r w:rsidR="002E52B8" w:rsidRPr="009B0B57">
        <w:rPr>
          <w:sz w:val="28"/>
          <w:szCs w:val="28"/>
        </w:rPr>
        <w:t xml:space="preserve">(в ред. решений Совета от 26.04.2017 № 71, </w:t>
      </w:r>
      <w:r w:rsidR="002E52B8">
        <w:rPr>
          <w:sz w:val="28"/>
          <w:szCs w:val="28"/>
        </w:rPr>
        <w:t xml:space="preserve">от </w:t>
      </w:r>
      <w:r w:rsidR="002E52B8" w:rsidRPr="009B0B57">
        <w:rPr>
          <w:sz w:val="28"/>
          <w:szCs w:val="28"/>
        </w:rPr>
        <w:t>22.06.2017 №</w:t>
      </w:r>
      <w:r w:rsidR="002E52B8">
        <w:rPr>
          <w:sz w:val="28"/>
          <w:szCs w:val="28"/>
        </w:rPr>
        <w:t xml:space="preserve"> 97</w:t>
      </w:r>
      <w:r w:rsidR="002E52B8" w:rsidRPr="0002553E">
        <w:rPr>
          <w:sz w:val="28"/>
          <w:szCs w:val="28"/>
        </w:rPr>
        <w:t>)</w:t>
      </w:r>
      <w:r w:rsidR="00582523">
        <w:rPr>
          <w:sz w:val="28"/>
          <w:szCs w:val="28"/>
        </w:rPr>
        <w:t>, с учетом итогов реализации бюджетной и налоговой политики</w:t>
      </w:r>
      <w:proofErr w:type="gramEnd"/>
      <w:r w:rsidR="00582523">
        <w:rPr>
          <w:sz w:val="28"/>
          <w:szCs w:val="28"/>
        </w:rPr>
        <w:t xml:space="preserve"> в муниципальном районе «Могочинский район»</w:t>
      </w:r>
    </w:p>
    <w:p w:rsidR="00582523" w:rsidRDefault="00582523" w:rsidP="00EE5DA3">
      <w:pPr>
        <w:ind w:firstLine="708"/>
        <w:jc w:val="both"/>
        <w:rPr>
          <w:sz w:val="28"/>
          <w:szCs w:val="28"/>
        </w:rPr>
      </w:pPr>
    </w:p>
    <w:p w:rsidR="00582523" w:rsidRDefault="00582523" w:rsidP="00582523">
      <w:pPr>
        <w:ind w:firstLine="708"/>
        <w:jc w:val="center"/>
        <w:rPr>
          <w:b/>
          <w:sz w:val="28"/>
          <w:szCs w:val="28"/>
        </w:rPr>
      </w:pPr>
      <w:r w:rsidRPr="00582523">
        <w:rPr>
          <w:b/>
          <w:sz w:val="28"/>
          <w:szCs w:val="28"/>
        </w:rPr>
        <w:t>Цели и задачи бюджетной и налоговой политики на 2021 год и плановый период 2022 и 2023 годов</w:t>
      </w:r>
    </w:p>
    <w:p w:rsidR="00582523" w:rsidRPr="00582523" w:rsidRDefault="00582523" w:rsidP="00582523">
      <w:pPr>
        <w:ind w:firstLine="708"/>
        <w:jc w:val="center"/>
        <w:rPr>
          <w:b/>
          <w:sz w:val="28"/>
          <w:szCs w:val="28"/>
        </w:rPr>
      </w:pPr>
    </w:p>
    <w:p w:rsidR="00D57672" w:rsidRDefault="00D57672" w:rsidP="00EE5D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подготовки данного документа является описание условий, принимаемых для составления бюджета муниципального района «Могочинский район» на 202</w:t>
      </w:r>
      <w:r w:rsidR="003D633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3D6336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3D633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основных подходов к его формированию и общего порядка разработки его основных характеристик и прогнозируемых параметров</w:t>
      </w:r>
      <w:r w:rsidR="008807BC">
        <w:rPr>
          <w:sz w:val="28"/>
          <w:szCs w:val="28"/>
        </w:rPr>
        <w:t>, а также обеспечение прозрачности и открытости бюджетного планирования.</w:t>
      </w:r>
    </w:p>
    <w:p w:rsidR="008807BC" w:rsidRDefault="008807BC" w:rsidP="00EE5D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должна быть направлена на подготовку бюджета, направленного на сохранение социальной и финансовой стабильности, создание условий для социально-экономического развития, на реализацию принятых решений в рамках бюджета 20</w:t>
      </w:r>
      <w:r w:rsidR="003D633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8807BC" w:rsidRDefault="008807BC" w:rsidP="00EE5D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доходов, оптимизация расходов бюджетных средств позволит решить больше задач, поставленных перед органами местного самоуправления муниципального района «Могочинский район»</w:t>
      </w:r>
      <w:r w:rsidR="001E0EF5">
        <w:rPr>
          <w:sz w:val="28"/>
          <w:szCs w:val="28"/>
        </w:rPr>
        <w:t xml:space="preserve">. Ограничение объемов расходов и дефицита – это не только вопрос устойчивости бюджета муниципального района, это вопрос экономического равновесия. </w:t>
      </w:r>
    </w:p>
    <w:p w:rsidR="00D57672" w:rsidRDefault="001E0EF5" w:rsidP="00EE5D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Долгосрочным ориентиром в бюджетной политике, должна выступать преемственность реализуемых мер, направленных на повышение эффективности использования доходного потенциала, управления бюджетными расходами, безусловное исполнение принятых соци</w:t>
      </w:r>
      <w:r w:rsidR="009D0485">
        <w:rPr>
          <w:sz w:val="28"/>
          <w:szCs w:val="28"/>
        </w:rPr>
        <w:t>альных обязательств, финансовое обеспечение реализации приоритетных для района задач.</w:t>
      </w:r>
    </w:p>
    <w:p w:rsidR="005520D3" w:rsidRDefault="005520D3" w:rsidP="00EE5D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целями </w:t>
      </w:r>
      <w:r w:rsidR="00FE1D9F">
        <w:rPr>
          <w:sz w:val="28"/>
          <w:szCs w:val="28"/>
        </w:rPr>
        <w:t xml:space="preserve">и задачи </w:t>
      </w:r>
      <w:r>
        <w:rPr>
          <w:sz w:val="28"/>
          <w:szCs w:val="28"/>
        </w:rPr>
        <w:t>бюджетной и налоговой политики на 2021 год и плановый период 2022 и 2023 годов являются:</w:t>
      </w:r>
    </w:p>
    <w:p w:rsidR="005520D3" w:rsidRDefault="005520D3" w:rsidP="00EE5D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социальной, экономической стабильности, сбалансированности и устойчивости бюджета муниципального района «Могочинский район»;</w:t>
      </w:r>
    </w:p>
    <w:p w:rsidR="005520D3" w:rsidRDefault="005520D3" w:rsidP="00EE5D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 результативности бюджетных расходов;</w:t>
      </w:r>
    </w:p>
    <w:p w:rsidR="005520D3" w:rsidRDefault="005520D3" w:rsidP="00EE5D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стимулирования развития налогового потенциала;</w:t>
      </w:r>
    </w:p>
    <w:p w:rsidR="00FE1D9F" w:rsidRDefault="005520D3" w:rsidP="00513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открытости, эффективности и прозрачности муниципального управления</w:t>
      </w:r>
      <w:r w:rsidR="00FE1D9F">
        <w:rPr>
          <w:sz w:val="28"/>
          <w:szCs w:val="28"/>
        </w:rPr>
        <w:t>;</w:t>
      </w:r>
    </w:p>
    <w:p w:rsidR="00D57672" w:rsidRDefault="00D57672" w:rsidP="00EE5DA3">
      <w:pPr>
        <w:ind w:firstLine="708"/>
        <w:jc w:val="both"/>
        <w:rPr>
          <w:sz w:val="28"/>
          <w:szCs w:val="28"/>
        </w:rPr>
      </w:pPr>
    </w:p>
    <w:p w:rsidR="00D57672" w:rsidRPr="004841C2" w:rsidRDefault="00A82FE4" w:rsidP="009D0485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841C2">
        <w:rPr>
          <w:b/>
          <w:sz w:val="28"/>
          <w:szCs w:val="28"/>
        </w:rPr>
        <w:t>Основные и</w:t>
      </w:r>
      <w:r w:rsidR="00D57672" w:rsidRPr="004841C2">
        <w:rPr>
          <w:b/>
          <w:sz w:val="28"/>
          <w:szCs w:val="28"/>
        </w:rPr>
        <w:t>тоги</w:t>
      </w:r>
      <w:r w:rsidRPr="004841C2">
        <w:rPr>
          <w:b/>
          <w:sz w:val="28"/>
          <w:szCs w:val="28"/>
        </w:rPr>
        <w:t>, результаты</w:t>
      </w:r>
      <w:r w:rsidR="00D57672" w:rsidRPr="004841C2">
        <w:rPr>
          <w:b/>
          <w:sz w:val="28"/>
          <w:szCs w:val="28"/>
        </w:rPr>
        <w:t xml:space="preserve"> реализации </w:t>
      </w:r>
      <w:r w:rsidR="009D0485" w:rsidRPr="004841C2">
        <w:rPr>
          <w:b/>
          <w:sz w:val="28"/>
          <w:szCs w:val="28"/>
        </w:rPr>
        <w:t xml:space="preserve">бюджетной и налоговой политики за </w:t>
      </w:r>
      <w:r w:rsidR="003D6336" w:rsidRPr="004841C2">
        <w:rPr>
          <w:b/>
          <w:sz w:val="28"/>
          <w:szCs w:val="28"/>
        </w:rPr>
        <w:t xml:space="preserve"> 2019</w:t>
      </w:r>
      <w:r w:rsidR="00D57672" w:rsidRPr="004841C2">
        <w:rPr>
          <w:b/>
          <w:sz w:val="28"/>
          <w:szCs w:val="28"/>
        </w:rPr>
        <w:t xml:space="preserve"> год и</w:t>
      </w:r>
      <w:r w:rsidRPr="004841C2">
        <w:rPr>
          <w:b/>
          <w:sz w:val="28"/>
          <w:szCs w:val="28"/>
        </w:rPr>
        <w:t xml:space="preserve"> </w:t>
      </w:r>
      <w:r w:rsidR="001E0EF5" w:rsidRPr="004841C2">
        <w:rPr>
          <w:b/>
          <w:sz w:val="28"/>
          <w:szCs w:val="28"/>
        </w:rPr>
        <w:t>8 месяцев</w:t>
      </w:r>
      <w:r w:rsidR="00D57672" w:rsidRPr="004841C2">
        <w:rPr>
          <w:b/>
          <w:sz w:val="28"/>
          <w:szCs w:val="28"/>
        </w:rPr>
        <w:t xml:space="preserve"> 20</w:t>
      </w:r>
      <w:r w:rsidR="003D6336" w:rsidRPr="004841C2">
        <w:rPr>
          <w:b/>
          <w:sz w:val="28"/>
          <w:szCs w:val="28"/>
        </w:rPr>
        <w:t>20</w:t>
      </w:r>
      <w:r w:rsidR="00D57672" w:rsidRPr="004841C2">
        <w:rPr>
          <w:b/>
          <w:sz w:val="28"/>
          <w:szCs w:val="28"/>
        </w:rPr>
        <w:t xml:space="preserve"> года</w:t>
      </w:r>
    </w:p>
    <w:p w:rsidR="00D57672" w:rsidRPr="004F6CAF" w:rsidRDefault="00D57672" w:rsidP="00D57672">
      <w:pPr>
        <w:pStyle w:val="a5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444BB">
        <w:rPr>
          <w:sz w:val="28"/>
          <w:szCs w:val="28"/>
        </w:rPr>
        <w:t>Целью реализации</w:t>
      </w:r>
      <w:r>
        <w:rPr>
          <w:sz w:val="28"/>
          <w:szCs w:val="28"/>
        </w:rPr>
        <w:t xml:space="preserve"> бюджетной и налоговой политики, как и в предыдущие годы, является обеспечение сбалансированности</w:t>
      </w:r>
      <w:r w:rsidR="004F6CAF">
        <w:rPr>
          <w:sz w:val="28"/>
          <w:szCs w:val="28"/>
        </w:rPr>
        <w:t xml:space="preserve"> и устойчивости </w:t>
      </w:r>
      <w:r>
        <w:rPr>
          <w:sz w:val="28"/>
          <w:szCs w:val="28"/>
        </w:rPr>
        <w:t>бюджета муниципального района «Могочинский район»</w:t>
      </w:r>
      <w:r w:rsidR="004F6CAF">
        <w:rPr>
          <w:sz w:val="28"/>
          <w:szCs w:val="28"/>
        </w:rPr>
        <w:t xml:space="preserve">, </w:t>
      </w:r>
      <w:r w:rsidR="004F6CAF" w:rsidRPr="004F6CAF">
        <w:rPr>
          <w:sz w:val="28"/>
          <w:szCs w:val="28"/>
        </w:rPr>
        <w:t>при безусловном исполнении всех принятых бюджетных обязательств и поставленных задач</w:t>
      </w:r>
      <w:r w:rsidR="004F6CAF">
        <w:rPr>
          <w:sz w:val="28"/>
          <w:szCs w:val="28"/>
        </w:rPr>
        <w:t>.</w:t>
      </w:r>
    </w:p>
    <w:p w:rsidR="00D57672" w:rsidRPr="00454545" w:rsidRDefault="00D57672" w:rsidP="00D57672">
      <w:pPr>
        <w:pStyle w:val="aj"/>
        <w:shd w:val="clear" w:color="auto" w:fill="FFFFFF"/>
        <w:spacing w:before="0" w:beforeAutospacing="0" w:after="105" w:afterAutospacing="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    </w:t>
      </w:r>
      <w:r w:rsidRPr="00454545">
        <w:rPr>
          <w:spacing w:val="2"/>
          <w:sz w:val="28"/>
          <w:szCs w:val="28"/>
          <w:shd w:val="clear" w:color="auto" w:fill="FFFFFF"/>
        </w:rPr>
        <w:t>Приоритетными направлениями по обеспечению сбалансированности бюджета муниципального района "Могочинский район" в 201</w:t>
      </w:r>
      <w:r w:rsidR="00166B3A">
        <w:rPr>
          <w:spacing w:val="2"/>
          <w:sz w:val="28"/>
          <w:szCs w:val="28"/>
          <w:shd w:val="clear" w:color="auto" w:fill="FFFFFF"/>
        </w:rPr>
        <w:t>9</w:t>
      </w:r>
      <w:r w:rsidRPr="00454545">
        <w:rPr>
          <w:spacing w:val="2"/>
          <w:sz w:val="28"/>
          <w:szCs w:val="28"/>
          <w:shd w:val="clear" w:color="auto" w:fill="FFFFFF"/>
        </w:rPr>
        <w:t xml:space="preserve"> году в рамках реализации на территории района эффективной нало</w:t>
      </w:r>
      <w:r w:rsidR="00452614">
        <w:rPr>
          <w:spacing w:val="2"/>
          <w:sz w:val="28"/>
          <w:szCs w:val="28"/>
          <w:shd w:val="clear" w:color="auto" w:fill="FFFFFF"/>
        </w:rPr>
        <w:t>говой и бюджетной политики является</w:t>
      </w:r>
      <w:r w:rsidRPr="00454545">
        <w:rPr>
          <w:spacing w:val="2"/>
          <w:sz w:val="28"/>
          <w:szCs w:val="28"/>
          <w:shd w:val="clear" w:color="auto" w:fill="FFFFFF"/>
        </w:rPr>
        <w:t>:</w:t>
      </w:r>
    </w:p>
    <w:p w:rsidR="00D57672" w:rsidRPr="00454545" w:rsidRDefault="00D57672" w:rsidP="00D57672">
      <w:pPr>
        <w:pStyle w:val="aj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  <w:r w:rsidRPr="00454545">
        <w:rPr>
          <w:spacing w:val="2"/>
          <w:sz w:val="28"/>
          <w:szCs w:val="28"/>
          <w:shd w:val="clear" w:color="auto" w:fill="FFFFFF"/>
        </w:rPr>
        <w:t>- обеспечение стабильности налоговых поступлений в бюджет</w:t>
      </w:r>
      <w:r>
        <w:rPr>
          <w:spacing w:val="2"/>
          <w:sz w:val="28"/>
          <w:szCs w:val="28"/>
          <w:shd w:val="clear" w:color="auto" w:fill="FFFFFF"/>
        </w:rPr>
        <w:t xml:space="preserve"> муниципального района</w:t>
      </w:r>
      <w:r w:rsidRPr="00454545">
        <w:rPr>
          <w:spacing w:val="2"/>
          <w:sz w:val="28"/>
          <w:szCs w:val="28"/>
          <w:shd w:val="clear" w:color="auto" w:fill="FFFFFF"/>
        </w:rPr>
        <w:t>.</w:t>
      </w:r>
    </w:p>
    <w:p w:rsidR="00D57672" w:rsidRPr="00EC23C7" w:rsidRDefault="00D57672" w:rsidP="00D57672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C23C7">
        <w:rPr>
          <w:color w:val="000000"/>
          <w:sz w:val="28"/>
          <w:szCs w:val="28"/>
        </w:rPr>
        <w:t>обеспечение открытости и прозрачности бюджета и бюджетного процесса;</w:t>
      </w:r>
    </w:p>
    <w:p w:rsidR="00D57672" w:rsidRDefault="00D57672" w:rsidP="00D57672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C23C7">
        <w:rPr>
          <w:color w:val="000000"/>
          <w:sz w:val="28"/>
          <w:szCs w:val="28"/>
        </w:rPr>
        <w:t>ограничение роста расходов бюджета, не обеспеченных стабильными доходными источниками;</w:t>
      </w:r>
    </w:p>
    <w:p w:rsidR="00D57672" w:rsidRPr="00FE151D" w:rsidRDefault="00D57672" w:rsidP="00D57672">
      <w:pPr>
        <w:pStyle w:val="aj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  <w:r w:rsidRPr="00FE151D">
        <w:rPr>
          <w:spacing w:val="2"/>
          <w:sz w:val="28"/>
          <w:szCs w:val="28"/>
          <w:shd w:val="clear" w:color="auto" w:fill="FFFFFF"/>
        </w:rPr>
        <w:t>- повышение эффективности расходов, в том числе за счет перераспределения бюджетных ассигнований в рамках существующих бюджетных ограничений на реализацию приоритетных направлений.</w:t>
      </w:r>
    </w:p>
    <w:p w:rsidR="00D57672" w:rsidRDefault="00D57672" w:rsidP="00D57672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C23C7">
        <w:rPr>
          <w:color w:val="000000"/>
          <w:sz w:val="28"/>
          <w:szCs w:val="28"/>
        </w:rPr>
        <w:t>сохранение объема муниципального долга муниципального района 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обязательств;</w:t>
      </w:r>
    </w:p>
    <w:p w:rsidR="00D57672" w:rsidRPr="00EC23C7" w:rsidRDefault="00D57672" w:rsidP="00D57672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C23C7">
        <w:rPr>
          <w:color w:val="000000"/>
          <w:sz w:val="28"/>
          <w:szCs w:val="28"/>
        </w:rPr>
        <w:t>соблюдение безопасного уровня дефицита и муниципального долга в целях предотвращения условий для возникновения финансового кризиса;</w:t>
      </w:r>
    </w:p>
    <w:p w:rsidR="00D57672" w:rsidRDefault="00D57672" w:rsidP="00D57672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совершенствование межбюджетных отношений и </w:t>
      </w:r>
      <w:r w:rsidRPr="00EC23C7">
        <w:rPr>
          <w:color w:val="000000"/>
          <w:sz w:val="28"/>
          <w:szCs w:val="28"/>
        </w:rPr>
        <w:t>повышение эффективности финансовых взаимоотношений с бюджетами городских и сельских поселений муниципального района</w:t>
      </w:r>
      <w:r>
        <w:rPr>
          <w:color w:val="000000"/>
          <w:sz w:val="28"/>
          <w:szCs w:val="28"/>
        </w:rPr>
        <w:t xml:space="preserve"> «Могочинский район»</w:t>
      </w:r>
      <w:r w:rsidRPr="00EC23C7">
        <w:rPr>
          <w:color w:val="000000"/>
          <w:sz w:val="28"/>
          <w:szCs w:val="28"/>
        </w:rPr>
        <w:t>.</w:t>
      </w:r>
    </w:p>
    <w:p w:rsidR="005520D3" w:rsidRPr="00EC23C7" w:rsidRDefault="00D57672" w:rsidP="00D57672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C23C7">
        <w:rPr>
          <w:color w:val="000000"/>
          <w:sz w:val="28"/>
          <w:szCs w:val="28"/>
        </w:rPr>
        <w:t>создание условий для оказания к</w:t>
      </w:r>
      <w:r>
        <w:rPr>
          <w:color w:val="000000"/>
          <w:sz w:val="28"/>
          <w:szCs w:val="28"/>
        </w:rPr>
        <w:t>ачественных муниципальных услуг</w:t>
      </w:r>
    </w:p>
    <w:p w:rsidR="00D57672" w:rsidRDefault="00D57672" w:rsidP="00D57672">
      <w:pPr>
        <w:pStyle w:val="aj"/>
        <w:shd w:val="clear" w:color="auto" w:fill="FFFFFF"/>
        <w:spacing w:before="0" w:beforeAutospacing="0" w:after="105" w:afterAutospacing="0"/>
        <w:jc w:val="both"/>
        <w:rPr>
          <w:spacing w:val="2"/>
          <w:sz w:val="28"/>
          <w:szCs w:val="28"/>
          <w:shd w:val="clear" w:color="auto" w:fill="FFFFFF"/>
        </w:rPr>
      </w:pPr>
      <w:r w:rsidRPr="00BB3D7E">
        <w:rPr>
          <w:spacing w:val="2"/>
          <w:sz w:val="28"/>
          <w:szCs w:val="28"/>
          <w:shd w:val="clear" w:color="auto" w:fill="FFFFFF"/>
        </w:rPr>
        <w:t>Увеличение доходов  бюджета муниципального района "Могочинский район" остается главным приоритетом налоговой политики района.</w:t>
      </w:r>
    </w:p>
    <w:p w:rsidR="00452614" w:rsidRPr="002A7032" w:rsidRDefault="00452614" w:rsidP="002A7032">
      <w:pPr>
        <w:ind w:firstLine="709"/>
        <w:jc w:val="both"/>
        <w:rPr>
          <w:sz w:val="28"/>
          <w:szCs w:val="28"/>
        </w:rPr>
      </w:pPr>
      <w:r w:rsidRPr="002A7032">
        <w:rPr>
          <w:sz w:val="28"/>
          <w:szCs w:val="28"/>
        </w:rPr>
        <w:t>В 201</w:t>
      </w:r>
      <w:r w:rsidR="00166B3A">
        <w:rPr>
          <w:sz w:val="28"/>
          <w:szCs w:val="28"/>
        </w:rPr>
        <w:t>9</w:t>
      </w:r>
      <w:r w:rsidRPr="002A7032">
        <w:rPr>
          <w:sz w:val="28"/>
          <w:szCs w:val="28"/>
        </w:rPr>
        <w:t xml:space="preserve"> году бюджет муниципального района</w:t>
      </w:r>
      <w:r w:rsidR="0086571B" w:rsidRPr="002A7032">
        <w:rPr>
          <w:sz w:val="28"/>
          <w:szCs w:val="28"/>
        </w:rPr>
        <w:t xml:space="preserve"> «Могочинский район»</w:t>
      </w:r>
      <w:r w:rsidRPr="002A7032">
        <w:rPr>
          <w:sz w:val="28"/>
          <w:szCs w:val="28"/>
        </w:rPr>
        <w:t xml:space="preserve"> относился к </w:t>
      </w:r>
      <w:proofErr w:type="gramStart"/>
      <w:r w:rsidRPr="002A7032">
        <w:rPr>
          <w:sz w:val="28"/>
          <w:szCs w:val="28"/>
        </w:rPr>
        <w:t>дотационным</w:t>
      </w:r>
      <w:proofErr w:type="gramEnd"/>
      <w:r w:rsidRPr="002A7032">
        <w:rPr>
          <w:sz w:val="28"/>
          <w:szCs w:val="28"/>
        </w:rPr>
        <w:t xml:space="preserve">. </w:t>
      </w:r>
      <w:proofErr w:type="gramStart"/>
      <w:r w:rsidRPr="002A7032">
        <w:rPr>
          <w:sz w:val="28"/>
          <w:szCs w:val="28"/>
        </w:rPr>
        <w:t>Исполнение бюджета района осуществлялось в условиях заключенного Соглашения администрации муниципального района</w:t>
      </w:r>
      <w:r w:rsidR="0086571B" w:rsidRPr="002A7032">
        <w:rPr>
          <w:sz w:val="28"/>
          <w:szCs w:val="28"/>
        </w:rPr>
        <w:t xml:space="preserve"> </w:t>
      </w:r>
      <w:r w:rsidR="0086571B" w:rsidRPr="002A7032">
        <w:rPr>
          <w:sz w:val="28"/>
          <w:szCs w:val="28"/>
        </w:rPr>
        <w:lastRenderedPageBreak/>
        <w:t xml:space="preserve">«Могочинский район» </w:t>
      </w:r>
      <w:r w:rsidRPr="002A7032">
        <w:rPr>
          <w:sz w:val="28"/>
          <w:szCs w:val="28"/>
        </w:rPr>
        <w:t xml:space="preserve"> с </w:t>
      </w:r>
      <w:r w:rsidR="0086571B" w:rsidRPr="002A7032">
        <w:rPr>
          <w:sz w:val="28"/>
          <w:szCs w:val="28"/>
        </w:rPr>
        <w:t>Министерством финансов Забайкальского края</w:t>
      </w:r>
      <w:r w:rsidRPr="002A7032">
        <w:rPr>
          <w:sz w:val="28"/>
          <w:szCs w:val="28"/>
        </w:rPr>
        <w:t xml:space="preserve"> «</w:t>
      </w:r>
      <w:r w:rsidRPr="002A7032">
        <w:rPr>
          <w:bCs/>
          <w:sz w:val="28"/>
          <w:szCs w:val="28"/>
        </w:rPr>
        <w:t>Об условиях предоставления дотации на выравнивание бюджетной обеспеченности и мерах по повышению эффективности использования бюджетных средств и увеличению поступлений налоговых и неналоговых доходов бюджета муниципального района</w:t>
      </w:r>
      <w:r w:rsidR="0086571B" w:rsidRPr="002A7032">
        <w:rPr>
          <w:bCs/>
          <w:sz w:val="28"/>
          <w:szCs w:val="28"/>
        </w:rPr>
        <w:t xml:space="preserve"> «Могочинский район»</w:t>
      </w:r>
      <w:r w:rsidRPr="002A7032">
        <w:rPr>
          <w:sz w:val="28"/>
          <w:szCs w:val="28"/>
        </w:rPr>
        <w:t>» (далее – Соглашение), предметом которого, в том числе, является увеличение налоговых и неналоговых доходов, недопущение</w:t>
      </w:r>
      <w:proofErr w:type="gramEnd"/>
      <w:r w:rsidRPr="002A7032">
        <w:rPr>
          <w:sz w:val="28"/>
          <w:szCs w:val="28"/>
        </w:rPr>
        <w:t xml:space="preserve"> роста недоимки по налогам, формирующим краевой и местные бюджеты, не допущение принятия решений, приводящих к увеличению численности муниципальных служащих органов местного самоуправления, недопущение роста кредиторской задолженности по начислениям на выплаты по оплате труда и по оплате коммунальных услуг.</w:t>
      </w:r>
    </w:p>
    <w:p w:rsidR="00187185" w:rsidRDefault="009C57D0" w:rsidP="003568F4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 w:rsidR="00452614" w:rsidRPr="002A7032">
        <w:rPr>
          <w:sz w:val="28"/>
          <w:szCs w:val="28"/>
        </w:rPr>
        <w:t>В целях увеличения налоговых и неналоговых доходов, недопущения роста недоимки по налогам, формирующим краевой и местные бюджеты, администрацией муниципального района постоянно ведется работа с главными администраторами доходов бюджета муниципального района</w:t>
      </w:r>
      <w:r w:rsidR="003568F4" w:rsidRPr="002A7032">
        <w:rPr>
          <w:sz w:val="28"/>
          <w:szCs w:val="28"/>
        </w:rPr>
        <w:t xml:space="preserve"> «Могочинский район»</w:t>
      </w:r>
      <w:r w:rsidR="00452614" w:rsidRPr="002A7032">
        <w:rPr>
          <w:sz w:val="28"/>
          <w:szCs w:val="28"/>
        </w:rPr>
        <w:t>, направленная на выявление должников, неплательщиков и погашение задолженности.</w:t>
      </w:r>
      <w:r w:rsidR="003568F4" w:rsidRPr="002A7032">
        <w:rPr>
          <w:sz w:val="28"/>
          <w:szCs w:val="28"/>
        </w:rPr>
        <w:t xml:space="preserve"> </w:t>
      </w:r>
      <w:r w:rsidR="003568F4" w:rsidRPr="003568F4">
        <w:rPr>
          <w:sz w:val="28"/>
          <w:szCs w:val="28"/>
        </w:rPr>
        <w:t xml:space="preserve">Комитет по финансам, как главный администратор поступлений, ежедневно  проводил  мониторинг невыясненных поступлений по региональным и местным налогам, арендным платежам за использование муниципального имущества, подлежащих зачислению в бюджет муниципального района, анализировал ошибки плательщиков или самих администраторов при заполнении платежных документов. По итогам анализа    обзорные письма направлялись администраторам доходов, и в отделения сберегательного банка. С администраторами доходов бюджета осуществлялось постоянное взаимодействие по вопросу исполнения плановых показателей по администрируемым платежам. </w:t>
      </w:r>
    </w:p>
    <w:p w:rsidR="00B42588" w:rsidRPr="00B42588" w:rsidRDefault="00187185" w:rsidP="00B42588">
      <w:pPr>
        <w:pStyle w:val="a6"/>
        <w:ind w:left="0"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68F4" w:rsidRPr="003568F4">
        <w:rPr>
          <w:sz w:val="28"/>
          <w:szCs w:val="28"/>
        </w:rPr>
        <w:t xml:space="preserve">Для сокращения объема невыясненных поступлений  оформлялись уведомления об уточнении вида и принадлежности платежей. </w:t>
      </w:r>
      <w:proofErr w:type="gramStart"/>
      <w:r w:rsidR="00B42588" w:rsidRPr="00B42588">
        <w:rPr>
          <w:sz w:val="28"/>
          <w:szCs w:val="28"/>
        </w:rPr>
        <w:t xml:space="preserve">За отчетный период уточнено платежей на сумму </w:t>
      </w:r>
      <w:r w:rsidR="00B42588" w:rsidRPr="00B42588">
        <w:rPr>
          <w:sz w:val="28"/>
          <w:szCs w:val="28"/>
          <w:shd w:val="clear" w:color="auto" w:fill="FFFFFF"/>
        </w:rPr>
        <w:t xml:space="preserve">38 394,5 </w:t>
      </w:r>
      <w:r w:rsidR="00B42588" w:rsidRPr="00B42588">
        <w:rPr>
          <w:sz w:val="28"/>
          <w:szCs w:val="28"/>
        </w:rPr>
        <w:t xml:space="preserve">тыс. рублей из них возвращено в бюджет района доходов в сумме </w:t>
      </w:r>
      <w:r w:rsidR="00B42588" w:rsidRPr="00B42588">
        <w:rPr>
          <w:sz w:val="28"/>
          <w:szCs w:val="28"/>
          <w:shd w:val="clear" w:color="auto" w:fill="FFFFFF"/>
        </w:rPr>
        <w:t xml:space="preserve">37 372,8 </w:t>
      </w:r>
      <w:r w:rsidR="00B42588" w:rsidRPr="00B42588">
        <w:rPr>
          <w:sz w:val="28"/>
          <w:szCs w:val="28"/>
        </w:rPr>
        <w:t>тыс. рублей, по состоянию на 01.01. 2020 года отнесено к категории невыясненных платежей  89,5 тыс. руб. Также в целях мобилизации налоговых и неналоговых доходов в бюджет района проводились заседания  межведомственной комиссии, куда приглашались руководители предприятий, организаций и учреждений</w:t>
      </w:r>
      <w:proofErr w:type="gramEnd"/>
      <w:r w:rsidR="00B42588" w:rsidRPr="00B42588">
        <w:rPr>
          <w:sz w:val="28"/>
          <w:szCs w:val="28"/>
        </w:rPr>
        <w:t xml:space="preserve">, допустивших недоимку по платежам во все уровни бюджетов бюджетной системы. Рассматривались вопросы, направленные на предотвращение образования задолженности и на обеспечение положительной динамики ее сокращения у налогоплательщиков – организаций, индивидуальных предпринимателей, физических лиц, зарегистрированных на территории муниципального района. Ежемесячно проводился мониторинг уплаты налога на доходы физических лиц. Работодатели, допустившие, и имеющие задолженность по налогу на доходы физических лиц заслушивались на комиссиях. В 2019 году межведомственной комиссией проведено 11 заседаний комиссии, заслушаны 55 участников, из них  27 ООО, 26 индивидуальных предпринимателей и 1 представитель администрации сельского поселения «Семиозернинское»,1 представитель </w:t>
      </w:r>
      <w:r w:rsidR="00B42588" w:rsidRPr="00B42588">
        <w:rPr>
          <w:sz w:val="28"/>
          <w:szCs w:val="28"/>
        </w:rPr>
        <w:lastRenderedPageBreak/>
        <w:t xml:space="preserve">МДОУ д/сада № 2. Недобросовестным налогоплательщикам были отправлены письма, с требованием погасить задолженность. Особое внимание уделялось поступлению налога на доходы физических лиц. По выявленным фактам неуплаты НДФЛ в бюджет велись устные переговоры (посредством телефонных звонков), направлялись письма в ИФНС №7, письма на предприятия. В результате проведенной работы в бюджеты всех уровней поступило платежей в сумме 3 720,8 тыс. рублей </w:t>
      </w:r>
      <w:r w:rsidR="00B42588" w:rsidRPr="00B42588">
        <w:rPr>
          <w:sz w:val="28"/>
          <w:szCs w:val="28"/>
          <w:shd w:val="clear" w:color="auto" w:fill="FFFFFF"/>
        </w:rPr>
        <w:t>в том числе: НДФЛ в сумме 392,6 тыс. руб.,  ЕНВД в сумме</w:t>
      </w:r>
      <w:r w:rsidR="00B42588" w:rsidRPr="00B42588">
        <w:rPr>
          <w:b/>
          <w:sz w:val="28"/>
          <w:szCs w:val="28"/>
          <w:shd w:val="clear" w:color="auto" w:fill="FFFFFF"/>
        </w:rPr>
        <w:t xml:space="preserve"> – </w:t>
      </w:r>
      <w:r w:rsidR="00B42588" w:rsidRPr="00B42588">
        <w:rPr>
          <w:sz w:val="28"/>
          <w:szCs w:val="28"/>
          <w:shd w:val="clear" w:color="auto" w:fill="FFFFFF"/>
        </w:rPr>
        <w:t>521,5</w:t>
      </w:r>
      <w:r w:rsidR="00B42588" w:rsidRPr="00B42588">
        <w:rPr>
          <w:b/>
          <w:sz w:val="28"/>
          <w:szCs w:val="28"/>
          <w:shd w:val="clear" w:color="auto" w:fill="FFFFFF"/>
        </w:rPr>
        <w:t xml:space="preserve"> </w:t>
      </w:r>
      <w:r w:rsidR="00B42588" w:rsidRPr="00B42588">
        <w:rPr>
          <w:sz w:val="28"/>
          <w:szCs w:val="28"/>
          <w:shd w:val="clear" w:color="auto" w:fill="FFFFFF"/>
        </w:rPr>
        <w:t>тыс. рублей, НДПИ – 2 806,7 тыс. руб.</w:t>
      </w:r>
    </w:p>
    <w:p w:rsidR="00D57672" w:rsidRPr="003568F4" w:rsidRDefault="00D57672" w:rsidP="00B4258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547385" w:rsidRPr="003568F4">
        <w:rPr>
          <w:sz w:val="28"/>
          <w:szCs w:val="28"/>
        </w:rPr>
        <w:t>И</w:t>
      </w:r>
      <w:r w:rsidRPr="003568F4">
        <w:rPr>
          <w:sz w:val="28"/>
          <w:szCs w:val="28"/>
        </w:rPr>
        <w:t>сполнение бюджета</w:t>
      </w:r>
      <w:r w:rsidR="00547385" w:rsidRPr="003568F4">
        <w:rPr>
          <w:sz w:val="28"/>
          <w:szCs w:val="28"/>
        </w:rPr>
        <w:t xml:space="preserve"> района</w:t>
      </w:r>
      <w:r w:rsidRPr="003568F4">
        <w:rPr>
          <w:sz w:val="28"/>
          <w:szCs w:val="28"/>
        </w:rPr>
        <w:t xml:space="preserve"> за 201</w:t>
      </w:r>
      <w:r w:rsidR="00B42588">
        <w:rPr>
          <w:sz w:val="28"/>
          <w:szCs w:val="28"/>
        </w:rPr>
        <w:t>9</w:t>
      </w:r>
      <w:r w:rsidRPr="003568F4">
        <w:rPr>
          <w:sz w:val="28"/>
          <w:szCs w:val="28"/>
        </w:rPr>
        <w:t xml:space="preserve"> год по доходам</w:t>
      </w:r>
      <w:r w:rsidR="00547385" w:rsidRPr="003568F4">
        <w:rPr>
          <w:sz w:val="28"/>
          <w:szCs w:val="28"/>
        </w:rPr>
        <w:t xml:space="preserve"> составило</w:t>
      </w:r>
      <w:r w:rsidRPr="003568F4">
        <w:rPr>
          <w:sz w:val="28"/>
          <w:szCs w:val="28"/>
        </w:rPr>
        <w:t xml:space="preserve"> </w:t>
      </w:r>
      <w:r w:rsidR="00B42588">
        <w:rPr>
          <w:sz w:val="28"/>
          <w:szCs w:val="28"/>
        </w:rPr>
        <w:t>750469,3</w:t>
      </w:r>
      <w:r w:rsidRPr="003568F4">
        <w:rPr>
          <w:sz w:val="28"/>
          <w:szCs w:val="28"/>
        </w:rPr>
        <w:t xml:space="preserve"> тыс</w:t>
      </w:r>
      <w:proofErr w:type="gramStart"/>
      <w:r w:rsidRPr="003568F4">
        <w:rPr>
          <w:sz w:val="28"/>
          <w:szCs w:val="28"/>
        </w:rPr>
        <w:t>.р</w:t>
      </w:r>
      <w:proofErr w:type="gramEnd"/>
      <w:r w:rsidRPr="003568F4">
        <w:rPr>
          <w:sz w:val="28"/>
          <w:szCs w:val="28"/>
        </w:rPr>
        <w:t>уб.,</w:t>
      </w:r>
      <w:r w:rsidR="00B94848" w:rsidRPr="003568F4">
        <w:rPr>
          <w:sz w:val="28"/>
          <w:szCs w:val="28"/>
        </w:rPr>
        <w:t xml:space="preserve"> </w:t>
      </w:r>
      <w:r w:rsidRPr="003568F4">
        <w:rPr>
          <w:sz w:val="28"/>
          <w:szCs w:val="28"/>
        </w:rPr>
        <w:t xml:space="preserve"> при </w:t>
      </w:r>
      <w:r w:rsidR="00B42588">
        <w:rPr>
          <w:sz w:val="28"/>
          <w:szCs w:val="28"/>
        </w:rPr>
        <w:t>уточненных бюджетных ассигнованиях</w:t>
      </w:r>
      <w:r w:rsidRPr="003568F4">
        <w:rPr>
          <w:sz w:val="28"/>
          <w:szCs w:val="28"/>
        </w:rPr>
        <w:t xml:space="preserve"> </w:t>
      </w:r>
      <w:r w:rsidR="00B42588">
        <w:rPr>
          <w:sz w:val="28"/>
          <w:szCs w:val="28"/>
        </w:rPr>
        <w:t>747856,9</w:t>
      </w:r>
      <w:r w:rsidRPr="003568F4">
        <w:rPr>
          <w:sz w:val="28"/>
          <w:szCs w:val="28"/>
        </w:rPr>
        <w:t xml:space="preserve"> тыс.руб.   или на 10</w:t>
      </w:r>
      <w:r w:rsidR="00B42588">
        <w:rPr>
          <w:sz w:val="28"/>
          <w:szCs w:val="28"/>
        </w:rPr>
        <w:t>0,4</w:t>
      </w:r>
      <w:r w:rsidRPr="003568F4">
        <w:rPr>
          <w:sz w:val="28"/>
          <w:szCs w:val="28"/>
        </w:rPr>
        <w:t xml:space="preserve"> %, и</w:t>
      </w:r>
      <w:r w:rsidRPr="003568F4">
        <w:rPr>
          <w:sz w:val="28"/>
        </w:rPr>
        <w:t xml:space="preserve">сполнение по налоговым и неналоговым доходам составило </w:t>
      </w:r>
      <w:r w:rsidR="00B42588" w:rsidRPr="007D037C">
        <w:rPr>
          <w:sz w:val="28"/>
          <w:szCs w:val="28"/>
        </w:rPr>
        <w:t xml:space="preserve">297 606,5 </w:t>
      </w:r>
      <w:r w:rsidRPr="003568F4">
        <w:rPr>
          <w:sz w:val="28"/>
        </w:rPr>
        <w:t xml:space="preserve">тыс.руб., </w:t>
      </w:r>
      <w:r w:rsidR="00B42588" w:rsidRPr="003568F4">
        <w:rPr>
          <w:sz w:val="28"/>
          <w:szCs w:val="28"/>
        </w:rPr>
        <w:t xml:space="preserve">при </w:t>
      </w:r>
      <w:r w:rsidR="00B42588">
        <w:rPr>
          <w:sz w:val="28"/>
          <w:szCs w:val="28"/>
        </w:rPr>
        <w:t>уточненных бюджетных ассигнованиях</w:t>
      </w:r>
      <w:r w:rsidR="00B42588" w:rsidRPr="003568F4">
        <w:rPr>
          <w:sz w:val="28"/>
          <w:szCs w:val="28"/>
        </w:rPr>
        <w:t xml:space="preserve"> </w:t>
      </w:r>
      <w:r w:rsidR="00B42588" w:rsidRPr="007D037C">
        <w:rPr>
          <w:sz w:val="28"/>
          <w:szCs w:val="28"/>
        </w:rPr>
        <w:t xml:space="preserve">267 975,0 </w:t>
      </w:r>
      <w:r w:rsidRPr="003568F4">
        <w:rPr>
          <w:sz w:val="28"/>
        </w:rPr>
        <w:t xml:space="preserve">тыс.руб., или </w:t>
      </w:r>
      <w:r w:rsidR="00B42588">
        <w:rPr>
          <w:sz w:val="28"/>
          <w:szCs w:val="28"/>
        </w:rPr>
        <w:t>111,1</w:t>
      </w:r>
      <w:r w:rsidRPr="003568F4">
        <w:rPr>
          <w:sz w:val="28"/>
        </w:rPr>
        <w:t xml:space="preserve">%, что позволило осуществить финансирование заявленных расходов в рамках реализации запланированных мероприятий муниципальных программ и не программных направлений деятельности </w:t>
      </w:r>
      <w:r w:rsidRPr="003568F4">
        <w:rPr>
          <w:color w:val="000000"/>
          <w:sz w:val="28"/>
          <w:szCs w:val="28"/>
          <w:shd w:val="clear" w:color="auto" w:fill="FFFFFF"/>
        </w:rPr>
        <w:t>органов исполнительной власти в заявленном объеме, при наличии подтверждающих платежных документов.</w:t>
      </w:r>
    </w:p>
    <w:p w:rsidR="00D57672" w:rsidRDefault="00D57672" w:rsidP="00D57672">
      <w:pPr>
        <w:jc w:val="both"/>
        <w:rPr>
          <w:iCs/>
          <w:sz w:val="28"/>
        </w:rPr>
      </w:pPr>
      <w:r w:rsidRPr="0070142F">
        <w:rPr>
          <w:i/>
          <w:iCs/>
          <w:sz w:val="28"/>
        </w:rPr>
        <w:t xml:space="preserve">       </w:t>
      </w:r>
      <w:r>
        <w:rPr>
          <w:i/>
          <w:iCs/>
          <w:sz w:val="28"/>
        </w:rPr>
        <w:tab/>
      </w:r>
      <w:r>
        <w:rPr>
          <w:iCs/>
          <w:sz w:val="28"/>
        </w:rPr>
        <w:t>По сравнению с 201</w:t>
      </w:r>
      <w:r w:rsidR="00B42588">
        <w:rPr>
          <w:iCs/>
          <w:sz w:val="28"/>
        </w:rPr>
        <w:t>8</w:t>
      </w:r>
      <w:r>
        <w:rPr>
          <w:iCs/>
          <w:sz w:val="28"/>
        </w:rPr>
        <w:t xml:space="preserve"> годом объем налоговых и неналоговых</w:t>
      </w:r>
      <w:r w:rsidRPr="0042202B">
        <w:rPr>
          <w:iCs/>
          <w:sz w:val="28"/>
        </w:rPr>
        <w:t xml:space="preserve"> доходов бюджета муниципал</w:t>
      </w:r>
      <w:r>
        <w:rPr>
          <w:iCs/>
          <w:sz w:val="28"/>
        </w:rPr>
        <w:t xml:space="preserve">ьного района «Могочинский район» </w:t>
      </w:r>
      <w:r w:rsidRPr="0042202B">
        <w:rPr>
          <w:iCs/>
          <w:sz w:val="28"/>
        </w:rPr>
        <w:t xml:space="preserve">увеличился на </w:t>
      </w:r>
      <w:r w:rsidR="00B42588">
        <w:rPr>
          <w:iCs/>
          <w:sz w:val="28"/>
        </w:rPr>
        <w:t>58297,9</w:t>
      </w:r>
      <w:r w:rsidRPr="0042202B">
        <w:rPr>
          <w:iCs/>
          <w:sz w:val="28"/>
        </w:rPr>
        <w:t xml:space="preserve"> тыс. руб., в том числе налоговые доходы увеличились на </w:t>
      </w:r>
      <w:r>
        <w:rPr>
          <w:iCs/>
          <w:sz w:val="28"/>
        </w:rPr>
        <w:t>25223,7</w:t>
      </w:r>
      <w:r w:rsidRPr="0042202B">
        <w:rPr>
          <w:iCs/>
          <w:sz w:val="28"/>
        </w:rPr>
        <w:t xml:space="preserve"> тыс. руб.</w:t>
      </w:r>
    </w:p>
    <w:p w:rsidR="00D57672" w:rsidRDefault="00D57672" w:rsidP="00D57672">
      <w:pPr>
        <w:jc w:val="both"/>
        <w:rPr>
          <w:iCs/>
          <w:sz w:val="28"/>
        </w:rPr>
      </w:pPr>
      <w:r>
        <w:rPr>
          <w:iCs/>
          <w:sz w:val="28"/>
        </w:rPr>
        <w:t xml:space="preserve">          Поступление налоговых и неналоговых доходов в бюджет муниципального района «Могочинский район» представлено </w:t>
      </w:r>
      <w:r w:rsidRPr="00EC7F7A">
        <w:rPr>
          <w:iCs/>
          <w:sz w:val="28"/>
        </w:rPr>
        <w:t>в таблице 1</w:t>
      </w:r>
    </w:p>
    <w:p w:rsidR="00187185" w:rsidRDefault="00187185" w:rsidP="00D57672">
      <w:pPr>
        <w:jc w:val="both"/>
        <w:rPr>
          <w:iCs/>
          <w:sz w:val="28"/>
        </w:rPr>
      </w:pPr>
    </w:p>
    <w:p w:rsidR="00F27A10" w:rsidRDefault="00F27A10" w:rsidP="00F27A10">
      <w:pPr>
        <w:jc w:val="right"/>
        <w:rPr>
          <w:iCs/>
          <w:sz w:val="28"/>
        </w:rPr>
      </w:pPr>
      <w:r>
        <w:rPr>
          <w:iCs/>
          <w:sz w:val="28"/>
        </w:rPr>
        <w:t>Таблица 1</w:t>
      </w:r>
    </w:p>
    <w:p w:rsidR="00187185" w:rsidRDefault="00187185" w:rsidP="00F27A10">
      <w:pPr>
        <w:jc w:val="right"/>
        <w:rPr>
          <w:iCs/>
          <w:sz w:val="28"/>
        </w:rPr>
      </w:pPr>
    </w:p>
    <w:p w:rsidR="004A73D9" w:rsidRDefault="00F27A10" w:rsidP="009C57D0">
      <w:pPr>
        <w:jc w:val="center"/>
        <w:rPr>
          <w:iCs/>
          <w:sz w:val="28"/>
        </w:rPr>
      </w:pPr>
      <w:r>
        <w:rPr>
          <w:iCs/>
          <w:sz w:val="28"/>
        </w:rPr>
        <w:t>Поступление налоговых и неналоговых доходов в бюджет муниципального района «Могочинский район» в 201</w:t>
      </w:r>
      <w:r w:rsidR="00261A6F">
        <w:rPr>
          <w:iCs/>
          <w:sz w:val="28"/>
        </w:rPr>
        <w:t>9</w:t>
      </w:r>
      <w:r>
        <w:rPr>
          <w:iCs/>
          <w:sz w:val="28"/>
        </w:rPr>
        <w:t xml:space="preserve"> году</w:t>
      </w:r>
    </w:p>
    <w:p w:rsidR="00567DBC" w:rsidRDefault="00567DBC" w:rsidP="009C57D0">
      <w:pPr>
        <w:jc w:val="center"/>
        <w:rPr>
          <w:iCs/>
          <w:sz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5"/>
        <w:gridCol w:w="1418"/>
        <w:gridCol w:w="1276"/>
        <w:gridCol w:w="1134"/>
        <w:gridCol w:w="992"/>
      </w:tblGrid>
      <w:tr w:rsidR="00B52C28" w:rsidTr="00567DBC">
        <w:trPr>
          <w:trHeight w:val="225"/>
        </w:trPr>
        <w:tc>
          <w:tcPr>
            <w:tcW w:w="4537" w:type="dxa"/>
            <w:vMerge w:val="restart"/>
          </w:tcPr>
          <w:p w:rsidR="00B52C28" w:rsidRPr="00B52C28" w:rsidRDefault="00B52C28" w:rsidP="00567DBC">
            <w:pPr>
              <w:ind w:left="-82"/>
              <w:jc w:val="center"/>
              <w:rPr>
                <w:iCs/>
              </w:rPr>
            </w:pPr>
          </w:p>
          <w:p w:rsidR="00B52C28" w:rsidRPr="00B52C28" w:rsidRDefault="00B52C28" w:rsidP="00567DBC">
            <w:pPr>
              <w:ind w:left="-82"/>
              <w:jc w:val="center"/>
              <w:rPr>
                <w:iCs/>
              </w:rPr>
            </w:pPr>
          </w:p>
          <w:p w:rsidR="00B52C28" w:rsidRPr="00B52C28" w:rsidRDefault="00B52C28" w:rsidP="00567DBC">
            <w:pPr>
              <w:ind w:left="-82"/>
              <w:jc w:val="center"/>
              <w:rPr>
                <w:iCs/>
              </w:rPr>
            </w:pPr>
            <w:r w:rsidRPr="00B52C28">
              <w:rPr>
                <w:iCs/>
              </w:rPr>
              <w:t>Показатели</w:t>
            </w:r>
          </w:p>
        </w:tc>
        <w:tc>
          <w:tcPr>
            <w:tcW w:w="1275" w:type="dxa"/>
            <w:vMerge w:val="restart"/>
          </w:tcPr>
          <w:p w:rsidR="00B52C28" w:rsidRPr="00B52C28" w:rsidRDefault="00B52C28" w:rsidP="00567DBC">
            <w:pPr>
              <w:ind w:left="-82"/>
              <w:jc w:val="center"/>
              <w:rPr>
                <w:iCs/>
              </w:rPr>
            </w:pPr>
            <w:r w:rsidRPr="00B52C28">
              <w:rPr>
                <w:iCs/>
              </w:rPr>
              <w:t>Исполнено за 201</w:t>
            </w:r>
            <w:r w:rsidR="009401B5">
              <w:rPr>
                <w:iCs/>
              </w:rPr>
              <w:t>8</w:t>
            </w:r>
            <w:r w:rsidRPr="00B52C28">
              <w:rPr>
                <w:iCs/>
              </w:rPr>
              <w:t xml:space="preserve"> год</w:t>
            </w:r>
          </w:p>
          <w:p w:rsidR="00B52C28" w:rsidRPr="00B52C28" w:rsidRDefault="00B52C28" w:rsidP="00567DBC">
            <w:pPr>
              <w:ind w:left="-82"/>
              <w:jc w:val="center"/>
              <w:rPr>
                <w:iCs/>
              </w:rPr>
            </w:pPr>
          </w:p>
        </w:tc>
        <w:tc>
          <w:tcPr>
            <w:tcW w:w="1418" w:type="dxa"/>
            <w:vMerge w:val="restart"/>
          </w:tcPr>
          <w:p w:rsidR="00B52C28" w:rsidRPr="00B52C28" w:rsidRDefault="00B52C28" w:rsidP="00567DBC">
            <w:pPr>
              <w:ind w:left="-82"/>
              <w:jc w:val="center"/>
              <w:rPr>
                <w:iCs/>
              </w:rPr>
            </w:pPr>
          </w:p>
          <w:p w:rsidR="00B52C28" w:rsidRPr="00B52C28" w:rsidRDefault="00B52C28" w:rsidP="009401B5">
            <w:pPr>
              <w:ind w:left="-82"/>
              <w:jc w:val="center"/>
              <w:rPr>
                <w:iCs/>
              </w:rPr>
            </w:pPr>
            <w:r w:rsidRPr="00B52C28">
              <w:rPr>
                <w:iCs/>
              </w:rPr>
              <w:t>План на 201</w:t>
            </w:r>
            <w:r w:rsidR="009401B5">
              <w:rPr>
                <w:iCs/>
              </w:rPr>
              <w:t>9</w:t>
            </w:r>
            <w:r w:rsidRPr="00B52C28">
              <w:rPr>
                <w:iCs/>
              </w:rPr>
              <w:t xml:space="preserve"> год </w:t>
            </w:r>
            <w:r w:rsidRPr="00567DBC">
              <w:rPr>
                <w:iCs/>
                <w:sz w:val="20"/>
                <w:szCs w:val="20"/>
              </w:rPr>
              <w:t>(уточненный)</w:t>
            </w:r>
          </w:p>
        </w:tc>
        <w:tc>
          <w:tcPr>
            <w:tcW w:w="1276" w:type="dxa"/>
            <w:vMerge w:val="restart"/>
          </w:tcPr>
          <w:p w:rsidR="00B52C28" w:rsidRPr="00B52C28" w:rsidRDefault="00B52C28" w:rsidP="00567DBC">
            <w:pPr>
              <w:ind w:left="-82"/>
              <w:jc w:val="center"/>
              <w:rPr>
                <w:iCs/>
              </w:rPr>
            </w:pPr>
            <w:r w:rsidRPr="00B52C28">
              <w:rPr>
                <w:iCs/>
              </w:rPr>
              <w:t>Исполнено за 201</w:t>
            </w:r>
            <w:r w:rsidR="009401B5">
              <w:rPr>
                <w:iCs/>
              </w:rPr>
              <w:t>9</w:t>
            </w:r>
            <w:r w:rsidRPr="00B52C28">
              <w:rPr>
                <w:iCs/>
              </w:rPr>
              <w:t xml:space="preserve"> год</w:t>
            </w:r>
          </w:p>
          <w:p w:rsidR="00B52C28" w:rsidRPr="00B52C28" w:rsidRDefault="00B52C28" w:rsidP="00567DBC">
            <w:pPr>
              <w:ind w:left="-82"/>
              <w:jc w:val="center"/>
              <w:rPr>
                <w:iCs/>
              </w:rPr>
            </w:pPr>
          </w:p>
        </w:tc>
        <w:tc>
          <w:tcPr>
            <w:tcW w:w="2126" w:type="dxa"/>
            <w:gridSpan w:val="2"/>
          </w:tcPr>
          <w:p w:rsidR="00B52C28" w:rsidRPr="00B52C28" w:rsidRDefault="00B52C28" w:rsidP="00567DBC">
            <w:pPr>
              <w:ind w:left="-82"/>
              <w:jc w:val="center"/>
              <w:rPr>
                <w:iCs/>
              </w:rPr>
            </w:pPr>
          </w:p>
          <w:p w:rsidR="00B52C28" w:rsidRPr="00B52C28" w:rsidRDefault="00B52C28" w:rsidP="00567DBC">
            <w:pPr>
              <w:ind w:left="-82"/>
              <w:jc w:val="center"/>
              <w:rPr>
                <w:iCs/>
              </w:rPr>
            </w:pPr>
            <w:r w:rsidRPr="00B52C28">
              <w:rPr>
                <w:iCs/>
              </w:rPr>
              <w:t>% исполнения (факт 201</w:t>
            </w:r>
            <w:r w:rsidR="00261A6F">
              <w:rPr>
                <w:iCs/>
              </w:rPr>
              <w:t>9</w:t>
            </w:r>
            <w:r w:rsidRPr="00B52C28">
              <w:rPr>
                <w:iCs/>
              </w:rPr>
              <w:t>года)</w:t>
            </w:r>
          </w:p>
          <w:p w:rsidR="00B52C28" w:rsidRPr="00B52C28" w:rsidRDefault="00B52C28" w:rsidP="00567DBC">
            <w:pPr>
              <w:ind w:left="-82"/>
              <w:jc w:val="center"/>
              <w:rPr>
                <w:iCs/>
              </w:rPr>
            </w:pPr>
          </w:p>
        </w:tc>
      </w:tr>
      <w:tr w:rsidR="00B52C28" w:rsidTr="00567DBC">
        <w:trPr>
          <w:trHeight w:val="220"/>
        </w:trPr>
        <w:tc>
          <w:tcPr>
            <w:tcW w:w="4537" w:type="dxa"/>
            <w:vMerge/>
          </w:tcPr>
          <w:p w:rsidR="00B52C28" w:rsidRPr="00B52C28" w:rsidRDefault="00B52C28" w:rsidP="00567DBC">
            <w:pPr>
              <w:ind w:left="-82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</w:tcPr>
          <w:p w:rsidR="00B52C28" w:rsidRPr="00B52C28" w:rsidRDefault="00B52C28" w:rsidP="00567DBC">
            <w:pPr>
              <w:ind w:left="-82"/>
              <w:jc w:val="center"/>
              <w:rPr>
                <w:iCs/>
              </w:rPr>
            </w:pPr>
          </w:p>
        </w:tc>
        <w:tc>
          <w:tcPr>
            <w:tcW w:w="1418" w:type="dxa"/>
            <w:vMerge/>
          </w:tcPr>
          <w:p w:rsidR="00B52C28" w:rsidRPr="00B52C28" w:rsidRDefault="00B52C28" w:rsidP="00567DBC">
            <w:pPr>
              <w:ind w:left="-82"/>
              <w:jc w:val="center"/>
              <w:rPr>
                <w:iCs/>
              </w:rPr>
            </w:pPr>
          </w:p>
        </w:tc>
        <w:tc>
          <w:tcPr>
            <w:tcW w:w="1276" w:type="dxa"/>
            <w:vMerge/>
          </w:tcPr>
          <w:p w:rsidR="00B52C28" w:rsidRPr="00B52C28" w:rsidRDefault="00B52C28" w:rsidP="00567DBC">
            <w:pPr>
              <w:ind w:left="-82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B52C28" w:rsidRPr="00B52C28" w:rsidRDefault="00B52C28" w:rsidP="00261A6F">
            <w:pPr>
              <w:ind w:left="-82"/>
              <w:jc w:val="center"/>
              <w:rPr>
                <w:iCs/>
              </w:rPr>
            </w:pPr>
            <w:r>
              <w:rPr>
                <w:iCs/>
              </w:rPr>
              <w:t>к</w:t>
            </w:r>
            <w:r w:rsidRPr="00B52C28">
              <w:rPr>
                <w:iCs/>
              </w:rPr>
              <w:t xml:space="preserve"> плану 201</w:t>
            </w:r>
            <w:r w:rsidR="00261A6F">
              <w:rPr>
                <w:iCs/>
              </w:rPr>
              <w:t>9</w:t>
            </w:r>
            <w:r w:rsidR="00070B0F">
              <w:rPr>
                <w:iCs/>
              </w:rPr>
              <w:t xml:space="preserve"> </w:t>
            </w:r>
            <w:r w:rsidRPr="00B52C28">
              <w:rPr>
                <w:iCs/>
              </w:rPr>
              <w:t>года</w:t>
            </w:r>
          </w:p>
        </w:tc>
        <w:tc>
          <w:tcPr>
            <w:tcW w:w="992" w:type="dxa"/>
          </w:tcPr>
          <w:p w:rsidR="00B52C28" w:rsidRPr="00B52C28" w:rsidRDefault="00B52C28" w:rsidP="00261A6F">
            <w:pPr>
              <w:ind w:left="-82"/>
              <w:jc w:val="center"/>
              <w:rPr>
                <w:iCs/>
              </w:rPr>
            </w:pPr>
            <w:r>
              <w:rPr>
                <w:iCs/>
              </w:rPr>
              <w:t>к</w:t>
            </w:r>
            <w:r w:rsidRPr="00B52C28">
              <w:rPr>
                <w:iCs/>
              </w:rPr>
              <w:t xml:space="preserve"> 201</w:t>
            </w:r>
            <w:r w:rsidR="00261A6F">
              <w:rPr>
                <w:iCs/>
              </w:rPr>
              <w:t>8</w:t>
            </w:r>
            <w:r w:rsidRPr="00B52C28">
              <w:rPr>
                <w:iCs/>
              </w:rPr>
              <w:t xml:space="preserve"> году</w:t>
            </w:r>
          </w:p>
        </w:tc>
      </w:tr>
      <w:tr w:rsidR="00B52C28" w:rsidTr="00567DBC">
        <w:trPr>
          <w:trHeight w:val="220"/>
        </w:trPr>
        <w:tc>
          <w:tcPr>
            <w:tcW w:w="4537" w:type="dxa"/>
          </w:tcPr>
          <w:p w:rsidR="004A73D9" w:rsidRPr="00B52C28" w:rsidRDefault="00B52C28" w:rsidP="00B52C28">
            <w:pPr>
              <w:ind w:left="-82"/>
              <w:jc w:val="center"/>
              <w:rPr>
                <w:iCs/>
              </w:rPr>
            </w:pPr>
            <w:r w:rsidRPr="00B52C28">
              <w:rPr>
                <w:iCs/>
              </w:rPr>
              <w:t>1</w:t>
            </w:r>
          </w:p>
        </w:tc>
        <w:tc>
          <w:tcPr>
            <w:tcW w:w="1275" w:type="dxa"/>
          </w:tcPr>
          <w:p w:rsidR="004A73D9" w:rsidRPr="00B52C28" w:rsidRDefault="00B52C28" w:rsidP="00B52C28">
            <w:pPr>
              <w:ind w:left="-82"/>
              <w:jc w:val="center"/>
              <w:rPr>
                <w:iCs/>
              </w:rPr>
            </w:pPr>
            <w:r w:rsidRPr="00B52C28">
              <w:rPr>
                <w:iCs/>
              </w:rPr>
              <w:t>2</w:t>
            </w:r>
          </w:p>
        </w:tc>
        <w:tc>
          <w:tcPr>
            <w:tcW w:w="1418" w:type="dxa"/>
          </w:tcPr>
          <w:p w:rsidR="004A73D9" w:rsidRPr="00B52C28" w:rsidRDefault="00B52C28" w:rsidP="00B52C28">
            <w:pPr>
              <w:ind w:left="-82"/>
              <w:jc w:val="center"/>
              <w:rPr>
                <w:iCs/>
              </w:rPr>
            </w:pPr>
            <w:r w:rsidRPr="00B52C28">
              <w:rPr>
                <w:iCs/>
              </w:rPr>
              <w:t>3</w:t>
            </w:r>
          </w:p>
        </w:tc>
        <w:tc>
          <w:tcPr>
            <w:tcW w:w="1276" w:type="dxa"/>
          </w:tcPr>
          <w:p w:rsidR="004A73D9" w:rsidRPr="00B52C28" w:rsidRDefault="00B52C28" w:rsidP="00B52C28">
            <w:pPr>
              <w:ind w:left="-82"/>
              <w:jc w:val="center"/>
              <w:rPr>
                <w:iCs/>
              </w:rPr>
            </w:pPr>
            <w:r w:rsidRPr="00B52C28">
              <w:rPr>
                <w:iCs/>
              </w:rPr>
              <w:t>4</w:t>
            </w:r>
          </w:p>
        </w:tc>
        <w:tc>
          <w:tcPr>
            <w:tcW w:w="1134" w:type="dxa"/>
          </w:tcPr>
          <w:p w:rsidR="004A73D9" w:rsidRPr="00B52C28" w:rsidRDefault="00B52C28" w:rsidP="00B52C28">
            <w:pPr>
              <w:ind w:left="-82"/>
              <w:jc w:val="center"/>
              <w:rPr>
                <w:iCs/>
              </w:rPr>
            </w:pPr>
            <w:r w:rsidRPr="00B52C28">
              <w:rPr>
                <w:iCs/>
              </w:rPr>
              <w:t>5</w:t>
            </w:r>
          </w:p>
        </w:tc>
        <w:tc>
          <w:tcPr>
            <w:tcW w:w="992" w:type="dxa"/>
          </w:tcPr>
          <w:p w:rsidR="004A73D9" w:rsidRPr="00B52C28" w:rsidRDefault="00B52C28" w:rsidP="00B52C28">
            <w:pPr>
              <w:ind w:left="-82"/>
              <w:jc w:val="center"/>
              <w:rPr>
                <w:iCs/>
              </w:rPr>
            </w:pPr>
            <w:r w:rsidRPr="00B52C28">
              <w:rPr>
                <w:iCs/>
              </w:rPr>
              <w:t>6</w:t>
            </w:r>
          </w:p>
        </w:tc>
      </w:tr>
      <w:tr w:rsidR="00B52C28" w:rsidTr="00567DBC">
        <w:trPr>
          <w:trHeight w:val="220"/>
        </w:trPr>
        <w:tc>
          <w:tcPr>
            <w:tcW w:w="4537" w:type="dxa"/>
          </w:tcPr>
          <w:p w:rsidR="004A73D9" w:rsidRPr="00B52C28" w:rsidRDefault="00003ABB" w:rsidP="00B52C28">
            <w:pPr>
              <w:ind w:left="-82"/>
              <w:jc w:val="both"/>
              <w:rPr>
                <w:iCs/>
              </w:rPr>
            </w:pPr>
            <w:r>
              <w:rPr>
                <w:rFonts w:eastAsiaTheme="minorHAnsi"/>
                <w:lang w:eastAsia="en-US"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4A73D9" w:rsidRPr="00B52C28" w:rsidRDefault="009401B5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239308,6</w:t>
            </w:r>
          </w:p>
        </w:tc>
        <w:tc>
          <w:tcPr>
            <w:tcW w:w="1418" w:type="dxa"/>
          </w:tcPr>
          <w:p w:rsidR="004A73D9" w:rsidRPr="00B52C28" w:rsidRDefault="00AA724C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267974,9</w:t>
            </w:r>
          </w:p>
        </w:tc>
        <w:tc>
          <w:tcPr>
            <w:tcW w:w="1276" w:type="dxa"/>
          </w:tcPr>
          <w:p w:rsidR="004A73D9" w:rsidRPr="00B52C28" w:rsidRDefault="00261A6F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297606,5</w:t>
            </w:r>
          </w:p>
        </w:tc>
        <w:tc>
          <w:tcPr>
            <w:tcW w:w="1134" w:type="dxa"/>
          </w:tcPr>
          <w:p w:rsidR="004A73D9" w:rsidRPr="00B52C28" w:rsidRDefault="006048B4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111,1</w:t>
            </w:r>
          </w:p>
        </w:tc>
        <w:tc>
          <w:tcPr>
            <w:tcW w:w="992" w:type="dxa"/>
          </w:tcPr>
          <w:p w:rsidR="004A73D9" w:rsidRPr="00B52C28" w:rsidRDefault="006048B4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124,4</w:t>
            </w:r>
          </w:p>
        </w:tc>
      </w:tr>
      <w:tr w:rsidR="00B52C28" w:rsidTr="00567DBC">
        <w:trPr>
          <w:trHeight w:val="220"/>
        </w:trPr>
        <w:tc>
          <w:tcPr>
            <w:tcW w:w="4537" w:type="dxa"/>
          </w:tcPr>
          <w:p w:rsidR="00B52C28" w:rsidRPr="003E1B47" w:rsidRDefault="00B52C28" w:rsidP="00B85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1B47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275" w:type="dxa"/>
          </w:tcPr>
          <w:p w:rsidR="00B52C28" w:rsidRPr="00B52C28" w:rsidRDefault="00B52C28" w:rsidP="004A73D9">
            <w:pPr>
              <w:ind w:left="-82"/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B52C28" w:rsidRPr="00B52C28" w:rsidRDefault="00B52C28" w:rsidP="004A73D9">
            <w:pPr>
              <w:ind w:left="-82"/>
              <w:jc w:val="both"/>
              <w:rPr>
                <w:iCs/>
              </w:rPr>
            </w:pPr>
          </w:p>
        </w:tc>
        <w:tc>
          <w:tcPr>
            <w:tcW w:w="1276" w:type="dxa"/>
          </w:tcPr>
          <w:p w:rsidR="00B52C28" w:rsidRPr="00B52C28" w:rsidRDefault="00B52C28" w:rsidP="004A73D9">
            <w:pPr>
              <w:ind w:left="-82"/>
              <w:jc w:val="both"/>
              <w:rPr>
                <w:iCs/>
              </w:rPr>
            </w:pPr>
          </w:p>
        </w:tc>
        <w:tc>
          <w:tcPr>
            <w:tcW w:w="1134" w:type="dxa"/>
          </w:tcPr>
          <w:p w:rsidR="00B52C28" w:rsidRPr="00B52C28" w:rsidRDefault="00B52C28" w:rsidP="004A73D9">
            <w:pPr>
              <w:ind w:left="-82"/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B52C28" w:rsidRPr="00B52C28" w:rsidRDefault="00B52C28" w:rsidP="004A73D9">
            <w:pPr>
              <w:ind w:left="-82"/>
              <w:jc w:val="both"/>
              <w:rPr>
                <w:iCs/>
              </w:rPr>
            </w:pPr>
          </w:p>
        </w:tc>
      </w:tr>
      <w:tr w:rsidR="00003ABB" w:rsidTr="00567DBC">
        <w:trPr>
          <w:trHeight w:val="220"/>
        </w:trPr>
        <w:tc>
          <w:tcPr>
            <w:tcW w:w="4537" w:type="dxa"/>
          </w:tcPr>
          <w:p w:rsidR="00B52C28" w:rsidRDefault="00B52C28" w:rsidP="00B85EEF">
            <w:r w:rsidRPr="003E1B47">
              <w:rPr>
                <w:rFonts w:eastAsiaTheme="minorHAnsi"/>
                <w:lang w:eastAsia="en-US"/>
              </w:rPr>
              <w:t>НАЛОГОВЫЕ ДОХОДЫ</w:t>
            </w:r>
          </w:p>
        </w:tc>
        <w:tc>
          <w:tcPr>
            <w:tcW w:w="1275" w:type="dxa"/>
          </w:tcPr>
          <w:p w:rsidR="00B52C28" w:rsidRPr="00B52C28" w:rsidRDefault="009401B5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219834,1</w:t>
            </w:r>
          </w:p>
        </w:tc>
        <w:tc>
          <w:tcPr>
            <w:tcW w:w="1418" w:type="dxa"/>
          </w:tcPr>
          <w:p w:rsidR="00B52C28" w:rsidRPr="00B52C28" w:rsidRDefault="00AA724C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255631,</w:t>
            </w:r>
            <w:r w:rsidR="00261A6F">
              <w:rPr>
                <w:iCs/>
              </w:rPr>
              <w:t>4</w:t>
            </w:r>
          </w:p>
        </w:tc>
        <w:tc>
          <w:tcPr>
            <w:tcW w:w="1276" w:type="dxa"/>
          </w:tcPr>
          <w:p w:rsidR="00B52C28" w:rsidRPr="00B52C28" w:rsidRDefault="00AA724C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279685,3</w:t>
            </w:r>
          </w:p>
        </w:tc>
        <w:tc>
          <w:tcPr>
            <w:tcW w:w="1134" w:type="dxa"/>
          </w:tcPr>
          <w:p w:rsidR="00B52C28" w:rsidRPr="00B52C28" w:rsidRDefault="006048B4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109,4</w:t>
            </w:r>
          </w:p>
        </w:tc>
        <w:tc>
          <w:tcPr>
            <w:tcW w:w="992" w:type="dxa"/>
          </w:tcPr>
          <w:p w:rsidR="00B52C28" w:rsidRPr="00B52C28" w:rsidRDefault="002471A7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127,2</w:t>
            </w:r>
          </w:p>
        </w:tc>
      </w:tr>
      <w:tr w:rsidR="00003ABB" w:rsidTr="00567DBC">
        <w:trPr>
          <w:trHeight w:val="220"/>
        </w:trPr>
        <w:tc>
          <w:tcPr>
            <w:tcW w:w="4537" w:type="dxa"/>
          </w:tcPr>
          <w:p w:rsidR="004A73D9" w:rsidRPr="00B52C28" w:rsidRDefault="00B52C28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Из них</w:t>
            </w:r>
          </w:p>
        </w:tc>
        <w:tc>
          <w:tcPr>
            <w:tcW w:w="1275" w:type="dxa"/>
          </w:tcPr>
          <w:p w:rsidR="004A73D9" w:rsidRPr="00B52C28" w:rsidRDefault="004A73D9" w:rsidP="004A73D9">
            <w:pPr>
              <w:ind w:left="-82"/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4A73D9" w:rsidRPr="00B52C28" w:rsidRDefault="004A73D9" w:rsidP="004A73D9">
            <w:pPr>
              <w:ind w:left="-82"/>
              <w:jc w:val="both"/>
              <w:rPr>
                <w:iCs/>
              </w:rPr>
            </w:pPr>
          </w:p>
        </w:tc>
        <w:tc>
          <w:tcPr>
            <w:tcW w:w="1276" w:type="dxa"/>
          </w:tcPr>
          <w:p w:rsidR="004A73D9" w:rsidRPr="00B52C28" w:rsidRDefault="004A73D9" w:rsidP="004A73D9">
            <w:pPr>
              <w:ind w:left="-82"/>
              <w:jc w:val="both"/>
              <w:rPr>
                <w:iCs/>
              </w:rPr>
            </w:pPr>
          </w:p>
        </w:tc>
        <w:tc>
          <w:tcPr>
            <w:tcW w:w="1134" w:type="dxa"/>
          </w:tcPr>
          <w:p w:rsidR="004A73D9" w:rsidRPr="00B52C28" w:rsidRDefault="004A73D9" w:rsidP="004A73D9">
            <w:pPr>
              <w:ind w:left="-82"/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4A73D9" w:rsidRPr="00B52C28" w:rsidRDefault="004A73D9" w:rsidP="004A73D9">
            <w:pPr>
              <w:ind w:left="-82"/>
              <w:jc w:val="both"/>
              <w:rPr>
                <w:iCs/>
              </w:rPr>
            </w:pPr>
          </w:p>
        </w:tc>
      </w:tr>
      <w:tr w:rsidR="00003ABB" w:rsidTr="00567DBC">
        <w:trPr>
          <w:trHeight w:val="220"/>
        </w:trPr>
        <w:tc>
          <w:tcPr>
            <w:tcW w:w="4537" w:type="dxa"/>
          </w:tcPr>
          <w:p w:rsidR="004A73D9" w:rsidRPr="00B52C28" w:rsidRDefault="00B52C28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4A73D9" w:rsidRPr="00B52C28" w:rsidRDefault="009401B5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91627,6</w:t>
            </w:r>
          </w:p>
        </w:tc>
        <w:tc>
          <w:tcPr>
            <w:tcW w:w="1418" w:type="dxa"/>
          </w:tcPr>
          <w:p w:rsidR="004A73D9" w:rsidRPr="00B52C28" w:rsidRDefault="00AA724C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102084,3</w:t>
            </w:r>
          </w:p>
        </w:tc>
        <w:tc>
          <w:tcPr>
            <w:tcW w:w="1276" w:type="dxa"/>
          </w:tcPr>
          <w:p w:rsidR="004A73D9" w:rsidRPr="00B52C28" w:rsidRDefault="00AA724C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108399,5</w:t>
            </w:r>
          </w:p>
        </w:tc>
        <w:tc>
          <w:tcPr>
            <w:tcW w:w="1134" w:type="dxa"/>
          </w:tcPr>
          <w:p w:rsidR="004A73D9" w:rsidRPr="00B52C28" w:rsidRDefault="002471A7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107,2</w:t>
            </w:r>
          </w:p>
        </w:tc>
        <w:tc>
          <w:tcPr>
            <w:tcW w:w="992" w:type="dxa"/>
          </w:tcPr>
          <w:p w:rsidR="004A73D9" w:rsidRPr="00B52C28" w:rsidRDefault="002471A7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118,3</w:t>
            </w:r>
          </w:p>
        </w:tc>
      </w:tr>
      <w:tr w:rsidR="00003ABB" w:rsidTr="00567DBC">
        <w:trPr>
          <w:trHeight w:val="220"/>
        </w:trPr>
        <w:tc>
          <w:tcPr>
            <w:tcW w:w="4537" w:type="dxa"/>
          </w:tcPr>
          <w:p w:rsidR="004A73D9" w:rsidRPr="00B52C28" w:rsidRDefault="00B52C28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Налоги на совокупный доход</w:t>
            </w:r>
          </w:p>
        </w:tc>
        <w:tc>
          <w:tcPr>
            <w:tcW w:w="1275" w:type="dxa"/>
          </w:tcPr>
          <w:p w:rsidR="004A73D9" w:rsidRPr="00B52C28" w:rsidRDefault="009401B5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13153,7</w:t>
            </w:r>
          </w:p>
        </w:tc>
        <w:tc>
          <w:tcPr>
            <w:tcW w:w="1418" w:type="dxa"/>
          </w:tcPr>
          <w:p w:rsidR="004A73D9" w:rsidRPr="00B52C28" w:rsidRDefault="00AA724C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14010,0</w:t>
            </w:r>
          </w:p>
        </w:tc>
        <w:tc>
          <w:tcPr>
            <w:tcW w:w="1276" w:type="dxa"/>
          </w:tcPr>
          <w:p w:rsidR="004A73D9" w:rsidRPr="00B52C28" w:rsidRDefault="00AA724C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14492,0</w:t>
            </w:r>
          </w:p>
        </w:tc>
        <w:tc>
          <w:tcPr>
            <w:tcW w:w="1134" w:type="dxa"/>
          </w:tcPr>
          <w:p w:rsidR="004A73D9" w:rsidRPr="00B52C28" w:rsidRDefault="002471A7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103,4</w:t>
            </w:r>
          </w:p>
        </w:tc>
        <w:tc>
          <w:tcPr>
            <w:tcW w:w="992" w:type="dxa"/>
          </w:tcPr>
          <w:p w:rsidR="004A73D9" w:rsidRPr="00B52C28" w:rsidRDefault="002471A7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110,2</w:t>
            </w:r>
          </w:p>
        </w:tc>
      </w:tr>
      <w:tr w:rsidR="00003ABB" w:rsidTr="00567DBC">
        <w:trPr>
          <w:trHeight w:val="220"/>
        </w:trPr>
        <w:tc>
          <w:tcPr>
            <w:tcW w:w="4537" w:type="dxa"/>
          </w:tcPr>
          <w:p w:rsidR="004A73D9" w:rsidRPr="00B52C28" w:rsidRDefault="00B52C28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Акцизы на нефтепродукты</w:t>
            </w:r>
          </w:p>
        </w:tc>
        <w:tc>
          <w:tcPr>
            <w:tcW w:w="1275" w:type="dxa"/>
          </w:tcPr>
          <w:p w:rsidR="004A73D9" w:rsidRPr="00B52C28" w:rsidRDefault="009401B5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10998,5</w:t>
            </w:r>
          </w:p>
        </w:tc>
        <w:tc>
          <w:tcPr>
            <w:tcW w:w="1418" w:type="dxa"/>
          </w:tcPr>
          <w:p w:rsidR="004A73D9" w:rsidRPr="00B52C28" w:rsidRDefault="00261A6F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9761,6</w:t>
            </w:r>
          </w:p>
        </w:tc>
        <w:tc>
          <w:tcPr>
            <w:tcW w:w="1276" w:type="dxa"/>
          </w:tcPr>
          <w:p w:rsidR="004A73D9" w:rsidRPr="00B52C28" w:rsidRDefault="00261A6F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9720,9</w:t>
            </w:r>
          </w:p>
        </w:tc>
        <w:tc>
          <w:tcPr>
            <w:tcW w:w="1134" w:type="dxa"/>
          </w:tcPr>
          <w:p w:rsidR="004A73D9" w:rsidRPr="00B52C28" w:rsidRDefault="002471A7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99,6</w:t>
            </w:r>
          </w:p>
        </w:tc>
        <w:tc>
          <w:tcPr>
            <w:tcW w:w="992" w:type="dxa"/>
          </w:tcPr>
          <w:p w:rsidR="004A73D9" w:rsidRPr="00B52C28" w:rsidRDefault="002471A7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88,4</w:t>
            </w:r>
          </w:p>
        </w:tc>
      </w:tr>
      <w:tr w:rsidR="00003ABB" w:rsidTr="00567DBC">
        <w:trPr>
          <w:trHeight w:val="220"/>
        </w:trPr>
        <w:tc>
          <w:tcPr>
            <w:tcW w:w="4537" w:type="dxa"/>
          </w:tcPr>
          <w:p w:rsidR="004A73D9" w:rsidRPr="00B52C28" w:rsidRDefault="00B52C28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</w:tcPr>
          <w:p w:rsidR="004A73D9" w:rsidRPr="00B52C28" w:rsidRDefault="009401B5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101139,2</w:t>
            </w:r>
          </w:p>
        </w:tc>
        <w:tc>
          <w:tcPr>
            <w:tcW w:w="1418" w:type="dxa"/>
          </w:tcPr>
          <w:p w:rsidR="004A73D9" w:rsidRPr="00B52C28" w:rsidRDefault="00261A6F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127275,5</w:t>
            </w:r>
          </w:p>
        </w:tc>
        <w:tc>
          <w:tcPr>
            <w:tcW w:w="1276" w:type="dxa"/>
          </w:tcPr>
          <w:p w:rsidR="004A73D9" w:rsidRPr="00B52C28" w:rsidRDefault="00261A6F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144133,1</w:t>
            </w:r>
          </w:p>
        </w:tc>
        <w:tc>
          <w:tcPr>
            <w:tcW w:w="1134" w:type="dxa"/>
          </w:tcPr>
          <w:p w:rsidR="004A73D9" w:rsidRPr="00B52C28" w:rsidRDefault="002471A7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113,2</w:t>
            </w:r>
          </w:p>
        </w:tc>
        <w:tc>
          <w:tcPr>
            <w:tcW w:w="992" w:type="dxa"/>
          </w:tcPr>
          <w:p w:rsidR="004A73D9" w:rsidRPr="00B52C28" w:rsidRDefault="002471A7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142,5</w:t>
            </w:r>
          </w:p>
        </w:tc>
      </w:tr>
      <w:tr w:rsidR="00003ABB" w:rsidTr="00567DBC">
        <w:trPr>
          <w:trHeight w:val="220"/>
        </w:trPr>
        <w:tc>
          <w:tcPr>
            <w:tcW w:w="4537" w:type="dxa"/>
          </w:tcPr>
          <w:p w:rsidR="004A73D9" w:rsidRPr="00B52C28" w:rsidRDefault="00B52C28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Государственная пошлина</w:t>
            </w:r>
          </w:p>
        </w:tc>
        <w:tc>
          <w:tcPr>
            <w:tcW w:w="1275" w:type="dxa"/>
          </w:tcPr>
          <w:p w:rsidR="004A73D9" w:rsidRPr="00B52C28" w:rsidRDefault="009401B5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2915,1</w:t>
            </w:r>
          </w:p>
        </w:tc>
        <w:tc>
          <w:tcPr>
            <w:tcW w:w="1418" w:type="dxa"/>
          </w:tcPr>
          <w:p w:rsidR="004A73D9" w:rsidRPr="00B52C28" w:rsidRDefault="00261A6F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2500,0</w:t>
            </w:r>
          </w:p>
        </w:tc>
        <w:tc>
          <w:tcPr>
            <w:tcW w:w="1276" w:type="dxa"/>
          </w:tcPr>
          <w:p w:rsidR="004A73D9" w:rsidRPr="00B52C28" w:rsidRDefault="00261A6F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2939,8</w:t>
            </w:r>
          </w:p>
        </w:tc>
        <w:tc>
          <w:tcPr>
            <w:tcW w:w="1134" w:type="dxa"/>
          </w:tcPr>
          <w:p w:rsidR="004A73D9" w:rsidRPr="00B52C28" w:rsidRDefault="002471A7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117,6</w:t>
            </w:r>
          </w:p>
        </w:tc>
        <w:tc>
          <w:tcPr>
            <w:tcW w:w="992" w:type="dxa"/>
          </w:tcPr>
          <w:p w:rsidR="004A73D9" w:rsidRPr="00B52C28" w:rsidRDefault="002471A7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100,8</w:t>
            </w:r>
          </w:p>
        </w:tc>
      </w:tr>
      <w:tr w:rsidR="00003ABB" w:rsidTr="00567DBC">
        <w:trPr>
          <w:trHeight w:val="220"/>
        </w:trPr>
        <w:tc>
          <w:tcPr>
            <w:tcW w:w="4537" w:type="dxa"/>
          </w:tcPr>
          <w:p w:rsidR="004A73D9" w:rsidRPr="00B52C28" w:rsidRDefault="00E04376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 xml:space="preserve">Задолженность и перерасчеты по </w:t>
            </w:r>
            <w:r>
              <w:rPr>
                <w:iCs/>
              </w:rPr>
              <w:lastRenderedPageBreak/>
              <w:t>отмененным налогам</w:t>
            </w:r>
          </w:p>
        </w:tc>
        <w:tc>
          <w:tcPr>
            <w:tcW w:w="1275" w:type="dxa"/>
          </w:tcPr>
          <w:p w:rsidR="004A73D9" w:rsidRPr="00B52C28" w:rsidRDefault="009401B5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lastRenderedPageBreak/>
              <w:t>-</w:t>
            </w:r>
          </w:p>
        </w:tc>
        <w:tc>
          <w:tcPr>
            <w:tcW w:w="1418" w:type="dxa"/>
          </w:tcPr>
          <w:p w:rsidR="004A73D9" w:rsidRPr="00B52C28" w:rsidRDefault="00070B0F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276" w:type="dxa"/>
          </w:tcPr>
          <w:p w:rsidR="004A73D9" w:rsidRPr="00B52C28" w:rsidRDefault="00070B0F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134" w:type="dxa"/>
          </w:tcPr>
          <w:p w:rsidR="004A73D9" w:rsidRPr="00B52C28" w:rsidRDefault="00070B0F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992" w:type="dxa"/>
          </w:tcPr>
          <w:p w:rsidR="004A73D9" w:rsidRPr="00B52C28" w:rsidRDefault="00070B0F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03ABB" w:rsidTr="00567DBC">
        <w:trPr>
          <w:trHeight w:val="220"/>
        </w:trPr>
        <w:tc>
          <w:tcPr>
            <w:tcW w:w="4537" w:type="dxa"/>
          </w:tcPr>
          <w:p w:rsidR="004A73D9" w:rsidRPr="00B52C28" w:rsidRDefault="00070B0F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lastRenderedPageBreak/>
              <w:t>НЕНАЛОГОВЫЕ ДОХОДЫ</w:t>
            </w:r>
          </w:p>
        </w:tc>
        <w:tc>
          <w:tcPr>
            <w:tcW w:w="1275" w:type="dxa"/>
          </w:tcPr>
          <w:p w:rsidR="004A73D9" w:rsidRPr="00B52C28" w:rsidRDefault="009401B5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19474,5</w:t>
            </w:r>
          </w:p>
        </w:tc>
        <w:tc>
          <w:tcPr>
            <w:tcW w:w="1418" w:type="dxa"/>
          </w:tcPr>
          <w:p w:rsidR="004A73D9" w:rsidRPr="00B52C28" w:rsidRDefault="00261A6F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12343,5</w:t>
            </w:r>
          </w:p>
        </w:tc>
        <w:tc>
          <w:tcPr>
            <w:tcW w:w="1276" w:type="dxa"/>
          </w:tcPr>
          <w:p w:rsidR="004A73D9" w:rsidRPr="00B52C28" w:rsidRDefault="00261A6F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17921,2</w:t>
            </w:r>
          </w:p>
        </w:tc>
        <w:tc>
          <w:tcPr>
            <w:tcW w:w="1134" w:type="dxa"/>
          </w:tcPr>
          <w:p w:rsidR="004A73D9" w:rsidRPr="00B52C28" w:rsidRDefault="002471A7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145,2</w:t>
            </w:r>
          </w:p>
        </w:tc>
        <w:tc>
          <w:tcPr>
            <w:tcW w:w="992" w:type="dxa"/>
          </w:tcPr>
          <w:p w:rsidR="004A73D9" w:rsidRPr="00B52C28" w:rsidRDefault="002471A7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92,0</w:t>
            </w:r>
          </w:p>
        </w:tc>
      </w:tr>
      <w:tr w:rsidR="00003ABB" w:rsidTr="00567DBC">
        <w:trPr>
          <w:trHeight w:val="220"/>
        </w:trPr>
        <w:tc>
          <w:tcPr>
            <w:tcW w:w="4537" w:type="dxa"/>
          </w:tcPr>
          <w:p w:rsidR="004A73D9" w:rsidRPr="00B52C28" w:rsidRDefault="00070B0F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В том числе</w:t>
            </w:r>
          </w:p>
        </w:tc>
        <w:tc>
          <w:tcPr>
            <w:tcW w:w="1275" w:type="dxa"/>
          </w:tcPr>
          <w:p w:rsidR="004A73D9" w:rsidRPr="00B52C28" w:rsidRDefault="004A73D9" w:rsidP="004A73D9">
            <w:pPr>
              <w:ind w:left="-82"/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4A73D9" w:rsidRPr="00B52C28" w:rsidRDefault="004A73D9" w:rsidP="004A73D9">
            <w:pPr>
              <w:ind w:left="-82"/>
              <w:jc w:val="both"/>
              <w:rPr>
                <w:iCs/>
              </w:rPr>
            </w:pPr>
          </w:p>
        </w:tc>
        <w:tc>
          <w:tcPr>
            <w:tcW w:w="1276" w:type="dxa"/>
          </w:tcPr>
          <w:p w:rsidR="004A73D9" w:rsidRPr="00B52C28" w:rsidRDefault="004A73D9" w:rsidP="004A73D9">
            <w:pPr>
              <w:ind w:left="-82"/>
              <w:jc w:val="both"/>
              <w:rPr>
                <w:iCs/>
              </w:rPr>
            </w:pPr>
          </w:p>
        </w:tc>
        <w:tc>
          <w:tcPr>
            <w:tcW w:w="1134" w:type="dxa"/>
          </w:tcPr>
          <w:p w:rsidR="004A73D9" w:rsidRPr="00B52C28" w:rsidRDefault="004A73D9" w:rsidP="004A73D9">
            <w:pPr>
              <w:ind w:left="-82"/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4A73D9" w:rsidRPr="00B52C28" w:rsidRDefault="004A73D9" w:rsidP="004A73D9">
            <w:pPr>
              <w:ind w:left="-82"/>
              <w:jc w:val="both"/>
              <w:rPr>
                <w:iCs/>
              </w:rPr>
            </w:pPr>
          </w:p>
        </w:tc>
      </w:tr>
      <w:tr w:rsidR="00003ABB" w:rsidTr="00567DBC">
        <w:trPr>
          <w:trHeight w:val="220"/>
        </w:trPr>
        <w:tc>
          <w:tcPr>
            <w:tcW w:w="4537" w:type="dxa"/>
          </w:tcPr>
          <w:p w:rsidR="004A73D9" w:rsidRPr="00B52C28" w:rsidRDefault="00070B0F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Доходы от использования имущества</w:t>
            </w:r>
          </w:p>
        </w:tc>
        <w:tc>
          <w:tcPr>
            <w:tcW w:w="1275" w:type="dxa"/>
          </w:tcPr>
          <w:p w:rsidR="004A73D9" w:rsidRPr="00B52C28" w:rsidRDefault="009401B5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8438,9</w:t>
            </w:r>
          </w:p>
        </w:tc>
        <w:tc>
          <w:tcPr>
            <w:tcW w:w="1418" w:type="dxa"/>
          </w:tcPr>
          <w:p w:rsidR="004A73D9" w:rsidRPr="00B52C28" w:rsidRDefault="00261A6F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6060,0</w:t>
            </w:r>
          </w:p>
        </w:tc>
        <w:tc>
          <w:tcPr>
            <w:tcW w:w="1276" w:type="dxa"/>
          </w:tcPr>
          <w:p w:rsidR="004A73D9" w:rsidRPr="00B52C28" w:rsidRDefault="00261A6F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11167,2</w:t>
            </w:r>
          </w:p>
        </w:tc>
        <w:tc>
          <w:tcPr>
            <w:tcW w:w="1134" w:type="dxa"/>
          </w:tcPr>
          <w:p w:rsidR="004A73D9" w:rsidRPr="00B52C28" w:rsidRDefault="002471A7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184,3</w:t>
            </w:r>
          </w:p>
        </w:tc>
        <w:tc>
          <w:tcPr>
            <w:tcW w:w="992" w:type="dxa"/>
          </w:tcPr>
          <w:p w:rsidR="004A73D9" w:rsidRPr="00B52C28" w:rsidRDefault="00F27A10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98,9</w:t>
            </w:r>
          </w:p>
        </w:tc>
      </w:tr>
      <w:tr w:rsidR="00003ABB" w:rsidTr="00567DBC">
        <w:trPr>
          <w:trHeight w:val="220"/>
        </w:trPr>
        <w:tc>
          <w:tcPr>
            <w:tcW w:w="4537" w:type="dxa"/>
          </w:tcPr>
          <w:p w:rsidR="004A73D9" w:rsidRPr="00B52C28" w:rsidRDefault="00070B0F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</w:tcPr>
          <w:p w:rsidR="004A73D9" w:rsidRPr="00B52C28" w:rsidRDefault="009401B5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1397,2</w:t>
            </w:r>
          </w:p>
        </w:tc>
        <w:tc>
          <w:tcPr>
            <w:tcW w:w="1418" w:type="dxa"/>
          </w:tcPr>
          <w:p w:rsidR="004A73D9" w:rsidRPr="00B52C28" w:rsidRDefault="00261A6F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1305,0</w:t>
            </w:r>
          </w:p>
        </w:tc>
        <w:tc>
          <w:tcPr>
            <w:tcW w:w="1276" w:type="dxa"/>
          </w:tcPr>
          <w:p w:rsidR="004A73D9" w:rsidRPr="00B52C28" w:rsidRDefault="00261A6F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658,7</w:t>
            </w:r>
          </w:p>
        </w:tc>
        <w:tc>
          <w:tcPr>
            <w:tcW w:w="1134" w:type="dxa"/>
          </w:tcPr>
          <w:p w:rsidR="004A73D9" w:rsidRPr="00B52C28" w:rsidRDefault="002471A7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50,5</w:t>
            </w:r>
          </w:p>
        </w:tc>
        <w:tc>
          <w:tcPr>
            <w:tcW w:w="992" w:type="dxa"/>
          </w:tcPr>
          <w:p w:rsidR="004A73D9" w:rsidRPr="00B52C28" w:rsidRDefault="00984ABB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47,1</w:t>
            </w:r>
          </w:p>
        </w:tc>
      </w:tr>
      <w:tr w:rsidR="00003ABB" w:rsidTr="00567DBC">
        <w:trPr>
          <w:trHeight w:val="220"/>
        </w:trPr>
        <w:tc>
          <w:tcPr>
            <w:tcW w:w="4537" w:type="dxa"/>
          </w:tcPr>
          <w:p w:rsidR="004A73D9" w:rsidRPr="00B52C28" w:rsidRDefault="00070B0F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Доходы от оказания платных услуг и компенсации затрат</w:t>
            </w:r>
          </w:p>
        </w:tc>
        <w:tc>
          <w:tcPr>
            <w:tcW w:w="1275" w:type="dxa"/>
          </w:tcPr>
          <w:p w:rsidR="004A73D9" w:rsidRPr="00B52C28" w:rsidRDefault="009401B5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888,9</w:t>
            </w:r>
          </w:p>
        </w:tc>
        <w:tc>
          <w:tcPr>
            <w:tcW w:w="1418" w:type="dxa"/>
          </w:tcPr>
          <w:p w:rsidR="004A73D9" w:rsidRPr="00B52C28" w:rsidRDefault="00261A6F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630,0</w:t>
            </w:r>
          </w:p>
        </w:tc>
        <w:tc>
          <w:tcPr>
            <w:tcW w:w="1276" w:type="dxa"/>
          </w:tcPr>
          <w:p w:rsidR="004A73D9" w:rsidRPr="00B52C28" w:rsidRDefault="00261A6F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715,0</w:t>
            </w:r>
          </w:p>
        </w:tc>
        <w:tc>
          <w:tcPr>
            <w:tcW w:w="1134" w:type="dxa"/>
          </w:tcPr>
          <w:p w:rsidR="004A73D9" w:rsidRPr="00B52C28" w:rsidRDefault="002471A7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113,5</w:t>
            </w:r>
          </w:p>
        </w:tc>
        <w:tc>
          <w:tcPr>
            <w:tcW w:w="992" w:type="dxa"/>
          </w:tcPr>
          <w:p w:rsidR="004A73D9" w:rsidRPr="00B52C28" w:rsidRDefault="00984ABB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80,4</w:t>
            </w:r>
          </w:p>
        </w:tc>
      </w:tr>
      <w:tr w:rsidR="00003ABB" w:rsidTr="00567DBC">
        <w:trPr>
          <w:trHeight w:val="220"/>
        </w:trPr>
        <w:tc>
          <w:tcPr>
            <w:tcW w:w="4537" w:type="dxa"/>
          </w:tcPr>
          <w:p w:rsidR="004A73D9" w:rsidRPr="00B52C28" w:rsidRDefault="00F27A10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Доходы от продажи нематериальных активов</w:t>
            </w:r>
          </w:p>
        </w:tc>
        <w:tc>
          <w:tcPr>
            <w:tcW w:w="1275" w:type="dxa"/>
          </w:tcPr>
          <w:p w:rsidR="004A73D9" w:rsidRPr="00B52C28" w:rsidRDefault="009401B5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5908,6</w:t>
            </w:r>
          </w:p>
        </w:tc>
        <w:tc>
          <w:tcPr>
            <w:tcW w:w="1418" w:type="dxa"/>
          </w:tcPr>
          <w:p w:rsidR="004A73D9" w:rsidRPr="00B52C28" w:rsidRDefault="00261A6F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730,0</w:t>
            </w:r>
          </w:p>
        </w:tc>
        <w:tc>
          <w:tcPr>
            <w:tcW w:w="1276" w:type="dxa"/>
          </w:tcPr>
          <w:p w:rsidR="004A73D9" w:rsidRPr="00B52C28" w:rsidRDefault="00261A6F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944,4</w:t>
            </w:r>
          </w:p>
        </w:tc>
        <w:tc>
          <w:tcPr>
            <w:tcW w:w="1134" w:type="dxa"/>
          </w:tcPr>
          <w:p w:rsidR="004A73D9" w:rsidRPr="00B52C28" w:rsidRDefault="002471A7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129,4</w:t>
            </w:r>
          </w:p>
        </w:tc>
        <w:tc>
          <w:tcPr>
            <w:tcW w:w="992" w:type="dxa"/>
          </w:tcPr>
          <w:p w:rsidR="004A73D9" w:rsidRPr="00B52C28" w:rsidRDefault="00984ABB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16,0</w:t>
            </w:r>
          </w:p>
        </w:tc>
      </w:tr>
      <w:tr w:rsidR="00F27A10" w:rsidTr="00567DBC">
        <w:trPr>
          <w:trHeight w:val="220"/>
        </w:trPr>
        <w:tc>
          <w:tcPr>
            <w:tcW w:w="4537" w:type="dxa"/>
          </w:tcPr>
          <w:p w:rsidR="00F27A10" w:rsidRDefault="00F27A10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Штрафы. Санкции, возмещение ущерба</w:t>
            </w:r>
          </w:p>
        </w:tc>
        <w:tc>
          <w:tcPr>
            <w:tcW w:w="1275" w:type="dxa"/>
          </w:tcPr>
          <w:p w:rsidR="00F27A10" w:rsidRPr="00B52C28" w:rsidRDefault="00AA724C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2538,0</w:t>
            </w:r>
          </w:p>
        </w:tc>
        <w:tc>
          <w:tcPr>
            <w:tcW w:w="1418" w:type="dxa"/>
          </w:tcPr>
          <w:p w:rsidR="00F27A10" w:rsidRPr="00B52C28" w:rsidRDefault="00261A6F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2918,5</w:t>
            </w:r>
          </w:p>
        </w:tc>
        <w:tc>
          <w:tcPr>
            <w:tcW w:w="1276" w:type="dxa"/>
          </w:tcPr>
          <w:p w:rsidR="00F27A10" w:rsidRPr="00B52C28" w:rsidRDefault="00261A6F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3567,1</w:t>
            </w:r>
          </w:p>
        </w:tc>
        <w:tc>
          <w:tcPr>
            <w:tcW w:w="1134" w:type="dxa"/>
          </w:tcPr>
          <w:p w:rsidR="00F27A10" w:rsidRPr="00B52C28" w:rsidRDefault="002471A7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122,2</w:t>
            </w:r>
          </w:p>
        </w:tc>
        <w:tc>
          <w:tcPr>
            <w:tcW w:w="992" w:type="dxa"/>
          </w:tcPr>
          <w:p w:rsidR="00F27A10" w:rsidRPr="00B52C28" w:rsidRDefault="00984ABB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140,5</w:t>
            </w:r>
          </w:p>
        </w:tc>
      </w:tr>
      <w:tr w:rsidR="00F27A10" w:rsidTr="00567DBC">
        <w:trPr>
          <w:trHeight w:val="220"/>
        </w:trPr>
        <w:tc>
          <w:tcPr>
            <w:tcW w:w="4537" w:type="dxa"/>
          </w:tcPr>
          <w:p w:rsidR="00F27A10" w:rsidRDefault="00F27A10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Прочие неналоговые доходы</w:t>
            </w:r>
          </w:p>
        </w:tc>
        <w:tc>
          <w:tcPr>
            <w:tcW w:w="1275" w:type="dxa"/>
          </w:tcPr>
          <w:p w:rsidR="00F27A10" w:rsidRPr="00B52C28" w:rsidRDefault="00AA724C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302,9</w:t>
            </w:r>
          </w:p>
        </w:tc>
        <w:tc>
          <w:tcPr>
            <w:tcW w:w="1418" w:type="dxa"/>
          </w:tcPr>
          <w:p w:rsidR="00F27A10" w:rsidRPr="00B52C28" w:rsidRDefault="00261A6F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700,0</w:t>
            </w:r>
          </w:p>
        </w:tc>
        <w:tc>
          <w:tcPr>
            <w:tcW w:w="1276" w:type="dxa"/>
          </w:tcPr>
          <w:p w:rsidR="00F27A10" w:rsidRPr="00B52C28" w:rsidRDefault="00261A6F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868,8</w:t>
            </w:r>
          </w:p>
        </w:tc>
        <w:tc>
          <w:tcPr>
            <w:tcW w:w="1134" w:type="dxa"/>
          </w:tcPr>
          <w:p w:rsidR="00F27A10" w:rsidRPr="00B52C28" w:rsidRDefault="002471A7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124,1</w:t>
            </w:r>
          </w:p>
        </w:tc>
        <w:tc>
          <w:tcPr>
            <w:tcW w:w="992" w:type="dxa"/>
          </w:tcPr>
          <w:p w:rsidR="00F27A10" w:rsidRPr="00B52C28" w:rsidRDefault="00984ABB" w:rsidP="004A73D9">
            <w:pPr>
              <w:ind w:left="-82"/>
              <w:jc w:val="both"/>
              <w:rPr>
                <w:iCs/>
              </w:rPr>
            </w:pPr>
            <w:r>
              <w:rPr>
                <w:iCs/>
              </w:rPr>
              <w:t>286,8</w:t>
            </w:r>
          </w:p>
        </w:tc>
      </w:tr>
    </w:tbl>
    <w:p w:rsidR="00D57672" w:rsidRDefault="00D57672" w:rsidP="00D57672">
      <w:pPr>
        <w:jc w:val="both"/>
        <w:rPr>
          <w:iCs/>
          <w:sz w:val="28"/>
        </w:rPr>
      </w:pPr>
    </w:p>
    <w:p w:rsidR="00D57672" w:rsidRDefault="00D57672" w:rsidP="00D57672">
      <w:pPr>
        <w:jc w:val="both"/>
        <w:rPr>
          <w:iCs/>
          <w:sz w:val="28"/>
        </w:rPr>
      </w:pPr>
    </w:p>
    <w:p w:rsidR="009C57D0" w:rsidRPr="009C57D0" w:rsidRDefault="009C57D0" w:rsidP="009C57D0">
      <w:pPr>
        <w:pStyle w:val="ab"/>
        <w:spacing w:line="240" w:lineRule="auto"/>
        <w:ind w:firstLine="709"/>
        <w:rPr>
          <w:sz w:val="28"/>
          <w:szCs w:val="28"/>
        </w:rPr>
      </w:pPr>
      <w:r w:rsidRPr="009C57D0">
        <w:rPr>
          <w:sz w:val="28"/>
          <w:szCs w:val="28"/>
        </w:rPr>
        <w:t>Основным резервом в отчетном периоде являлось повышение эффективности бюджетных расходов в целом.</w:t>
      </w:r>
      <w:r w:rsidRPr="009C57D0">
        <w:rPr>
          <w:bCs/>
          <w:sz w:val="28"/>
          <w:szCs w:val="28"/>
        </w:rPr>
        <w:t xml:space="preserve"> Выполняются принятые социальные обязательства, </w:t>
      </w:r>
      <w:r w:rsidRPr="009C57D0">
        <w:rPr>
          <w:sz w:val="28"/>
          <w:szCs w:val="28"/>
        </w:rPr>
        <w:t>пров</w:t>
      </w:r>
      <w:r w:rsidR="005520D3">
        <w:rPr>
          <w:sz w:val="28"/>
          <w:szCs w:val="28"/>
        </w:rPr>
        <w:t>о</w:t>
      </w:r>
      <w:r w:rsidRPr="009C57D0">
        <w:rPr>
          <w:sz w:val="28"/>
          <w:szCs w:val="28"/>
        </w:rPr>
        <w:t>д</w:t>
      </w:r>
      <w:r w:rsidR="00F51ABB">
        <w:rPr>
          <w:sz w:val="28"/>
          <w:szCs w:val="28"/>
        </w:rPr>
        <w:t>ится</w:t>
      </w:r>
      <w:r w:rsidRPr="009C57D0">
        <w:rPr>
          <w:sz w:val="28"/>
          <w:szCs w:val="28"/>
        </w:rPr>
        <w:t xml:space="preserve"> инвентаризация действующих расходных обязательств, мероприятия по совершенствованию </w:t>
      </w:r>
      <w:proofErr w:type="gramStart"/>
      <w:r w:rsidRPr="009C57D0">
        <w:rPr>
          <w:sz w:val="28"/>
          <w:szCs w:val="28"/>
        </w:rPr>
        <w:t>оплаты труда работников муниципальных учреждений образования</w:t>
      </w:r>
      <w:proofErr w:type="gramEnd"/>
      <w:r w:rsidRPr="009C57D0">
        <w:rPr>
          <w:sz w:val="28"/>
          <w:szCs w:val="28"/>
        </w:rPr>
        <w:t xml:space="preserve"> и культуры и перераспределению ресурсов на решение наиболее приоритетных задач, </w:t>
      </w:r>
      <w:r w:rsidR="00567DBC">
        <w:rPr>
          <w:sz w:val="28"/>
          <w:szCs w:val="28"/>
        </w:rPr>
        <w:t>в том числе</w:t>
      </w:r>
      <w:r w:rsidRPr="009C57D0">
        <w:rPr>
          <w:sz w:val="28"/>
          <w:szCs w:val="28"/>
        </w:rPr>
        <w:t xml:space="preserve"> направленных на реализацию Указов Президента Российской Федерации от 07.05.2012 № 597. </w:t>
      </w:r>
    </w:p>
    <w:p w:rsidR="009C57D0" w:rsidRPr="009C57D0" w:rsidRDefault="009C57D0" w:rsidP="009C57D0">
      <w:pPr>
        <w:jc w:val="both"/>
        <w:rPr>
          <w:sz w:val="28"/>
          <w:szCs w:val="28"/>
        </w:rPr>
      </w:pPr>
      <w:r w:rsidRPr="009C57D0">
        <w:rPr>
          <w:sz w:val="28"/>
          <w:szCs w:val="28"/>
        </w:rPr>
        <w:tab/>
        <w:t>Осуществляется пересмотр финансовых ресурсов на реализацию муниципальных программ с учетом приоритетности направления расходов и утвержденных показателей результативности.</w:t>
      </w:r>
    </w:p>
    <w:p w:rsidR="009C57D0" w:rsidRPr="009C57D0" w:rsidRDefault="009C57D0" w:rsidP="009C57D0">
      <w:pPr>
        <w:ind w:firstLine="709"/>
        <w:jc w:val="both"/>
        <w:rPr>
          <w:sz w:val="28"/>
          <w:szCs w:val="28"/>
        </w:rPr>
      </w:pPr>
      <w:r w:rsidRPr="009C57D0">
        <w:rPr>
          <w:sz w:val="28"/>
          <w:szCs w:val="28"/>
        </w:rPr>
        <w:t>На содержание органов местного самоуправления муниципального района «Могочинский район» в 201</w:t>
      </w:r>
      <w:r w:rsidR="00F51ABB">
        <w:rPr>
          <w:sz w:val="28"/>
          <w:szCs w:val="28"/>
        </w:rPr>
        <w:t>9</w:t>
      </w:r>
      <w:r w:rsidRPr="009C57D0">
        <w:rPr>
          <w:sz w:val="28"/>
          <w:szCs w:val="28"/>
        </w:rPr>
        <w:t xml:space="preserve"> году из средств бюджета района направлено </w:t>
      </w:r>
      <w:r w:rsidR="00F51ABB">
        <w:rPr>
          <w:sz w:val="28"/>
          <w:szCs w:val="28"/>
        </w:rPr>
        <w:t>34963,7</w:t>
      </w:r>
      <w:r w:rsidRPr="009C57D0">
        <w:rPr>
          <w:sz w:val="28"/>
          <w:szCs w:val="28"/>
        </w:rPr>
        <w:t xml:space="preserve"> тыс</w:t>
      </w:r>
      <w:proofErr w:type="gramStart"/>
      <w:r w:rsidRPr="009C57D0">
        <w:rPr>
          <w:sz w:val="28"/>
          <w:szCs w:val="28"/>
        </w:rPr>
        <w:t>.р</w:t>
      </w:r>
      <w:proofErr w:type="gramEnd"/>
      <w:r w:rsidRPr="009C57D0">
        <w:rPr>
          <w:sz w:val="28"/>
          <w:szCs w:val="28"/>
        </w:rPr>
        <w:t>уб., что составляет 1</w:t>
      </w:r>
      <w:r w:rsidR="00F51ABB">
        <w:rPr>
          <w:sz w:val="28"/>
          <w:szCs w:val="28"/>
        </w:rPr>
        <w:t>1</w:t>
      </w:r>
      <w:r w:rsidRPr="009C57D0">
        <w:rPr>
          <w:sz w:val="28"/>
          <w:szCs w:val="28"/>
        </w:rPr>
        <w:t>,</w:t>
      </w:r>
      <w:r w:rsidR="00F51ABB">
        <w:rPr>
          <w:sz w:val="28"/>
          <w:szCs w:val="28"/>
        </w:rPr>
        <w:t>7</w:t>
      </w:r>
      <w:r w:rsidRPr="009C57D0">
        <w:rPr>
          <w:sz w:val="28"/>
          <w:szCs w:val="28"/>
        </w:rPr>
        <w:t xml:space="preserve">% от собственных доходов  районного бюджета (налоговые и неналоговые доходы) при утвержденном нормативе </w:t>
      </w:r>
      <w:r w:rsidR="00F51ABB">
        <w:rPr>
          <w:sz w:val="28"/>
          <w:szCs w:val="28"/>
        </w:rPr>
        <w:t>34967,4</w:t>
      </w:r>
      <w:r w:rsidRPr="009C57D0">
        <w:rPr>
          <w:sz w:val="28"/>
          <w:szCs w:val="28"/>
        </w:rPr>
        <w:t xml:space="preserve"> тыс.руб.. </w:t>
      </w:r>
    </w:p>
    <w:p w:rsidR="00D57672" w:rsidRPr="00511960" w:rsidRDefault="003568F4" w:rsidP="00EC7F7A">
      <w:pPr>
        <w:ind w:firstLine="709"/>
        <w:jc w:val="both"/>
        <w:rPr>
          <w:i/>
          <w:iCs/>
          <w:sz w:val="28"/>
          <w:szCs w:val="28"/>
        </w:rPr>
      </w:pPr>
      <w:r w:rsidRPr="009C57D0">
        <w:rPr>
          <w:sz w:val="28"/>
          <w:szCs w:val="28"/>
        </w:rPr>
        <w:t xml:space="preserve">  </w:t>
      </w:r>
      <w:r w:rsidR="00D57672">
        <w:rPr>
          <w:sz w:val="28"/>
          <w:szCs w:val="28"/>
        </w:rPr>
        <w:t xml:space="preserve">        </w:t>
      </w:r>
      <w:r w:rsidR="00D57672">
        <w:rPr>
          <w:sz w:val="28"/>
          <w:szCs w:val="28"/>
        </w:rPr>
        <w:tab/>
        <w:t>Расходная часть бюджета муниципального района «Могочинский район» имеет социальную направленность</w:t>
      </w:r>
    </w:p>
    <w:p w:rsidR="00D57672" w:rsidRPr="00511960" w:rsidRDefault="00D57672" w:rsidP="00D57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AB5D18">
        <w:rPr>
          <w:sz w:val="28"/>
          <w:szCs w:val="28"/>
        </w:rPr>
        <w:t xml:space="preserve">По расходам бюджет </w:t>
      </w:r>
      <w:r>
        <w:rPr>
          <w:sz w:val="28"/>
          <w:szCs w:val="28"/>
        </w:rPr>
        <w:t xml:space="preserve">муниципального </w:t>
      </w:r>
      <w:r w:rsidRPr="00AB5D1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«Могочинский район»</w:t>
      </w:r>
      <w:r w:rsidRPr="00AB5D18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F51ABB">
        <w:rPr>
          <w:sz w:val="28"/>
          <w:szCs w:val="28"/>
        </w:rPr>
        <w:t>9</w:t>
      </w:r>
      <w:r w:rsidRPr="00AB5D18">
        <w:rPr>
          <w:sz w:val="28"/>
          <w:szCs w:val="28"/>
        </w:rPr>
        <w:t xml:space="preserve"> год исполнен </w:t>
      </w:r>
      <w:r w:rsidR="00EC7F7A">
        <w:rPr>
          <w:sz w:val="28"/>
          <w:szCs w:val="28"/>
        </w:rPr>
        <w:t xml:space="preserve">в сумме </w:t>
      </w:r>
      <w:r w:rsidR="004202FD">
        <w:rPr>
          <w:sz w:val="28"/>
          <w:szCs w:val="28"/>
        </w:rPr>
        <w:t>721601,0</w:t>
      </w:r>
      <w:r w:rsidR="00EC7F7A">
        <w:rPr>
          <w:sz w:val="28"/>
          <w:szCs w:val="28"/>
        </w:rPr>
        <w:t xml:space="preserve"> тыс</w:t>
      </w:r>
      <w:proofErr w:type="gramStart"/>
      <w:r w:rsidR="00EC7F7A">
        <w:rPr>
          <w:sz w:val="28"/>
          <w:szCs w:val="28"/>
        </w:rPr>
        <w:t>.р</w:t>
      </w:r>
      <w:proofErr w:type="gramEnd"/>
      <w:r w:rsidR="00EC7F7A">
        <w:rPr>
          <w:sz w:val="28"/>
          <w:szCs w:val="28"/>
        </w:rPr>
        <w:t xml:space="preserve">уб. или </w:t>
      </w:r>
      <w:r w:rsidRPr="00AB5D18">
        <w:rPr>
          <w:sz w:val="28"/>
          <w:szCs w:val="28"/>
        </w:rPr>
        <w:t xml:space="preserve"> </w:t>
      </w:r>
      <w:r w:rsidR="004202FD">
        <w:rPr>
          <w:sz w:val="28"/>
          <w:szCs w:val="28"/>
        </w:rPr>
        <w:t>95,6</w:t>
      </w:r>
      <w:r w:rsidRPr="00AB5D18">
        <w:rPr>
          <w:sz w:val="28"/>
          <w:szCs w:val="28"/>
        </w:rPr>
        <w:t>%</w:t>
      </w:r>
      <w:r w:rsidR="00EC7F7A">
        <w:rPr>
          <w:sz w:val="28"/>
          <w:szCs w:val="28"/>
        </w:rPr>
        <w:t xml:space="preserve"> к уточненным бюджетным ассигнованиям</w:t>
      </w:r>
      <w:r w:rsidRPr="00AB5D18">
        <w:rPr>
          <w:sz w:val="28"/>
          <w:szCs w:val="28"/>
        </w:rPr>
        <w:t>.</w:t>
      </w:r>
      <w:r w:rsidRPr="00511960">
        <w:rPr>
          <w:sz w:val="28"/>
          <w:szCs w:val="28"/>
        </w:rPr>
        <w:t xml:space="preserve"> По сравнению с 20</w:t>
      </w:r>
      <w:r>
        <w:rPr>
          <w:sz w:val="28"/>
          <w:szCs w:val="28"/>
        </w:rPr>
        <w:t>1</w:t>
      </w:r>
      <w:r w:rsidR="004202F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11960">
        <w:rPr>
          <w:sz w:val="28"/>
          <w:szCs w:val="28"/>
        </w:rPr>
        <w:t xml:space="preserve">г. расходы бюджета </w:t>
      </w:r>
      <w:r w:rsidR="0004513F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</w:t>
      </w:r>
      <w:r w:rsidRPr="00511960">
        <w:rPr>
          <w:sz w:val="28"/>
          <w:szCs w:val="28"/>
        </w:rPr>
        <w:t xml:space="preserve"> на </w:t>
      </w:r>
      <w:r w:rsidR="004202FD">
        <w:rPr>
          <w:sz w:val="28"/>
          <w:szCs w:val="28"/>
        </w:rPr>
        <w:t>28261,7</w:t>
      </w:r>
      <w:r w:rsidRPr="009D5602">
        <w:rPr>
          <w:sz w:val="28"/>
          <w:szCs w:val="28"/>
        </w:rPr>
        <w:t xml:space="preserve"> тыс</w:t>
      </w:r>
      <w:proofErr w:type="gramStart"/>
      <w:r w:rsidRPr="009D5602">
        <w:rPr>
          <w:sz w:val="28"/>
          <w:szCs w:val="28"/>
        </w:rPr>
        <w:t>.р</w:t>
      </w:r>
      <w:proofErr w:type="gramEnd"/>
      <w:r w:rsidRPr="009D5602">
        <w:rPr>
          <w:sz w:val="28"/>
          <w:szCs w:val="28"/>
        </w:rPr>
        <w:t>уб.</w:t>
      </w:r>
      <w:r w:rsidR="0004513F">
        <w:rPr>
          <w:sz w:val="28"/>
          <w:szCs w:val="28"/>
        </w:rPr>
        <w:t xml:space="preserve">, в связи с увеличением минимального размера оплаты труда, </w:t>
      </w:r>
      <w:r w:rsidR="004202FD">
        <w:rPr>
          <w:sz w:val="28"/>
          <w:szCs w:val="28"/>
        </w:rPr>
        <w:t>выполнением отдельных расходных обязательств за счет средств краевого  и федерального бюджетов.</w:t>
      </w:r>
    </w:p>
    <w:p w:rsidR="004202FD" w:rsidRDefault="00D57672" w:rsidP="004202FD">
      <w:pPr>
        <w:jc w:val="both"/>
        <w:rPr>
          <w:sz w:val="28"/>
          <w:szCs w:val="28"/>
        </w:rPr>
      </w:pPr>
      <w:r w:rsidRPr="00AB5D18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4202FD" w:rsidRPr="005A4B1C">
        <w:rPr>
          <w:sz w:val="28"/>
          <w:szCs w:val="28"/>
        </w:rPr>
        <w:t xml:space="preserve">Еженедельно анализировались расходы первоочередных платежей (расходы на оплату труда и  коммунальные услуги). На исполнение расходных обязательств по первоочередным расходам муниципального района направлено налоговых и неналоговых  доходов без учета акцизов на нефтепродукты в сумме </w:t>
      </w:r>
      <w:r w:rsidR="004202FD">
        <w:rPr>
          <w:sz w:val="28"/>
          <w:szCs w:val="28"/>
        </w:rPr>
        <w:t>263146,4</w:t>
      </w:r>
      <w:r w:rsidR="004202FD" w:rsidRPr="005A4B1C">
        <w:rPr>
          <w:sz w:val="28"/>
          <w:szCs w:val="28"/>
        </w:rPr>
        <w:t xml:space="preserve"> тыс. руб. Из них на выплату заработной платы </w:t>
      </w:r>
      <w:r w:rsidR="004202FD">
        <w:rPr>
          <w:sz w:val="28"/>
          <w:szCs w:val="28"/>
        </w:rPr>
        <w:t>и страховые взносы</w:t>
      </w:r>
      <w:r w:rsidR="004202FD" w:rsidRPr="005A4B1C">
        <w:rPr>
          <w:sz w:val="28"/>
          <w:szCs w:val="28"/>
        </w:rPr>
        <w:t xml:space="preserve">  направлено </w:t>
      </w:r>
      <w:r w:rsidR="004202FD">
        <w:rPr>
          <w:sz w:val="28"/>
          <w:szCs w:val="28"/>
        </w:rPr>
        <w:t>165612,1</w:t>
      </w:r>
      <w:r w:rsidR="004202FD" w:rsidRPr="005A4B1C">
        <w:rPr>
          <w:sz w:val="28"/>
          <w:szCs w:val="28"/>
        </w:rPr>
        <w:t xml:space="preserve"> тыс</w:t>
      </w:r>
      <w:proofErr w:type="gramStart"/>
      <w:r w:rsidR="004202FD" w:rsidRPr="005A4B1C">
        <w:rPr>
          <w:sz w:val="28"/>
          <w:szCs w:val="28"/>
        </w:rPr>
        <w:t>.р</w:t>
      </w:r>
      <w:proofErr w:type="gramEnd"/>
      <w:r w:rsidR="004202FD" w:rsidRPr="005A4B1C">
        <w:rPr>
          <w:sz w:val="28"/>
          <w:szCs w:val="28"/>
        </w:rPr>
        <w:t xml:space="preserve">уб. или </w:t>
      </w:r>
      <w:r w:rsidR="004202FD">
        <w:rPr>
          <w:sz w:val="28"/>
          <w:szCs w:val="28"/>
        </w:rPr>
        <w:t>62,9</w:t>
      </w:r>
      <w:r w:rsidR="004202FD" w:rsidRPr="005A4B1C">
        <w:rPr>
          <w:sz w:val="28"/>
          <w:szCs w:val="28"/>
        </w:rPr>
        <w:t xml:space="preserve">%, на оплату  коммунальных услуг </w:t>
      </w:r>
      <w:r w:rsidR="004202FD">
        <w:rPr>
          <w:sz w:val="28"/>
          <w:szCs w:val="28"/>
        </w:rPr>
        <w:t>28546,9</w:t>
      </w:r>
      <w:r w:rsidR="004202FD" w:rsidRPr="005A4B1C">
        <w:rPr>
          <w:sz w:val="28"/>
          <w:szCs w:val="28"/>
        </w:rPr>
        <w:t xml:space="preserve"> тыс. руб. – </w:t>
      </w:r>
      <w:r w:rsidR="004202FD">
        <w:rPr>
          <w:sz w:val="28"/>
          <w:szCs w:val="28"/>
        </w:rPr>
        <w:t>10,8</w:t>
      </w:r>
      <w:r w:rsidR="004202FD" w:rsidRPr="005A4B1C">
        <w:rPr>
          <w:sz w:val="28"/>
          <w:szCs w:val="28"/>
        </w:rPr>
        <w:t xml:space="preserve">%. </w:t>
      </w:r>
    </w:p>
    <w:p w:rsidR="004202FD" w:rsidRPr="005A4B1C" w:rsidRDefault="004202FD" w:rsidP="004202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5A4B1C">
        <w:rPr>
          <w:sz w:val="28"/>
          <w:szCs w:val="28"/>
        </w:rPr>
        <w:t xml:space="preserve">Городским и сельским поселениям района предоставлено дотаций, субвенций и субсидий в сумме </w:t>
      </w:r>
      <w:r>
        <w:rPr>
          <w:sz w:val="28"/>
          <w:szCs w:val="28"/>
        </w:rPr>
        <w:t xml:space="preserve">51030,7 </w:t>
      </w:r>
      <w:r w:rsidRPr="005A4B1C">
        <w:rPr>
          <w:sz w:val="28"/>
          <w:szCs w:val="28"/>
        </w:rPr>
        <w:t>тыс</w:t>
      </w:r>
      <w:proofErr w:type="gramStart"/>
      <w:r w:rsidRPr="005A4B1C">
        <w:rPr>
          <w:sz w:val="28"/>
          <w:szCs w:val="28"/>
        </w:rPr>
        <w:t>.р</w:t>
      </w:r>
      <w:proofErr w:type="gramEnd"/>
      <w:r w:rsidRPr="005A4B1C">
        <w:rPr>
          <w:sz w:val="28"/>
          <w:szCs w:val="28"/>
        </w:rPr>
        <w:t xml:space="preserve">уб. в том числе из бюджета муниципального района выделено дотаций на сумму </w:t>
      </w:r>
      <w:r>
        <w:rPr>
          <w:sz w:val="28"/>
          <w:szCs w:val="28"/>
        </w:rPr>
        <w:t>15519,3</w:t>
      </w:r>
      <w:r w:rsidRPr="005A4B1C">
        <w:rPr>
          <w:sz w:val="28"/>
          <w:szCs w:val="28"/>
        </w:rPr>
        <w:t xml:space="preserve"> тыс.руб. </w:t>
      </w:r>
    </w:p>
    <w:p w:rsidR="004202FD" w:rsidRPr="004202FD" w:rsidRDefault="004202FD" w:rsidP="004202FD">
      <w:pPr>
        <w:pStyle w:val="a6"/>
        <w:ind w:left="0"/>
        <w:rPr>
          <w:sz w:val="28"/>
          <w:szCs w:val="28"/>
        </w:rPr>
      </w:pPr>
      <w:r>
        <w:rPr>
          <w:szCs w:val="28"/>
        </w:rPr>
        <w:t xml:space="preserve">     </w:t>
      </w:r>
      <w:r w:rsidRPr="004202FD">
        <w:rPr>
          <w:sz w:val="28"/>
          <w:szCs w:val="28"/>
        </w:rPr>
        <w:t>В общем объеме расходов бюджета муниципального района расходы по общегосударственным вопросам составили 12,7% (в 2018 г. – 7,3%),  национальная оборона 0,1% (в 2018 г. -0,1%); национальная безопасность -0,4% (в 2018 г.- 0,3%); национальная экономика 1,7% (в 2018 г. – 3,5%); расходы по ЖКХ – 2,2% (в 2018г.  -  3,3%); охрана окружающей среды 0,5% расходы по образованию – 74,5% (в 2018 г. – 74,5 %), расходы по культуре –5 % (в 2018 г. – 4,6%), социальная политика – 2,7% (в 2018 – 2,5%); физическая культура и спорт – 0,7% (в 2018г. – 0,1%); межбюджетные трансферты поселениям– 4,1%  (в 2018 г. – 3,8%).</w:t>
      </w:r>
    </w:p>
    <w:p w:rsidR="004202FD" w:rsidRDefault="0004513F" w:rsidP="00420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02FD" w:rsidRPr="004F4127">
        <w:rPr>
          <w:sz w:val="28"/>
          <w:szCs w:val="28"/>
        </w:rPr>
        <w:t xml:space="preserve">Проводился ежемесячный анализ кредиторской задолженности бюджета района. За счет собственных средств на первоочередные расходы. </w:t>
      </w:r>
      <w:r w:rsidR="004202FD">
        <w:rPr>
          <w:sz w:val="28"/>
          <w:szCs w:val="28"/>
        </w:rPr>
        <w:t>По состоянию н</w:t>
      </w:r>
      <w:r w:rsidR="004202FD" w:rsidRPr="004F4127">
        <w:rPr>
          <w:sz w:val="28"/>
          <w:szCs w:val="28"/>
        </w:rPr>
        <w:t>а 01.01.20</w:t>
      </w:r>
      <w:r w:rsidR="004202FD">
        <w:rPr>
          <w:sz w:val="28"/>
          <w:szCs w:val="28"/>
        </w:rPr>
        <w:t>20</w:t>
      </w:r>
      <w:r w:rsidR="004202FD" w:rsidRPr="004F4127">
        <w:rPr>
          <w:sz w:val="28"/>
          <w:szCs w:val="28"/>
        </w:rPr>
        <w:t xml:space="preserve"> года кредиторская задолженность</w:t>
      </w:r>
      <w:r w:rsidR="004202FD">
        <w:rPr>
          <w:sz w:val="28"/>
          <w:szCs w:val="28"/>
        </w:rPr>
        <w:t xml:space="preserve"> по заработанной плате и коммунальным услугам </w:t>
      </w:r>
      <w:r w:rsidR="004202FD" w:rsidRPr="004F4127">
        <w:rPr>
          <w:sz w:val="28"/>
          <w:szCs w:val="28"/>
        </w:rPr>
        <w:t xml:space="preserve"> бюджета района  </w:t>
      </w:r>
      <w:r w:rsidR="004202FD">
        <w:rPr>
          <w:sz w:val="28"/>
          <w:szCs w:val="28"/>
        </w:rPr>
        <w:t>отсутствует</w:t>
      </w:r>
      <w:r w:rsidR="004202FD" w:rsidRPr="00A4746B">
        <w:rPr>
          <w:sz w:val="28"/>
          <w:szCs w:val="28"/>
        </w:rPr>
        <w:t xml:space="preserve">., </w:t>
      </w:r>
      <w:r w:rsidR="004202FD">
        <w:rPr>
          <w:sz w:val="28"/>
          <w:szCs w:val="28"/>
        </w:rPr>
        <w:t>по сравнению с прошлым годом кредиторская задолженность снизилась на 15119,5 тыс</w:t>
      </w:r>
      <w:proofErr w:type="gramStart"/>
      <w:r w:rsidR="004202FD">
        <w:rPr>
          <w:sz w:val="28"/>
          <w:szCs w:val="28"/>
        </w:rPr>
        <w:t>.р</w:t>
      </w:r>
      <w:proofErr w:type="gramEnd"/>
      <w:r w:rsidR="004202FD">
        <w:rPr>
          <w:sz w:val="28"/>
          <w:szCs w:val="28"/>
        </w:rPr>
        <w:t xml:space="preserve">уб. </w:t>
      </w:r>
    </w:p>
    <w:p w:rsidR="00D57672" w:rsidRDefault="004202FD" w:rsidP="004202FD">
      <w:pPr>
        <w:pStyle w:val="a6"/>
        <w:ind w:left="0" w:firstLine="708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D57672">
        <w:rPr>
          <w:sz w:val="28"/>
          <w:szCs w:val="28"/>
        </w:rPr>
        <w:t xml:space="preserve"> целях повышения эффективности использования бюджетных средств постановлением администрации муниципального района «Могочинский район» утвержден комплексный план по мобилизации налоговых доходов в консолидированный бюджет района и </w:t>
      </w:r>
      <w:proofErr w:type="gramStart"/>
      <w:r w:rsidR="00D57672">
        <w:rPr>
          <w:sz w:val="28"/>
          <w:szCs w:val="28"/>
        </w:rPr>
        <w:t>контролю за</w:t>
      </w:r>
      <w:proofErr w:type="gramEnd"/>
      <w:r w:rsidR="00D57672">
        <w:rPr>
          <w:sz w:val="28"/>
          <w:szCs w:val="28"/>
        </w:rPr>
        <w:t xml:space="preserve"> соблюдением финансовой, бюджетной и налоговой дисциплины. Для всех бюджетных и казенных учреждений утверждены лимиты потребления ма</w:t>
      </w:r>
      <w:r w:rsidR="0075193B">
        <w:rPr>
          <w:sz w:val="28"/>
          <w:szCs w:val="28"/>
        </w:rPr>
        <w:t xml:space="preserve">териально-технических ресурсов. </w:t>
      </w:r>
      <w:r w:rsidR="00D57672" w:rsidRPr="004743DB">
        <w:rPr>
          <w:sz w:val="28"/>
          <w:szCs w:val="28"/>
        </w:rPr>
        <w:t xml:space="preserve">Постоянно </w:t>
      </w:r>
      <w:r w:rsidR="00D57672">
        <w:rPr>
          <w:sz w:val="28"/>
          <w:szCs w:val="28"/>
        </w:rPr>
        <w:t xml:space="preserve">ведется </w:t>
      </w:r>
      <w:r w:rsidR="00D57672" w:rsidRPr="004743DB">
        <w:rPr>
          <w:sz w:val="28"/>
          <w:szCs w:val="28"/>
        </w:rPr>
        <w:t xml:space="preserve"> учет долговых обяз</w:t>
      </w:r>
      <w:r w:rsidR="00D57672">
        <w:rPr>
          <w:sz w:val="28"/>
          <w:szCs w:val="28"/>
        </w:rPr>
        <w:t xml:space="preserve">ательств муниципального </w:t>
      </w:r>
      <w:r w:rsidR="00D57672" w:rsidRPr="006F6219">
        <w:rPr>
          <w:sz w:val="28"/>
          <w:szCs w:val="28"/>
        </w:rPr>
        <w:t>района</w:t>
      </w:r>
      <w:r w:rsidR="00D57672">
        <w:rPr>
          <w:sz w:val="28"/>
          <w:szCs w:val="28"/>
        </w:rPr>
        <w:t xml:space="preserve"> «Могочинский район».</w:t>
      </w:r>
    </w:p>
    <w:p w:rsidR="005520D3" w:rsidRPr="005520D3" w:rsidRDefault="005520D3" w:rsidP="005520D3">
      <w:pPr>
        <w:ind w:firstLine="709"/>
        <w:jc w:val="both"/>
        <w:rPr>
          <w:sz w:val="28"/>
          <w:szCs w:val="28"/>
        </w:rPr>
      </w:pPr>
      <w:r w:rsidRPr="005520D3">
        <w:rPr>
          <w:sz w:val="28"/>
          <w:szCs w:val="28"/>
        </w:rPr>
        <w:t>В соответствии с Положением о внутреннем муниципальном финансовом контроле и контролю в сфере закупок осуществляемым Комитетом по финансам администрации муниципального района «Могочинский район» утвержденным постановлением администрации муниципального района от 15.05.2018 г. № 304 утвержден план контрольной деятельности и направления финансового контроля  на 2019 год Приказ № 66 ПД от 31.12.2019г.</w:t>
      </w:r>
    </w:p>
    <w:p w:rsidR="005520D3" w:rsidRDefault="005520D3" w:rsidP="005520D3">
      <w:pPr>
        <w:ind w:firstLine="709"/>
        <w:jc w:val="both"/>
        <w:rPr>
          <w:sz w:val="28"/>
          <w:szCs w:val="28"/>
        </w:rPr>
      </w:pPr>
      <w:r w:rsidRPr="005520D3">
        <w:rPr>
          <w:sz w:val="28"/>
          <w:szCs w:val="28"/>
        </w:rPr>
        <w:t xml:space="preserve"> По результатам контрольных мероприятий, в случае выявления нарушений в установленной сфере деятельности в адрес объектов контроля направляются предписания, представления об устранении выявленных нарушений.</w:t>
      </w:r>
    </w:p>
    <w:p w:rsidR="00D57672" w:rsidRDefault="00D57672" w:rsidP="00D57672">
      <w:pPr>
        <w:pStyle w:val="a6"/>
        <w:ind w:left="0"/>
        <w:rPr>
          <w:sz w:val="28"/>
          <w:szCs w:val="28"/>
        </w:rPr>
      </w:pPr>
      <w:r>
        <w:t xml:space="preserve"> </w:t>
      </w:r>
      <w:r>
        <w:tab/>
      </w:r>
      <w:r w:rsidR="004202FD">
        <w:rPr>
          <w:sz w:val="28"/>
          <w:szCs w:val="28"/>
        </w:rPr>
        <w:t>В 2020</w:t>
      </w:r>
      <w:r w:rsidRPr="002E75B7">
        <w:rPr>
          <w:sz w:val="28"/>
          <w:szCs w:val="28"/>
        </w:rPr>
        <w:t xml:space="preserve"> году продолжена работа по </w:t>
      </w:r>
      <w:r>
        <w:rPr>
          <w:sz w:val="28"/>
          <w:szCs w:val="28"/>
        </w:rPr>
        <w:t xml:space="preserve">реализации основных задач бюджетной и налоговой политики, а также мероприятий по </w:t>
      </w:r>
      <w:r w:rsidRPr="002E75B7">
        <w:rPr>
          <w:sz w:val="28"/>
          <w:szCs w:val="28"/>
        </w:rPr>
        <w:t>обеспечению сбалансированности и устойчивости бюджетной системы</w:t>
      </w:r>
      <w:r>
        <w:rPr>
          <w:sz w:val="28"/>
          <w:szCs w:val="28"/>
        </w:rPr>
        <w:t xml:space="preserve"> муниципального </w:t>
      </w:r>
      <w:r w:rsidRPr="006F621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«Могочинский район».</w:t>
      </w:r>
    </w:p>
    <w:p w:rsidR="00D57672" w:rsidRDefault="00D57672" w:rsidP="00D57672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75193B">
        <w:rPr>
          <w:sz w:val="28"/>
          <w:szCs w:val="28"/>
        </w:rPr>
        <w:t xml:space="preserve">За </w:t>
      </w:r>
      <w:r w:rsidR="006E36B4">
        <w:rPr>
          <w:sz w:val="28"/>
          <w:szCs w:val="28"/>
        </w:rPr>
        <w:t>8</w:t>
      </w:r>
      <w:r w:rsidR="0075193B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20</w:t>
      </w:r>
      <w:r w:rsidR="004202F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проведены мероприятия по инвентаризации расходных обязательств муниципального района «Могочинский район».  </w:t>
      </w:r>
      <w:r w:rsidRPr="00C02BF5">
        <w:rPr>
          <w:sz w:val="28"/>
          <w:szCs w:val="28"/>
        </w:rPr>
        <w:t>В результате инвентаризации</w:t>
      </w:r>
      <w:r>
        <w:rPr>
          <w:sz w:val="28"/>
          <w:szCs w:val="28"/>
        </w:rPr>
        <w:t>,</w:t>
      </w:r>
      <w:r w:rsidRPr="00C02BF5">
        <w:rPr>
          <w:sz w:val="28"/>
          <w:szCs w:val="28"/>
        </w:rPr>
        <w:t xml:space="preserve"> установленных муниципальным районом "Могочинский район" расходных обязательств, не связанных с решением вопросов, отнесенных федеральными законами к полномочиям органов местного самоуправления муниципальных районов (городских округов) </w:t>
      </w:r>
      <w:r w:rsidRPr="00C02BF5">
        <w:rPr>
          <w:sz w:val="28"/>
          <w:szCs w:val="28"/>
        </w:rPr>
        <w:lastRenderedPageBreak/>
        <w:t>Забайкальского края</w:t>
      </w:r>
      <w:r>
        <w:rPr>
          <w:sz w:val="28"/>
          <w:szCs w:val="28"/>
        </w:rPr>
        <w:t>,</w:t>
      </w:r>
      <w:r w:rsidRPr="00C02BF5">
        <w:rPr>
          <w:sz w:val="28"/>
          <w:szCs w:val="28"/>
        </w:rPr>
        <w:t xml:space="preserve"> не выявлено. Муниципальные правовые акты, направленные на увеличение расходов</w:t>
      </w:r>
      <w:r>
        <w:rPr>
          <w:sz w:val="28"/>
          <w:szCs w:val="28"/>
        </w:rPr>
        <w:t>,</w:t>
      </w:r>
      <w:r w:rsidRPr="00C02BF5">
        <w:rPr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расходов на содержание вновь создаваемых муниципальных учреждений, осуществляемых за счет средств местного бюджета в администрации муниципального района "Могочинский район" не принимались</w:t>
      </w:r>
      <w:r>
        <w:rPr>
          <w:sz w:val="28"/>
          <w:szCs w:val="28"/>
        </w:rPr>
        <w:t>.</w:t>
      </w:r>
    </w:p>
    <w:p w:rsidR="00D57672" w:rsidRDefault="00D57672" w:rsidP="00D57672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Ежемесячно проводится мониторинг поступлений налоговых и неналоговых доходов бюджета муниципального </w:t>
      </w:r>
      <w:r w:rsidRPr="006F621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«Могочинский район», так по состоянию на 01.0</w:t>
      </w:r>
      <w:r w:rsidR="006E36B4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4202FD">
        <w:rPr>
          <w:sz w:val="28"/>
          <w:szCs w:val="28"/>
        </w:rPr>
        <w:t>20</w:t>
      </w:r>
      <w:r>
        <w:rPr>
          <w:sz w:val="28"/>
          <w:szCs w:val="28"/>
        </w:rPr>
        <w:t xml:space="preserve"> г. доходы </w:t>
      </w:r>
      <w:r w:rsidR="006E36B4">
        <w:rPr>
          <w:sz w:val="28"/>
          <w:szCs w:val="28"/>
        </w:rPr>
        <w:t>бюджета района составили</w:t>
      </w:r>
      <w:r>
        <w:rPr>
          <w:sz w:val="28"/>
          <w:szCs w:val="28"/>
        </w:rPr>
        <w:t xml:space="preserve"> </w:t>
      </w:r>
      <w:r w:rsidR="004202FD">
        <w:rPr>
          <w:sz w:val="28"/>
          <w:szCs w:val="28"/>
        </w:rPr>
        <w:t>424226,2</w:t>
      </w:r>
      <w:r>
        <w:rPr>
          <w:sz w:val="28"/>
          <w:szCs w:val="28"/>
        </w:rPr>
        <w:t xml:space="preserve">  тыс. рублей или </w:t>
      </w:r>
      <w:r w:rsidR="0060304E">
        <w:rPr>
          <w:sz w:val="28"/>
          <w:szCs w:val="28"/>
        </w:rPr>
        <w:t>50</w:t>
      </w:r>
      <w:r w:rsidRPr="005F4043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годовых плановых бюджетных назначений.        Налоговые</w:t>
      </w:r>
      <w:r w:rsidR="007F1B64">
        <w:rPr>
          <w:sz w:val="28"/>
          <w:szCs w:val="28"/>
        </w:rPr>
        <w:t xml:space="preserve"> и неналоговые </w:t>
      </w:r>
      <w:r>
        <w:rPr>
          <w:sz w:val="28"/>
          <w:szCs w:val="28"/>
        </w:rPr>
        <w:t xml:space="preserve"> доходы поступили в сумме </w:t>
      </w:r>
      <w:r w:rsidR="0060304E">
        <w:rPr>
          <w:sz w:val="28"/>
          <w:szCs w:val="28"/>
        </w:rPr>
        <w:t>153553,9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или </w:t>
      </w:r>
      <w:r w:rsidR="0060304E">
        <w:rPr>
          <w:sz w:val="28"/>
          <w:szCs w:val="28"/>
        </w:rPr>
        <w:t>57,5</w:t>
      </w:r>
      <w:r>
        <w:rPr>
          <w:sz w:val="28"/>
          <w:szCs w:val="28"/>
        </w:rPr>
        <w:t>% от утвержденных плановых бюджетных назначений, по сравн</w:t>
      </w:r>
      <w:r w:rsidR="007F1B64">
        <w:rPr>
          <w:sz w:val="28"/>
          <w:szCs w:val="28"/>
        </w:rPr>
        <w:t>ению с аналогичным периодом 201</w:t>
      </w:r>
      <w:r w:rsidR="0060304E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7F1B64">
        <w:rPr>
          <w:sz w:val="28"/>
          <w:szCs w:val="28"/>
        </w:rPr>
        <w:t xml:space="preserve"> о</w:t>
      </w:r>
      <w:r>
        <w:rPr>
          <w:sz w:val="28"/>
          <w:szCs w:val="28"/>
        </w:rPr>
        <w:t>тмечен</w:t>
      </w:r>
      <w:r w:rsidR="0060304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0304E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налоговых</w:t>
      </w:r>
      <w:r w:rsidR="007F1B64">
        <w:rPr>
          <w:sz w:val="28"/>
          <w:szCs w:val="28"/>
        </w:rPr>
        <w:t xml:space="preserve"> и неналоговых</w:t>
      </w:r>
      <w:r>
        <w:rPr>
          <w:sz w:val="28"/>
          <w:szCs w:val="28"/>
        </w:rPr>
        <w:t xml:space="preserve"> поступлений на </w:t>
      </w:r>
      <w:r w:rsidR="0060304E">
        <w:rPr>
          <w:sz w:val="28"/>
          <w:szCs w:val="28"/>
        </w:rPr>
        <w:t>350,5</w:t>
      </w:r>
      <w:r>
        <w:rPr>
          <w:sz w:val="28"/>
          <w:szCs w:val="28"/>
        </w:rPr>
        <w:t xml:space="preserve"> тыс.руб.</w:t>
      </w:r>
      <w:r w:rsidR="007F1B64">
        <w:rPr>
          <w:sz w:val="28"/>
          <w:szCs w:val="28"/>
        </w:rPr>
        <w:t xml:space="preserve">, в основном по таким доходным источникам как налог на доходы физических лиц, налог на добычу полезных ископаемых, </w:t>
      </w:r>
      <w:r w:rsidR="00655685">
        <w:rPr>
          <w:sz w:val="28"/>
          <w:szCs w:val="28"/>
        </w:rPr>
        <w:t>налог на совокупный доход, штрафы, санкции, возмещение ущерба.</w:t>
      </w:r>
      <w:r w:rsidR="007F1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Безвозмездные перечисления</w:t>
      </w:r>
      <w:r w:rsidR="00655685">
        <w:rPr>
          <w:sz w:val="28"/>
          <w:szCs w:val="28"/>
        </w:rPr>
        <w:t xml:space="preserve"> исполнены</w:t>
      </w:r>
      <w:r>
        <w:rPr>
          <w:sz w:val="28"/>
          <w:szCs w:val="28"/>
        </w:rPr>
        <w:t xml:space="preserve"> в сумме </w:t>
      </w:r>
      <w:r w:rsidR="00655685">
        <w:rPr>
          <w:sz w:val="28"/>
          <w:szCs w:val="28"/>
        </w:rPr>
        <w:t>270692,2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или </w:t>
      </w:r>
      <w:r w:rsidR="00655685">
        <w:rPr>
          <w:sz w:val="28"/>
          <w:szCs w:val="28"/>
        </w:rPr>
        <w:t>46,6</w:t>
      </w:r>
      <w:r>
        <w:rPr>
          <w:sz w:val="28"/>
          <w:szCs w:val="28"/>
        </w:rPr>
        <w:t>% от годовых плановых бюджетных назначений.</w:t>
      </w:r>
    </w:p>
    <w:p w:rsidR="00D57672" w:rsidRDefault="00D57672" w:rsidP="00D576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7F1B64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мобилизации доходов в бюджет муниципального </w:t>
      </w:r>
      <w:r w:rsidRPr="006F621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«Могочинский район» продолжена работа </w:t>
      </w:r>
      <w:r w:rsidRPr="00745DCD">
        <w:rPr>
          <w:sz w:val="28"/>
          <w:szCs w:val="28"/>
        </w:rPr>
        <w:t xml:space="preserve"> </w:t>
      </w:r>
      <w:r w:rsidRPr="007D1C45">
        <w:rPr>
          <w:sz w:val="28"/>
          <w:szCs w:val="28"/>
        </w:rPr>
        <w:t>с администраторами поступлений доходов по полноте и правильности зачисления админи</w:t>
      </w:r>
      <w:r>
        <w:rPr>
          <w:sz w:val="28"/>
          <w:szCs w:val="28"/>
        </w:rPr>
        <w:t xml:space="preserve">стрируемых ими платежей, </w:t>
      </w:r>
      <w:r w:rsidRPr="006F6219">
        <w:rPr>
          <w:sz w:val="28"/>
          <w:szCs w:val="28"/>
        </w:rPr>
        <w:t>проводи</w:t>
      </w:r>
      <w:r>
        <w:rPr>
          <w:sz w:val="28"/>
          <w:szCs w:val="28"/>
        </w:rPr>
        <w:t>т</w:t>
      </w:r>
      <w:r w:rsidRPr="006F6219">
        <w:rPr>
          <w:sz w:val="28"/>
          <w:szCs w:val="28"/>
        </w:rPr>
        <w:t>ся  мониторинг невыясненных поступлений по региональным и местным налогам, арендным платежам за использование муниципального имущества, подлежащих зачислению</w:t>
      </w:r>
      <w:r>
        <w:rPr>
          <w:sz w:val="28"/>
          <w:szCs w:val="28"/>
        </w:rPr>
        <w:t xml:space="preserve"> в бюджет муниципального </w:t>
      </w:r>
      <w:r w:rsidRPr="006F621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«Могочинский район».</w:t>
      </w:r>
    </w:p>
    <w:p w:rsidR="007F1B64" w:rsidRPr="00567DBC" w:rsidRDefault="007F1B64" w:rsidP="00567DBC">
      <w:pPr>
        <w:ind w:firstLine="708"/>
        <w:jc w:val="both"/>
        <w:rPr>
          <w:sz w:val="28"/>
          <w:szCs w:val="28"/>
        </w:rPr>
      </w:pPr>
      <w:r w:rsidRPr="00567DBC">
        <w:rPr>
          <w:sz w:val="28"/>
          <w:szCs w:val="28"/>
        </w:rPr>
        <w:t xml:space="preserve">Основным направлением финансового обеспечения бюджетных расходов, </w:t>
      </w:r>
      <w:r w:rsidR="009B223B" w:rsidRPr="00567DBC">
        <w:rPr>
          <w:sz w:val="28"/>
          <w:szCs w:val="28"/>
        </w:rPr>
        <w:t>за 8 месяцев 20</w:t>
      </w:r>
      <w:r w:rsidR="0090562D">
        <w:rPr>
          <w:sz w:val="28"/>
          <w:szCs w:val="28"/>
        </w:rPr>
        <w:t>20 г.</w:t>
      </w:r>
      <w:r w:rsidR="009B223B" w:rsidRPr="00567DBC">
        <w:rPr>
          <w:sz w:val="28"/>
          <w:szCs w:val="28"/>
        </w:rPr>
        <w:t xml:space="preserve"> </w:t>
      </w:r>
      <w:r w:rsidRPr="00567DBC">
        <w:rPr>
          <w:sz w:val="28"/>
          <w:szCs w:val="28"/>
        </w:rPr>
        <w:t>как и в 201</w:t>
      </w:r>
      <w:r w:rsidR="0090562D">
        <w:rPr>
          <w:sz w:val="28"/>
          <w:szCs w:val="28"/>
        </w:rPr>
        <w:t>9</w:t>
      </w:r>
      <w:r w:rsidRPr="00567DBC">
        <w:rPr>
          <w:sz w:val="28"/>
          <w:szCs w:val="28"/>
        </w:rPr>
        <w:t xml:space="preserve"> году, является</w:t>
      </w:r>
      <w:r w:rsidR="009B223B" w:rsidRPr="00567DBC">
        <w:rPr>
          <w:sz w:val="28"/>
          <w:szCs w:val="28"/>
        </w:rPr>
        <w:t xml:space="preserve"> социальная</w:t>
      </w:r>
      <w:r w:rsidRPr="00567DBC">
        <w:rPr>
          <w:sz w:val="28"/>
          <w:szCs w:val="28"/>
        </w:rPr>
        <w:t xml:space="preserve"> сфера. Основной объем бюджетных расходов нап</w:t>
      </w:r>
      <w:r w:rsidR="0090562D">
        <w:rPr>
          <w:sz w:val="28"/>
          <w:szCs w:val="28"/>
        </w:rPr>
        <w:t xml:space="preserve">равлен на образование, культуру, </w:t>
      </w:r>
      <w:r w:rsidRPr="00567DBC">
        <w:rPr>
          <w:sz w:val="28"/>
          <w:szCs w:val="28"/>
        </w:rPr>
        <w:t>спорт</w:t>
      </w:r>
      <w:r w:rsidR="0090562D">
        <w:rPr>
          <w:sz w:val="28"/>
          <w:szCs w:val="28"/>
        </w:rPr>
        <w:t xml:space="preserve"> и социальную политику</w:t>
      </w:r>
      <w:r w:rsidRPr="00567DBC">
        <w:rPr>
          <w:sz w:val="28"/>
          <w:szCs w:val="28"/>
        </w:rPr>
        <w:t xml:space="preserve"> – удельный вес в общих расходах  </w:t>
      </w:r>
      <w:r w:rsidR="009B223B" w:rsidRPr="00567DBC">
        <w:rPr>
          <w:sz w:val="28"/>
          <w:szCs w:val="28"/>
        </w:rPr>
        <w:t xml:space="preserve">за 8 месяцев </w:t>
      </w:r>
      <w:r w:rsidRPr="00567DBC">
        <w:rPr>
          <w:sz w:val="28"/>
          <w:szCs w:val="28"/>
        </w:rPr>
        <w:t>20</w:t>
      </w:r>
      <w:r w:rsidR="0090562D">
        <w:rPr>
          <w:sz w:val="28"/>
          <w:szCs w:val="28"/>
        </w:rPr>
        <w:t>20</w:t>
      </w:r>
      <w:r w:rsidRPr="00567DBC">
        <w:rPr>
          <w:sz w:val="28"/>
          <w:szCs w:val="28"/>
        </w:rPr>
        <w:t xml:space="preserve"> г. </w:t>
      </w:r>
      <w:r w:rsidR="009B223B" w:rsidRPr="00567DBC">
        <w:rPr>
          <w:sz w:val="28"/>
          <w:szCs w:val="28"/>
        </w:rPr>
        <w:t xml:space="preserve">составил </w:t>
      </w:r>
      <w:r w:rsidR="0090562D">
        <w:rPr>
          <w:sz w:val="28"/>
          <w:szCs w:val="28"/>
        </w:rPr>
        <w:t>84,8</w:t>
      </w:r>
      <w:r w:rsidRPr="00567DBC">
        <w:rPr>
          <w:sz w:val="28"/>
          <w:szCs w:val="28"/>
        </w:rPr>
        <w:t xml:space="preserve">%. </w:t>
      </w:r>
    </w:p>
    <w:p w:rsidR="00D57672" w:rsidRDefault="009B223B" w:rsidP="00D576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57672">
        <w:rPr>
          <w:sz w:val="28"/>
          <w:szCs w:val="28"/>
        </w:rPr>
        <w:t>асход</w:t>
      </w:r>
      <w:r>
        <w:rPr>
          <w:sz w:val="28"/>
          <w:szCs w:val="28"/>
        </w:rPr>
        <w:t>ная часть</w:t>
      </w:r>
      <w:r w:rsidR="00D5767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D57672">
        <w:rPr>
          <w:sz w:val="28"/>
          <w:szCs w:val="28"/>
        </w:rPr>
        <w:t xml:space="preserve"> муниципального </w:t>
      </w:r>
      <w:r w:rsidR="00D57672" w:rsidRPr="006F6219">
        <w:rPr>
          <w:sz w:val="28"/>
          <w:szCs w:val="28"/>
        </w:rPr>
        <w:t>района</w:t>
      </w:r>
      <w:r w:rsidR="00D57672">
        <w:rPr>
          <w:sz w:val="28"/>
          <w:szCs w:val="28"/>
        </w:rPr>
        <w:t xml:space="preserve"> «Могочинский район»</w:t>
      </w:r>
      <w:r w:rsidR="00D57672" w:rsidRPr="00AB5D18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01.09.20</w:t>
      </w:r>
      <w:r w:rsidR="0090562D">
        <w:rPr>
          <w:sz w:val="28"/>
          <w:szCs w:val="28"/>
        </w:rPr>
        <w:t>20</w:t>
      </w:r>
      <w:r>
        <w:rPr>
          <w:sz w:val="28"/>
          <w:szCs w:val="28"/>
        </w:rPr>
        <w:t xml:space="preserve">г. </w:t>
      </w:r>
      <w:r w:rsidR="00D57672" w:rsidRPr="00AB5D18">
        <w:rPr>
          <w:sz w:val="28"/>
          <w:szCs w:val="28"/>
        </w:rPr>
        <w:t>исполнен</w:t>
      </w:r>
      <w:r>
        <w:rPr>
          <w:sz w:val="28"/>
          <w:szCs w:val="28"/>
        </w:rPr>
        <w:t xml:space="preserve">а в сумме </w:t>
      </w:r>
      <w:r w:rsidR="0090562D">
        <w:rPr>
          <w:sz w:val="28"/>
          <w:szCs w:val="28"/>
        </w:rPr>
        <w:t>430995,8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или </w:t>
      </w:r>
      <w:r w:rsidR="0090562D">
        <w:rPr>
          <w:sz w:val="28"/>
          <w:szCs w:val="28"/>
        </w:rPr>
        <w:t>50</w:t>
      </w:r>
      <w:r>
        <w:rPr>
          <w:sz w:val="28"/>
          <w:szCs w:val="28"/>
        </w:rPr>
        <w:t>,6</w:t>
      </w:r>
      <w:r w:rsidR="00D57672" w:rsidRPr="00AB5D18">
        <w:rPr>
          <w:sz w:val="28"/>
          <w:szCs w:val="28"/>
        </w:rPr>
        <w:t>%</w:t>
      </w:r>
      <w:r>
        <w:rPr>
          <w:sz w:val="28"/>
          <w:szCs w:val="28"/>
        </w:rPr>
        <w:t xml:space="preserve"> годовых плановых назначений</w:t>
      </w:r>
      <w:r w:rsidR="00D57672" w:rsidRPr="00AB5D18">
        <w:rPr>
          <w:sz w:val="28"/>
          <w:szCs w:val="28"/>
        </w:rPr>
        <w:t>.</w:t>
      </w:r>
      <w:r w:rsidR="00D57672" w:rsidRPr="00511960">
        <w:rPr>
          <w:sz w:val="28"/>
          <w:szCs w:val="28"/>
        </w:rPr>
        <w:t xml:space="preserve"> По сравнению с</w:t>
      </w:r>
      <w:r w:rsidR="00D57672">
        <w:rPr>
          <w:sz w:val="28"/>
          <w:szCs w:val="28"/>
        </w:rPr>
        <w:t xml:space="preserve"> аналогичным периодом </w:t>
      </w:r>
      <w:r w:rsidR="00D57672" w:rsidRPr="00511960">
        <w:rPr>
          <w:sz w:val="28"/>
          <w:szCs w:val="28"/>
        </w:rPr>
        <w:t xml:space="preserve"> 20</w:t>
      </w:r>
      <w:r w:rsidR="00D57672">
        <w:rPr>
          <w:sz w:val="28"/>
          <w:szCs w:val="28"/>
        </w:rPr>
        <w:t>1</w:t>
      </w:r>
      <w:r w:rsidR="0090562D">
        <w:rPr>
          <w:sz w:val="28"/>
          <w:szCs w:val="28"/>
        </w:rPr>
        <w:t>9</w:t>
      </w:r>
      <w:r w:rsidR="00D57672">
        <w:rPr>
          <w:sz w:val="28"/>
          <w:szCs w:val="28"/>
        </w:rPr>
        <w:t xml:space="preserve"> г. расходы</w:t>
      </w:r>
      <w:r w:rsidR="00D57672" w:rsidRPr="00511960">
        <w:rPr>
          <w:sz w:val="28"/>
          <w:szCs w:val="28"/>
        </w:rPr>
        <w:t xml:space="preserve"> </w:t>
      </w:r>
      <w:r w:rsidR="0090562D">
        <w:rPr>
          <w:sz w:val="28"/>
          <w:szCs w:val="28"/>
        </w:rPr>
        <w:t>снизились</w:t>
      </w:r>
      <w:r w:rsidR="00D57672">
        <w:rPr>
          <w:sz w:val="28"/>
          <w:szCs w:val="28"/>
        </w:rPr>
        <w:t xml:space="preserve"> </w:t>
      </w:r>
      <w:r w:rsidR="00D57672" w:rsidRPr="00511960">
        <w:rPr>
          <w:sz w:val="28"/>
          <w:szCs w:val="28"/>
        </w:rPr>
        <w:t xml:space="preserve"> на </w:t>
      </w:r>
      <w:r w:rsidR="0090562D">
        <w:rPr>
          <w:sz w:val="28"/>
          <w:szCs w:val="28"/>
        </w:rPr>
        <w:t>2789,0</w:t>
      </w:r>
      <w:r w:rsidR="00D57672" w:rsidRPr="009D5602">
        <w:rPr>
          <w:sz w:val="28"/>
          <w:szCs w:val="28"/>
        </w:rPr>
        <w:t xml:space="preserve"> тыс</w:t>
      </w:r>
      <w:proofErr w:type="gramStart"/>
      <w:r w:rsidR="00D57672" w:rsidRPr="009D5602">
        <w:rPr>
          <w:sz w:val="28"/>
          <w:szCs w:val="28"/>
        </w:rPr>
        <w:t>.р</w:t>
      </w:r>
      <w:proofErr w:type="gramEnd"/>
      <w:r w:rsidR="00D57672" w:rsidRPr="009D5602">
        <w:rPr>
          <w:sz w:val="28"/>
          <w:szCs w:val="28"/>
        </w:rPr>
        <w:t>уб.</w:t>
      </w:r>
      <w:r w:rsidR="00D57672">
        <w:rPr>
          <w:sz w:val="28"/>
          <w:szCs w:val="28"/>
        </w:rPr>
        <w:t xml:space="preserve">, в ввиду </w:t>
      </w:r>
      <w:r w:rsidR="0090562D">
        <w:rPr>
          <w:sz w:val="28"/>
          <w:szCs w:val="28"/>
        </w:rPr>
        <w:t>ограничительных</w:t>
      </w:r>
      <w:r w:rsidR="00DE3952">
        <w:rPr>
          <w:sz w:val="28"/>
          <w:szCs w:val="28"/>
        </w:rPr>
        <w:t xml:space="preserve"> мер связанных</w:t>
      </w:r>
      <w:r w:rsidR="004B3E2E">
        <w:rPr>
          <w:sz w:val="28"/>
          <w:szCs w:val="28"/>
        </w:rPr>
        <w:t xml:space="preserve"> с пандемией и отменой раннее запланированных мероприятий.</w:t>
      </w:r>
    </w:p>
    <w:p w:rsidR="00D57672" w:rsidRDefault="00D57672" w:rsidP="00D576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Комитетом по финансам администрации муниципального района «Могочинский район» в рамках проведения контроля в сфере закупок проводится согласование заключения муниципальных контрактов с единственным поставщиком (подрядчиком, исполнителем) в целях обеспечения муниципальных нужд, а также ведет учет уведомлений о заключении контрактов с единственным поставщиком (подрядчиком, исполнителем).</w:t>
      </w:r>
    </w:p>
    <w:p w:rsidR="00D57672" w:rsidRDefault="00D57672" w:rsidP="004C0DD6">
      <w:pPr>
        <w:pStyle w:val="a6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расходования бюджетных средств, сокращения неэффективных расходов, в том числе в сфере муниципального </w:t>
      </w:r>
      <w:r>
        <w:rPr>
          <w:sz w:val="28"/>
          <w:szCs w:val="28"/>
        </w:rPr>
        <w:lastRenderedPageBreak/>
        <w:t xml:space="preserve">управления утвержден план мероприятий по оздоровлению муниципальных финансов муниципального района «Могочинский </w:t>
      </w:r>
      <w:r w:rsidRPr="00AF3D4C">
        <w:rPr>
          <w:sz w:val="28"/>
          <w:szCs w:val="28"/>
        </w:rPr>
        <w:t>район»</w:t>
      </w:r>
      <w:r w:rsidR="00567DBC">
        <w:rPr>
          <w:sz w:val="28"/>
          <w:szCs w:val="28"/>
        </w:rPr>
        <w:t>.</w:t>
      </w:r>
      <w:r w:rsidRPr="00AF3D4C">
        <w:rPr>
          <w:sz w:val="28"/>
          <w:szCs w:val="28"/>
        </w:rPr>
        <w:t xml:space="preserve"> Выполнение</w:t>
      </w:r>
      <w:r>
        <w:rPr>
          <w:sz w:val="28"/>
          <w:szCs w:val="28"/>
        </w:rPr>
        <w:t xml:space="preserve"> плана мероприятий позволит обеспечить рост доходов, оптимизацию расходов и сокращение муниципального долга.</w:t>
      </w:r>
    </w:p>
    <w:p w:rsidR="00187185" w:rsidRDefault="00187185" w:rsidP="004C0DD6">
      <w:pPr>
        <w:pStyle w:val="a6"/>
        <w:ind w:left="0" w:firstLine="708"/>
        <w:rPr>
          <w:sz w:val="28"/>
          <w:szCs w:val="28"/>
        </w:rPr>
      </w:pPr>
    </w:p>
    <w:p w:rsidR="00187185" w:rsidRPr="00255ADC" w:rsidRDefault="00187185" w:rsidP="004C0DD6">
      <w:pPr>
        <w:pStyle w:val="a6"/>
        <w:ind w:left="0" w:firstLine="708"/>
        <w:rPr>
          <w:sz w:val="28"/>
          <w:szCs w:val="28"/>
        </w:rPr>
      </w:pPr>
    </w:p>
    <w:p w:rsidR="004C0DD6" w:rsidRPr="004841C2" w:rsidRDefault="006C2649" w:rsidP="004841C2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4841C2">
        <w:rPr>
          <w:rFonts w:ascii="Times New Roman" w:hAnsi="Times New Roman"/>
          <w:b/>
          <w:sz w:val="28"/>
          <w:szCs w:val="28"/>
        </w:rPr>
        <w:t>Основные задачи бюджетной и налоговой политики</w:t>
      </w:r>
    </w:p>
    <w:p w:rsidR="004841C2" w:rsidRPr="004841C2" w:rsidRDefault="004841C2" w:rsidP="004841C2">
      <w:pPr>
        <w:pStyle w:val="a3"/>
        <w:spacing w:before="0" w:beforeAutospacing="0" w:after="0" w:afterAutospacing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C0DD6" w:rsidRPr="00EE1FF9" w:rsidRDefault="004C0DD6" w:rsidP="00EE1FF9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E1FF9">
        <w:rPr>
          <w:rFonts w:ascii="Times New Roman" w:hAnsi="Times New Roman" w:cs="Times New Roman"/>
          <w:sz w:val="28"/>
          <w:szCs w:val="28"/>
        </w:rPr>
        <w:t>В бюджетной политике муниципального района «Могочинский рай</w:t>
      </w:r>
      <w:r w:rsidR="00567DBC">
        <w:rPr>
          <w:rFonts w:ascii="Times New Roman" w:hAnsi="Times New Roman" w:cs="Times New Roman"/>
          <w:sz w:val="28"/>
          <w:szCs w:val="28"/>
        </w:rPr>
        <w:t>о</w:t>
      </w:r>
      <w:r w:rsidRPr="00EE1FF9">
        <w:rPr>
          <w:rFonts w:ascii="Times New Roman" w:hAnsi="Times New Roman" w:cs="Times New Roman"/>
          <w:sz w:val="28"/>
          <w:szCs w:val="28"/>
        </w:rPr>
        <w:t>н» на долгосрочную перспективу должна быть сохранена преемственность в достижении поставленных ранее целей и задач, предусматривающих повышение эффективности использования доходного потенциала для обеспечения экономического роста, выполнения социальных гарантий. При этом</w:t>
      </w:r>
      <w:proofErr w:type="gramStart"/>
      <w:r w:rsidRPr="00EE1F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1FF9">
        <w:rPr>
          <w:rFonts w:ascii="Times New Roman" w:hAnsi="Times New Roman" w:cs="Times New Roman"/>
          <w:sz w:val="28"/>
          <w:szCs w:val="28"/>
        </w:rPr>
        <w:t xml:space="preserve"> сохранение консервативного подхода к формированию бюджетных расходов на 202</w:t>
      </w:r>
      <w:r w:rsidR="004B3E2E">
        <w:rPr>
          <w:rFonts w:ascii="Times New Roman" w:hAnsi="Times New Roman" w:cs="Times New Roman"/>
          <w:sz w:val="28"/>
          <w:szCs w:val="28"/>
        </w:rPr>
        <w:t>1</w:t>
      </w:r>
      <w:r w:rsidRPr="00EE1FF9">
        <w:rPr>
          <w:rFonts w:ascii="Times New Roman" w:hAnsi="Times New Roman" w:cs="Times New Roman"/>
          <w:sz w:val="28"/>
          <w:szCs w:val="28"/>
        </w:rPr>
        <w:t xml:space="preserve"> – 202</w:t>
      </w:r>
      <w:r w:rsidR="004B3E2E">
        <w:rPr>
          <w:rFonts w:ascii="Times New Roman" w:hAnsi="Times New Roman" w:cs="Times New Roman"/>
          <w:sz w:val="28"/>
          <w:szCs w:val="28"/>
        </w:rPr>
        <w:t>3</w:t>
      </w:r>
      <w:r w:rsidRPr="00EE1FF9">
        <w:rPr>
          <w:rFonts w:ascii="Times New Roman" w:hAnsi="Times New Roman" w:cs="Times New Roman"/>
          <w:sz w:val="28"/>
          <w:szCs w:val="28"/>
        </w:rPr>
        <w:t xml:space="preserve"> годы принципиально важно для долгосрочной финансовой устойчивости бюджета района.</w:t>
      </w:r>
    </w:p>
    <w:p w:rsidR="006C2649" w:rsidRPr="00EE1FF9" w:rsidRDefault="006C2649" w:rsidP="00EE1FF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Исходя из текущей экономической ситуации и задач, поставленных Президентом, Правительством Российской Федерации и </w:t>
      </w:r>
      <w:r w:rsidR="0055666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равительством Забайкальского края, </w:t>
      </w:r>
      <w:r w:rsidR="00556669" w:rsidRPr="00EE1FF9">
        <w:rPr>
          <w:rFonts w:ascii="Times New Roman" w:hAnsi="Times New Roman"/>
          <w:sz w:val="28"/>
          <w:szCs w:val="28"/>
        </w:rPr>
        <w:t>для бюджета муниципального района «Могочинский район» можно определить основные задачи</w:t>
      </w:r>
      <w:r w:rsidR="007F561C" w:rsidRPr="00EE1FF9">
        <w:rPr>
          <w:rFonts w:ascii="Times New Roman" w:hAnsi="Times New Roman"/>
          <w:sz w:val="28"/>
          <w:szCs w:val="28"/>
        </w:rPr>
        <w:t>:</w:t>
      </w:r>
    </w:p>
    <w:p w:rsidR="006C2649" w:rsidRDefault="006C2649" w:rsidP="006C26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развитие налогового потенциала на территории муниципального района «Могочинский район», в том числе путем выбора оптимальных форм поддержки важных для района отраслей экономики, создание стимулов и формирование благоприятных условий для развития бизнеса и содействия занятости населения;</w:t>
      </w:r>
    </w:p>
    <w:p w:rsidR="006C2649" w:rsidRDefault="006C2649" w:rsidP="006C26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обеспечение сбалансированности и устойчивости бюджетной системы муниципального района «Могочинский район», в том числе за счет последовательного снижения долговой нагрузки на </w:t>
      </w:r>
      <w:r w:rsidR="004161B1">
        <w:rPr>
          <w:sz w:val="28"/>
          <w:szCs w:val="28"/>
        </w:rPr>
        <w:t>бюджет муниципального района «Могочинский район»</w:t>
      </w:r>
      <w:r>
        <w:rPr>
          <w:sz w:val="28"/>
          <w:szCs w:val="28"/>
        </w:rPr>
        <w:t xml:space="preserve">; </w:t>
      </w:r>
    </w:p>
    <w:p w:rsidR="006C2649" w:rsidRDefault="006C2649" w:rsidP="006C26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проведение политики сдерживания роста бюджетных расходов при безусловном исполнении действующих расходных обязательств;</w:t>
      </w:r>
    </w:p>
    <w:p w:rsidR="006C2649" w:rsidRDefault="006C2649" w:rsidP="006C26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адресное решение социальных проблем, повышение качества предоставляемых муниципальных услуг;</w:t>
      </w:r>
    </w:p>
    <w:p w:rsidR="006C2649" w:rsidRDefault="006C2649" w:rsidP="006C26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повышение эффективности расходования бюджетных средств, сокращение неэффективных расходов, в том числе в сфере муниципального управления;</w:t>
      </w:r>
    </w:p>
    <w:p w:rsidR="006C2649" w:rsidRDefault="00DE051A" w:rsidP="00DE05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2649">
        <w:rPr>
          <w:sz w:val="28"/>
          <w:szCs w:val="28"/>
        </w:rPr>
        <w:t>- создание условий для исполнения органами местного самоуправления закрепленных за ними полномочий;</w:t>
      </w:r>
    </w:p>
    <w:p w:rsidR="006C2649" w:rsidRDefault="006C2649" w:rsidP="006C26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создание стимулов для улучшения качества управления муниципальными финансами;</w:t>
      </w:r>
    </w:p>
    <w:p w:rsidR="006C2649" w:rsidRDefault="006C2649" w:rsidP="006C26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укрепление системы финансового контроля, повышение его роли в управлении бюджетным процессом, в том числе в целях оценки эффективности направления и использования бюджетных средств и анализа достигнутых результатов при выполнении муниципальных заданий;</w:t>
      </w:r>
    </w:p>
    <w:p w:rsidR="006C2649" w:rsidRDefault="006C2649" w:rsidP="006C26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повышение прозрачности и открытости бюджетного процесса, в том числе в рамках создаваемой на федеральном уровне государственной интегрированной информационной системы управления общественными финансами "Электронный бюджет".</w:t>
      </w:r>
    </w:p>
    <w:p w:rsidR="00A67E70" w:rsidRDefault="00A67E70" w:rsidP="006C26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-принятие новых расходных</w:t>
      </w:r>
      <w:r w:rsidR="004D5166">
        <w:rPr>
          <w:sz w:val="28"/>
          <w:szCs w:val="28"/>
        </w:rPr>
        <w:t xml:space="preserve">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4D5166" w:rsidRDefault="004D5166" w:rsidP="006C26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участия муниципального района в федеральных и региональных программах, привлечение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развития территории муниципального района, обеспечение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расходов из бюджетов других уровней.</w:t>
      </w:r>
    </w:p>
    <w:p w:rsidR="009332BA" w:rsidRDefault="00EE1FF9" w:rsidP="004569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32BA" w:rsidRPr="004569E8">
        <w:rPr>
          <w:sz w:val="28"/>
          <w:szCs w:val="28"/>
        </w:rPr>
        <w:t xml:space="preserve">Для органов местного самоуправления района необходимо ясное понимание ответственности за эффективность их деятельности, а так же последствий реализации любых мер бюджетной политики с точки зрения их влияния на темпы продвижения к достижению поставленных целей. </w:t>
      </w:r>
    </w:p>
    <w:p w:rsidR="00EE1FF9" w:rsidRPr="00EE1FF9" w:rsidRDefault="00EE1FF9" w:rsidP="00EE1FF9">
      <w:pPr>
        <w:jc w:val="both"/>
        <w:rPr>
          <w:sz w:val="28"/>
          <w:szCs w:val="28"/>
        </w:rPr>
      </w:pPr>
      <w:r w:rsidRPr="00EE1FF9">
        <w:rPr>
          <w:sz w:val="28"/>
          <w:szCs w:val="28"/>
        </w:rPr>
        <w:t xml:space="preserve">      </w:t>
      </w:r>
      <w:proofErr w:type="gramStart"/>
      <w:r w:rsidRPr="00EE1FF9">
        <w:rPr>
          <w:sz w:val="28"/>
          <w:szCs w:val="28"/>
        </w:rPr>
        <w:t>В 202</w:t>
      </w:r>
      <w:r w:rsidR="004B3E2E">
        <w:rPr>
          <w:sz w:val="28"/>
          <w:szCs w:val="28"/>
        </w:rPr>
        <w:t>1</w:t>
      </w:r>
      <w:r w:rsidRPr="00EE1FF9">
        <w:rPr>
          <w:sz w:val="28"/>
          <w:szCs w:val="28"/>
        </w:rPr>
        <w:t xml:space="preserve"> году и плановом периоде будет продолжена работа по сохранению, укреплению и развитию собственного бюджетного потенциала путем совершенствования механизмов взаимодействия органов местного самоуправления муниципального района и </w:t>
      </w:r>
      <w:r>
        <w:rPr>
          <w:sz w:val="28"/>
          <w:szCs w:val="28"/>
        </w:rPr>
        <w:t xml:space="preserve">органов </w:t>
      </w:r>
      <w:r w:rsidRPr="00EE1FF9">
        <w:rPr>
          <w:sz w:val="28"/>
          <w:szCs w:val="28"/>
        </w:rPr>
        <w:t>государственной власти и органов власти Забайкальского  края в части качественного администрирования доходных источников бюджета муниципального района и повышения уровня их собираемости, содействия инвестиционным процессам, повышения эффективности управления муниципальной собственностью.</w:t>
      </w:r>
      <w:proofErr w:type="gramEnd"/>
    </w:p>
    <w:p w:rsidR="00EE1FF9" w:rsidRPr="004569E8" w:rsidRDefault="00EE1FF9" w:rsidP="004569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649" w:rsidRPr="00E57B6E" w:rsidRDefault="00EE1FF9" w:rsidP="006C2649">
      <w:pPr>
        <w:pStyle w:val="a3"/>
        <w:spacing w:before="0" w:beforeAutospacing="0" w:after="0" w:afterAutospacing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C2649" w:rsidRPr="00E57B6E">
        <w:rPr>
          <w:rFonts w:ascii="Times New Roman" w:hAnsi="Times New Roman"/>
          <w:b/>
          <w:sz w:val="28"/>
          <w:szCs w:val="28"/>
        </w:rPr>
        <w:t xml:space="preserve">. Основные направления налоговой политики 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68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 принципиальными направлениями совершенствования налоговой системы являются создание условий для развития инноваций, стимулирование инвестиций в социальную сферу, что соответствует сохранению преемственности в отношении основных направлений налоговой политики.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путями достижения поставленных целей являются: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 реализация мер, направленных на укрепление собственной налоговой базы консолидированного бюджета муниципального района «Могочинский  район» (далее - консолидированного бюджета района);</w:t>
      </w:r>
    </w:p>
    <w:p w:rsidR="00080DF5" w:rsidRDefault="00080DF5" w:rsidP="00080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B5193">
        <w:rPr>
          <w:sz w:val="28"/>
          <w:szCs w:val="28"/>
        </w:rPr>
        <w:t>- оптимизаци</w:t>
      </w:r>
      <w:r>
        <w:rPr>
          <w:sz w:val="28"/>
          <w:szCs w:val="28"/>
        </w:rPr>
        <w:t>я</w:t>
      </w:r>
      <w:r w:rsidRPr="003B5193">
        <w:rPr>
          <w:sz w:val="28"/>
          <w:szCs w:val="28"/>
        </w:rPr>
        <w:t xml:space="preserve"> работы по собираемости налогов и взаимодействию с</w:t>
      </w:r>
      <w:r w:rsidRPr="00AE0E68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налоговыми органами;</w:t>
      </w:r>
    </w:p>
    <w:p w:rsidR="00080DF5" w:rsidRDefault="00080DF5" w:rsidP="00080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проведение работы по снижению недоимки по налогам и сборам;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активизация работы по легализации заработной платы;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доходов за счет повышения эффективности управления  муниципальной собственностью;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 новых источников пополнения бюджета.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Налоговая политика в районе будет формироваться с учетом изменений, принимаемых на федеральном и региональном уровнях.</w:t>
      </w:r>
      <w:proofErr w:type="gramEnd"/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Намеченные меры и оценка их результатов составляют базу для прогноза, позволят реально определить параметры бюджета муниципального р</w:t>
      </w:r>
      <w:r w:rsidR="009332BA">
        <w:rPr>
          <w:rFonts w:ascii="Times New Roman" w:hAnsi="Times New Roman"/>
          <w:sz w:val="28"/>
          <w:szCs w:val="28"/>
        </w:rPr>
        <w:t>айона «Могочинский район» на 202</w:t>
      </w:r>
      <w:r w:rsidR="004B3E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332BA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4B3E2E">
        <w:rPr>
          <w:rFonts w:ascii="Times New Roman" w:hAnsi="Times New Roman"/>
          <w:sz w:val="28"/>
          <w:szCs w:val="28"/>
        </w:rPr>
        <w:t>2</w:t>
      </w:r>
      <w:r w:rsidR="009332BA">
        <w:rPr>
          <w:rFonts w:ascii="Times New Roman" w:hAnsi="Times New Roman"/>
          <w:sz w:val="28"/>
          <w:szCs w:val="28"/>
        </w:rPr>
        <w:t xml:space="preserve"> и</w:t>
      </w:r>
      <w:r w:rsidR="004B3E2E">
        <w:rPr>
          <w:rFonts w:ascii="Times New Roman" w:hAnsi="Times New Roman"/>
          <w:sz w:val="28"/>
          <w:szCs w:val="28"/>
        </w:rPr>
        <w:t xml:space="preserve"> 2023 годов</w:t>
      </w:r>
      <w:r>
        <w:rPr>
          <w:rFonts w:ascii="Times New Roman" w:hAnsi="Times New Roman"/>
          <w:sz w:val="28"/>
          <w:szCs w:val="28"/>
        </w:rPr>
        <w:t>.</w:t>
      </w:r>
    </w:p>
    <w:p w:rsidR="004841C2" w:rsidRDefault="004841C2" w:rsidP="006C264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649" w:rsidRDefault="004F6CAF" w:rsidP="006C2649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C2649" w:rsidRPr="00E57B6E">
        <w:rPr>
          <w:rFonts w:ascii="Times New Roman" w:hAnsi="Times New Roman"/>
          <w:b/>
          <w:sz w:val="28"/>
          <w:szCs w:val="28"/>
        </w:rPr>
        <w:t>. Основные направления бюджетной политики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бюджета муниципального района «Могочинский район»  с</w:t>
      </w:r>
      <w:r>
        <w:rPr>
          <w:rFonts w:ascii="Times New Roman" w:hAnsi="Times New Roman"/>
          <w:bCs/>
          <w:iCs/>
          <w:sz w:val="28"/>
          <w:szCs w:val="28"/>
        </w:rPr>
        <w:t xml:space="preserve">оставляется и утверждается сроком на </w:t>
      </w:r>
      <w:r w:rsidR="00E27F75">
        <w:rPr>
          <w:rFonts w:ascii="Times New Roman" w:hAnsi="Times New Roman"/>
          <w:bCs/>
          <w:iCs/>
          <w:sz w:val="28"/>
          <w:szCs w:val="28"/>
        </w:rPr>
        <w:t>три</w:t>
      </w:r>
      <w:r>
        <w:rPr>
          <w:rFonts w:ascii="Times New Roman" w:hAnsi="Times New Roman"/>
          <w:bCs/>
          <w:iCs/>
          <w:sz w:val="28"/>
          <w:szCs w:val="28"/>
        </w:rPr>
        <w:t xml:space="preserve"> год</w:t>
      </w:r>
      <w:r w:rsidR="00E27F75">
        <w:rPr>
          <w:rFonts w:ascii="Times New Roman" w:hAnsi="Times New Roman"/>
          <w:bCs/>
          <w:iCs/>
          <w:sz w:val="28"/>
          <w:szCs w:val="28"/>
        </w:rPr>
        <w:t>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  бюджетной политики муниципального района «Могочинский район» на 20</w:t>
      </w:r>
      <w:r w:rsidR="00EE1FF9">
        <w:rPr>
          <w:rFonts w:ascii="Times New Roman" w:hAnsi="Times New Roman"/>
          <w:sz w:val="28"/>
          <w:szCs w:val="28"/>
        </w:rPr>
        <w:t>2</w:t>
      </w:r>
      <w:r w:rsidR="004B3E2E">
        <w:rPr>
          <w:rFonts w:ascii="Times New Roman" w:hAnsi="Times New Roman"/>
          <w:sz w:val="28"/>
          <w:szCs w:val="28"/>
        </w:rPr>
        <w:t>1</w:t>
      </w:r>
      <w:r w:rsidR="00E90748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B3E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</w:t>
      </w:r>
      <w:r w:rsidR="00E27F75">
        <w:rPr>
          <w:rFonts w:ascii="Times New Roman" w:hAnsi="Times New Roman"/>
          <w:sz w:val="28"/>
          <w:szCs w:val="28"/>
        </w:rPr>
        <w:t>2</w:t>
      </w:r>
      <w:r w:rsidR="004B3E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 положены стратегические цели развития стабильной экономики района. 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услугах.</w:t>
      </w:r>
    </w:p>
    <w:p w:rsidR="00931395" w:rsidRDefault="00931395" w:rsidP="009313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Основными направлениями бюджетной политики в области расходов являются:</w:t>
      </w:r>
    </w:p>
    <w:p w:rsidR="00931395" w:rsidRDefault="00931395" w:rsidP="009313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</w:t>
      </w:r>
      <w:r w:rsidR="004B3E2E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 и плановый период 202</w:t>
      </w:r>
      <w:r w:rsidR="004B3E2E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и 202</w:t>
      </w:r>
      <w:r w:rsidR="004B3E2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годов следует детально оценить содержание муниципальных программ, соразмерив объемы их финансового обеспечения с реальными возможностями бюджета; </w:t>
      </w:r>
    </w:p>
    <w:p w:rsidR="00931395" w:rsidRDefault="00931395" w:rsidP="009313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выявление резервов и перераспределение их в пользу приоритетных направлений и проектов, прежде всего обеспечивающих решение поставленных в указах Президента Российской Федерации задач и создающих условия для экономического роста.</w:t>
      </w:r>
    </w:p>
    <w:p w:rsidR="00931395" w:rsidRDefault="00931395" w:rsidP="009313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Резервом в плановом периоде является повышение эффективности бюджетных расходов в целом, в том числе за счет оптимизации муниципальных закупок и сокращения расходов за счѐт снижения неэффективных затрат.</w:t>
      </w:r>
    </w:p>
    <w:p w:rsidR="00931395" w:rsidRDefault="004F6CAF" w:rsidP="009313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931395">
        <w:rPr>
          <w:rFonts w:eastAsiaTheme="minorHAnsi"/>
          <w:sz w:val="28"/>
          <w:szCs w:val="28"/>
          <w:lang w:eastAsia="en-US"/>
        </w:rPr>
        <w:t xml:space="preserve">Цель бюджетной политики муниципального района «Могочинский район»  обеспечить долгосрочную устойчивость бюджета района. Реализация бюджетной политики муниципального района «Могочинский район» будет осуществляться с учетом следующих особенностей. </w:t>
      </w:r>
    </w:p>
    <w:p w:rsidR="00931395" w:rsidRDefault="00931395" w:rsidP="009313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Муниципальный район, как получатель дотации на выравнивание бюджетной обеспеченности, не вправе устанавливать расходные обязательства, не отнесенные Конституцией Российской Федерации и федеральными законами к полномочиям органов местного самоуправления. В связи с этим новые расходные обязательства муниципального района должны приниматься исключительно по полномочиям, отнесенным к полномочиям района.</w:t>
      </w:r>
    </w:p>
    <w:p w:rsidR="00931395" w:rsidRDefault="004F6CAF" w:rsidP="009313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31395">
        <w:rPr>
          <w:rFonts w:eastAsiaTheme="minorHAnsi"/>
          <w:sz w:val="28"/>
          <w:szCs w:val="28"/>
          <w:lang w:eastAsia="en-US"/>
        </w:rPr>
        <w:t>В целях повышения эффективности бюджетных расходов главные распорядители средств муниципального района должны обеспечить достижение запланированного результата от использования средств. В муниципальных программах следует обеспечить взаимосвязь с краевыми приоритетными проектами. Необходимо обоснование заявленных "программных" расходов формировать с привязкой к целям и результатам,</w:t>
      </w:r>
    </w:p>
    <w:p w:rsidR="00931395" w:rsidRDefault="00931395" w:rsidP="009313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утвержденным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краевом приоритетном проекте, реализации указов Президента Российской Федерации, Соглашений с краевыми </w:t>
      </w:r>
      <w:r w:rsidR="004F6CAF">
        <w:rPr>
          <w:rFonts w:eastAsiaTheme="minorHAnsi"/>
          <w:sz w:val="28"/>
          <w:szCs w:val="28"/>
          <w:lang w:eastAsia="en-US"/>
        </w:rPr>
        <w:t xml:space="preserve">министерствами департаментами </w:t>
      </w:r>
      <w:r>
        <w:rPr>
          <w:rFonts w:eastAsiaTheme="minorHAnsi"/>
          <w:sz w:val="28"/>
          <w:szCs w:val="28"/>
          <w:lang w:eastAsia="en-US"/>
        </w:rPr>
        <w:t>Забайкальского края.</w:t>
      </w:r>
    </w:p>
    <w:p w:rsidR="00931395" w:rsidRDefault="00931395" w:rsidP="009313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Планирование расходов на строительство, реконструкцию и капитальный ремонт объектов муниципальной собственности необходимо осуществлять только при наличии утвержденной проектной документации с положительным заключением государственной экспертизы.</w:t>
      </w:r>
    </w:p>
    <w:p w:rsidR="00931395" w:rsidRDefault="00931395" w:rsidP="009313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при предоставлении целевых субсидий из бюджетов других уровней бюджетной системы РФ необходимо строгое соблюдение сроков строительства и ввода объектов в эксплуатацию, достижение целевых показателей результативности использования субсидии. </w:t>
      </w:r>
    </w:p>
    <w:p w:rsidR="00931395" w:rsidRDefault="00931395" w:rsidP="009313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Необходимо реально оценивать возможности </w:t>
      </w:r>
      <w:r w:rsidR="004F6CAF">
        <w:rPr>
          <w:rFonts w:eastAsiaTheme="minorHAnsi"/>
          <w:sz w:val="28"/>
          <w:szCs w:val="28"/>
          <w:lang w:eastAsia="en-US"/>
        </w:rPr>
        <w:t>районного</w:t>
      </w:r>
      <w:r>
        <w:rPr>
          <w:rFonts w:eastAsiaTheme="minorHAnsi"/>
          <w:sz w:val="28"/>
          <w:szCs w:val="28"/>
          <w:lang w:eastAsia="en-US"/>
        </w:rPr>
        <w:t xml:space="preserve"> бюджета по принятию новых расходных обязательств (исходя из доходов бюджета) и, соответственно, максимально четко планировать расходы бюджета для концентрации бюджетных ресурсов на приоритетных направлениях.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left="567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C2649" w:rsidRPr="00E57B6E" w:rsidRDefault="004F6CAF" w:rsidP="006C2649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C2649" w:rsidRPr="00E57B6E">
        <w:rPr>
          <w:rFonts w:ascii="Times New Roman" w:hAnsi="Times New Roman"/>
          <w:b/>
          <w:sz w:val="28"/>
          <w:szCs w:val="28"/>
        </w:rPr>
        <w:t>.1. Создание условий для развития доходного потенциала территории, увеличения налоговой базы, максимальной мобилизации налогов в консолидированный бюджет района.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left="567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 Для р</w:t>
      </w:r>
      <w:r w:rsidR="002A7032">
        <w:rPr>
          <w:rFonts w:ascii="Times New Roman" w:hAnsi="Times New Roman"/>
          <w:sz w:val="28"/>
          <w:szCs w:val="28"/>
        </w:rPr>
        <w:t>ешения поставленной задачи в 202</w:t>
      </w:r>
      <w:r w:rsidR="004B3E2E">
        <w:rPr>
          <w:rFonts w:ascii="Times New Roman" w:hAnsi="Times New Roman"/>
          <w:sz w:val="28"/>
          <w:szCs w:val="28"/>
        </w:rPr>
        <w:t>1</w:t>
      </w:r>
      <w:r w:rsidR="00E90748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4B3E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</w:t>
      </w:r>
      <w:r w:rsidR="00302B52">
        <w:rPr>
          <w:rFonts w:ascii="Times New Roman" w:hAnsi="Times New Roman"/>
          <w:sz w:val="28"/>
          <w:szCs w:val="28"/>
        </w:rPr>
        <w:t>2</w:t>
      </w:r>
      <w:r w:rsidR="004B3E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 будут реализованы следующие мероприятия: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 - создание благоприятных условий для деятельности субъектов среднего и малого предпринимательства;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 - планирование доходной части консолидированного бюджета района на основе реального прогноза социально-экономического развития муниципального района «Могочинский район»;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 - анализ обоснованности и эффективности применения налоговых льгот;</w:t>
      </w:r>
    </w:p>
    <w:p w:rsidR="006C2649" w:rsidRDefault="006C2649" w:rsidP="006C26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тесного взаимодействия со всеми администраторами доходов, направленного, в первую очередь, на безусловное исполнение всеми налогоплательщиками платежной дисциплины;</w:t>
      </w:r>
    </w:p>
    <w:p w:rsidR="006C2649" w:rsidRDefault="006C2649" w:rsidP="006C26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мониторинг финансового состояния по максимальному кругу налогоплательщиков, определяющих налоговый потенциал муниципального района «Могочинский район», реализация предложений по улучшению результатов их финансово-хозяйственной деятельности, сокращению задолженности по налоговым платежам, обеспечению своевременного и полного выполнения ими налоговых обязательств;</w:t>
      </w:r>
    </w:p>
    <w:p w:rsidR="006C2649" w:rsidRDefault="006C2649" w:rsidP="006C26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повышение качества претензионно-исковой работы с неплательщиками налогов и осуществление мер принудительного взыскания задолженности.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390E" w:rsidRDefault="0051390E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649" w:rsidRPr="00244717" w:rsidRDefault="004F6CAF" w:rsidP="006C2649">
      <w:pPr>
        <w:pStyle w:val="a3"/>
        <w:spacing w:before="0" w:beforeAutospacing="0" w:after="0" w:afterAutospacing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C2649" w:rsidRPr="00244717">
        <w:rPr>
          <w:rFonts w:ascii="Times New Roman" w:hAnsi="Times New Roman"/>
          <w:b/>
          <w:sz w:val="28"/>
          <w:szCs w:val="28"/>
        </w:rPr>
        <w:t>.2. Повышение эффективности расходов бюджета муниципального района «Могочинский район», доступности и качества муниципальных услуг в условиях ограниченности бюджетных ресурсов.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left="567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Решение данной задачи предполагает осуществление следующих мероприятий: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значимости;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участие муниципального района «Могочинский район», исходя из возможностей районного бюджета, в реализации программ и мероприятий,  софинансируемых из федерального и краевого бюджетов;</w:t>
      </w:r>
      <w:proofErr w:type="gramEnd"/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повышение объективности и качества бюджетного планирования на основе муниципальных заданий и нормативов затрат на оказание муниципальных услуг муниципальными бюджетными учреждениями;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качества принимаемых целевых программ, отмены </w:t>
      </w:r>
      <w:r w:rsidR="00080DF5">
        <w:rPr>
          <w:rFonts w:ascii="Times New Roman" w:hAnsi="Times New Roman"/>
          <w:sz w:val="28"/>
          <w:szCs w:val="28"/>
        </w:rPr>
        <w:t>неэффективных целевых программ;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эффективности муниципального финансового контроля в отн</w:t>
      </w:r>
      <w:r w:rsidR="004841C2">
        <w:rPr>
          <w:rFonts w:ascii="Times New Roman" w:hAnsi="Times New Roman"/>
          <w:sz w:val="28"/>
          <w:szCs w:val="28"/>
        </w:rPr>
        <w:t>ошении муниципальных учреждений.</w:t>
      </w:r>
    </w:p>
    <w:p w:rsidR="004841C2" w:rsidRPr="004841C2" w:rsidRDefault="004841C2" w:rsidP="004841C2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</w:t>
      </w:r>
      <w:r w:rsidRPr="004841C2">
        <w:rPr>
          <w:rFonts w:ascii="yandex-sans" w:hAnsi="yandex-sans"/>
          <w:color w:val="000000"/>
          <w:sz w:val="28"/>
          <w:szCs w:val="28"/>
        </w:rPr>
        <w:t xml:space="preserve">В целях оптимизации расходов бюджета необходимо выявление резервов и перераспределение расходов в пользу приоритетных направлений и проектов. Необходимым условием повышения эффективности бюджетных расходов также является обеспечение подотчетности (подконтрольности) и прозрачности бюджетных расходов. </w:t>
      </w:r>
      <w:proofErr w:type="gramStart"/>
      <w:r w:rsidRPr="004841C2">
        <w:rPr>
          <w:rFonts w:ascii="yandex-sans" w:hAnsi="yandex-sans"/>
          <w:color w:val="000000"/>
          <w:sz w:val="28"/>
          <w:szCs w:val="28"/>
        </w:rPr>
        <w:t>В рамках данного направления предполагается: осуществление мониторинга кредиторской задолженности по средствам местного бюджета, а также муниципальных учреждений муниципального района;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841C2">
        <w:rPr>
          <w:rFonts w:ascii="yandex-sans" w:hAnsi="yandex-sans"/>
          <w:color w:val="000000"/>
          <w:sz w:val="28"/>
          <w:szCs w:val="28"/>
        </w:rPr>
        <w:t>обеспечение открытости и прозрачности бюджетных данных, в том числе</w:t>
      </w:r>
      <w:r>
        <w:rPr>
          <w:rFonts w:ascii="yandex-sans" w:hAnsi="yandex-sans"/>
          <w:color w:val="000000"/>
          <w:sz w:val="28"/>
          <w:szCs w:val="28"/>
        </w:rPr>
        <w:t xml:space="preserve">: </w:t>
      </w:r>
      <w:r w:rsidRPr="004841C2">
        <w:rPr>
          <w:rFonts w:ascii="yandex-sans" w:hAnsi="yandex-sans"/>
          <w:color w:val="000000"/>
          <w:sz w:val="28"/>
          <w:szCs w:val="28"/>
        </w:rPr>
        <w:t>информационное наполнение единого портала бюджетной системы Российской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841C2">
        <w:rPr>
          <w:rFonts w:ascii="yandex-sans" w:hAnsi="yandex-sans"/>
          <w:color w:val="000000"/>
          <w:sz w:val="28"/>
          <w:szCs w:val="28"/>
        </w:rPr>
        <w:t>Федерации, как основного инструмента, обеспечивающего прозрачность 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841C2">
        <w:rPr>
          <w:rFonts w:ascii="yandex-sans" w:hAnsi="yandex-sans"/>
          <w:color w:val="000000"/>
          <w:sz w:val="28"/>
          <w:szCs w:val="28"/>
        </w:rPr>
        <w:t>открытость бюджетов бюджетной системы Российской Федерации, а также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841C2">
        <w:rPr>
          <w:rFonts w:ascii="yandex-sans" w:hAnsi="yandex-sans"/>
          <w:color w:val="000000"/>
          <w:sz w:val="28"/>
          <w:szCs w:val="28"/>
        </w:rPr>
        <w:t>размещение информации на официальном сайте муниципального района</w:t>
      </w:r>
      <w:r>
        <w:rPr>
          <w:rFonts w:ascii="yandex-sans" w:hAnsi="yandex-sans"/>
          <w:color w:val="000000"/>
          <w:sz w:val="28"/>
          <w:szCs w:val="28"/>
        </w:rPr>
        <w:t>.</w:t>
      </w:r>
      <w:proofErr w:type="gramEnd"/>
    </w:p>
    <w:p w:rsidR="004841C2" w:rsidRDefault="004841C2" w:rsidP="006C2649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7185" w:rsidRDefault="006C2649" w:rsidP="0051390E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</w:p>
    <w:p w:rsidR="006C2649" w:rsidRPr="00AE4E4F" w:rsidRDefault="004F6CAF" w:rsidP="006C2649">
      <w:pPr>
        <w:pStyle w:val="a3"/>
        <w:spacing w:before="0" w:beforeAutospacing="0" w:after="0" w:afterAutospacing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C2649" w:rsidRPr="00AE4E4F">
        <w:rPr>
          <w:rFonts w:ascii="Times New Roman" w:hAnsi="Times New Roman"/>
          <w:b/>
          <w:sz w:val="28"/>
          <w:szCs w:val="28"/>
        </w:rPr>
        <w:t xml:space="preserve">.3. Особенности формирования отдельных направлений расходов районного бюджета и приоритеты бюджетных расходов 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left="567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 соответствии с основной целью бюджетной политики приоритетами бюджетных расходов станут:</w:t>
      </w:r>
    </w:p>
    <w:p w:rsidR="006C2649" w:rsidRDefault="006C2649" w:rsidP="006C2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расходы, связанные с выплатой заработной платы работникам бюдж</w:t>
      </w:r>
      <w:r w:rsidR="00B85EEF">
        <w:rPr>
          <w:sz w:val="28"/>
          <w:szCs w:val="28"/>
        </w:rPr>
        <w:t>етной сферы и начислений на нее. Расходы на выплату заработной платы с начислениями работникам бюджетной сферы будут формироваться в пределах существующей штатной численности работников бюджетных учре</w:t>
      </w:r>
      <w:r w:rsidR="004B3E2E">
        <w:rPr>
          <w:sz w:val="28"/>
          <w:szCs w:val="28"/>
        </w:rPr>
        <w:t>ждений по состоянию на 01.01.2020</w:t>
      </w:r>
      <w:r w:rsidR="00B85EEF">
        <w:rPr>
          <w:sz w:val="28"/>
          <w:szCs w:val="28"/>
        </w:rPr>
        <w:t xml:space="preserve"> г. с учетом изменений и установленного на федеральном уровне минимального </w:t>
      </w:r>
      <w:proofErr w:type="gramStart"/>
      <w:r w:rsidR="00B85EEF">
        <w:rPr>
          <w:sz w:val="28"/>
          <w:szCs w:val="28"/>
        </w:rPr>
        <w:t>размера оплаты труда</w:t>
      </w:r>
      <w:proofErr w:type="gramEnd"/>
      <w:r w:rsidR="00B85EEF">
        <w:rPr>
          <w:sz w:val="28"/>
          <w:szCs w:val="28"/>
        </w:rPr>
        <w:t>, целевых показателей отдельных категорий работников.</w:t>
      </w:r>
    </w:p>
    <w:p w:rsidR="006C2649" w:rsidRDefault="006C2649" w:rsidP="006C2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5EEF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 xml:space="preserve"> коммунальны</w:t>
      </w:r>
      <w:r w:rsidR="00B85EEF">
        <w:rPr>
          <w:sz w:val="28"/>
          <w:szCs w:val="28"/>
        </w:rPr>
        <w:t>е</w:t>
      </w:r>
      <w:r>
        <w:rPr>
          <w:sz w:val="28"/>
          <w:szCs w:val="28"/>
        </w:rPr>
        <w:t xml:space="preserve"> услуг</w:t>
      </w:r>
      <w:r w:rsidR="00B85EEF">
        <w:rPr>
          <w:sz w:val="28"/>
          <w:szCs w:val="28"/>
        </w:rPr>
        <w:t>и</w:t>
      </w:r>
      <w:r>
        <w:rPr>
          <w:sz w:val="28"/>
          <w:szCs w:val="28"/>
        </w:rPr>
        <w:t xml:space="preserve"> и налог</w:t>
      </w:r>
      <w:r w:rsidR="00B85EEF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6C2649" w:rsidRDefault="006C2649" w:rsidP="006C2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 социальной поддержки населения;</w:t>
      </w:r>
    </w:p>
    <w:p w:rsidR="00567DBC" w:rsidRPr="00567DBC" w:rsidRDefault="00CC6237" w:rsidP="001871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26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C2649">
        <w:rPr>
          <w:sz w:val="28"/>
          <w:szCs w:val="28"/>
        </w:rPr>
        <w:t>предоставление межбюджетных трансфертов бюджетам поселений района</w:t>
      </w:r>
      <w:r w:rsidR="00187185">
        <w:rPr>
          <w:sz w:val="28"/>
          <w:szCs w:val="28"/>
        </w:rPr>
        <w:t xml:space="preserve">. </w:t>
      </w:r>
    </w:p>
    <w:p w:rsidR="006C2649" w:rsidRDefault="006C2649" w:rsidP="0051390E">
      <w:pPr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ab/>
      </w:r>
    </w:p>
    <w:p w:rsidR="006C2649" w:rsidRPr="00AE4E4F" w:rsidRDefault="004F6CAF" w:rsidP="006C2649">
      <w:pPr>
        <w:pStyle w:val="a3"/>
        <w:spacing w:before="0" w:beforeAutospacing="0" w:after="0" w:afterAutospacing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C2649" w:rsidRPr="00AE4E4F">
        <w:rPr>
          <w:rFonts w:ascii="Times New Roman" w:hAnsi="Times New Roman"/>
          <w:b/>
          <w:sz w:val="28"/>
          <w:szCs w:val="28"/>
        </w:rPr>
        <w:t xml:space="preserve">.4. Формирование межбюджетных отношений </w:t>
      </w:r>
    </w:p>
    <w:p w:rsidR="006C2649" w:rsidRPr="00AE4E4F" w:rsidRDefault="006C2649" w:rsidP="006C2649">
      <w:pPr>
        <w:pStyle w:val="a3"/>
        <w:spacing w:before="0" w:beforeAutospacing="0" w:after="0" w:afterAutospacing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E4E4F">
        <w:rPr>
          <w:rFonts w:ascii="Times New Roman" w:hAnsi="Times New Roman"/>
          <w:b/>
          <w:sz w:val="28"/>
          <w:szCs w:val="28"/>
        </w:rPr>
        <w:t>в муниципальном районе «Могочинский район»: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left="567"/>
        <w:jc w:val="center"/>
        <w:rPr>
          <w:rFonts w:ascii="Times New Roman" w:hAnsi="Times New Roman"/>
          <w:sz w:val="16"/>
          <w:szCs w:val="16"/>
        </w:rPr>
      </w:pP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Поддержка мер по обеспечению сбалансированности местных бюджетов является одной из первоочередных задач, стоящих перед администрацией муниципального района «Могочинский район». В целях решения этой задачи политика в области формирова</w:t>
      </w:r>
      <w:r w:rsidR="002A7032">
        <w:rPr>
          <w:rFonts w:ascii="Times New Roman" w:hAnsi="Times New Roman"/>
          <w:sz w:val="28"/>
          <w:szCs w:val="28"/>
        </w:rPr>
        <w:t>ния межбюджетных отношений в 202</w:t>
      </w:r>
      <w:r w:rsidR="004B3E2E">
        <w:rPr>
          <w:rFonts w:ascii="Times New Roman" w:hAnsi="Times New Roman"/>
          <w:sz w:val="28"/>
          <w:szCs w:val="28"/>
        </w:rPr>
        <w:t>1</w:t>
      </w:r>
      <w:r w:rsidR="00E90748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4B3E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</w:t>
      </w:r>
      <w:r w:rsidR="00E90748">
        <w:rPr>
          <w:rFonts w:ascii="Times New Roman" w:hAnsi="Times New Roman"/>
          <w:sz w:val="28"/>
          <w:szCs w:val="28"/>
        </w:rPr>
        <w:t>2</w:t>
      </w:r>
      <w:r w:rsidR="004B3E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 будет направлена на поддержание сбалансированности местных бюджетов.</w:t>
      </w:r>
      <w:r w:rsidR="004B3E2E">
        <w:rPr>
          <w:rFonts w:ascii="Times New Roman" w:hAnsi="Times New Roman"/>
          <w:sz w:val="28"/>
          <w:szCs w:val="28"/>
        </w:rPr>
        <w:t xml:space="preserve"> 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Межбюджетные отношения будут формироваться в соответствии с требованиями Бюджетного кодекса Российской Федерации, закона Забайкальского края «О межбюджетных отношениях в Забайкальском крае»,  решением Совета муниципального района «Могочинский район» «О межбюджетных отношениях в муниципальном районе «Могочинский район».</w:t>
      </w:r>
    </w:p>
    <w:p w:rsidR="006C2649" w:rsidRDefault="006C2649" w:rsidP="006C26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отдельных государственных полномочий,  переданных органам местного самоуправления муниципального района «Могочинский район», будут осуществляться только за счет предоставляемых бюджету муниципального района «Могочинский район» субвенций из соответствующих  бюджетов.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полномочий, переданных органам местного самоуправления муниципального района «Могочинский район» органами местного самоуправления городских и сельских поселений, будут осуществляться за счет иных межбюджетных трансфертов, переданных в бюджет района из бюджетов поселений.</w:t>
      </w:r>
    </w:p>
    <w:p w:rsidR="00187185" w:rsidRDefault="00187185" w:rsidP="006C2649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2649" w:rsidRDefault="006C2649" w:rsidP="006C2649">
      <w:pPr>
        <w:pStyle w:val="a3"/>
        <w:spacing w:before="0" w:beforeAutospacing="0" w:after="0" w:afterAutospacing="0" w:line="240" w:lineRule="auto"/>
        <w:ind w:left="567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C2649" w:rsidRPr="00AE4E4F" w:rsidRDefault="006C2649" w:rsidP="004F6CAF">
      <w:pPr>
        <w:pStyle w:val="a3"/>
        <w:numPr>
          <w:ilvl w:val="1"/>
          <w:numId w:val="4"/>
        </w:num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E4F">
        <w:rPr>
          <w:rFonts w:ascii="Times New Roman" w:hAnsi="Times New Roman"/>
          <w:b/>
          <w:sz w:val="28"/>
          <w:szCs w:val="28"/>
        </w:rPr>
        <w:t>Управление муниципальным долгом Могочинского района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Долговая политика администрации муниципального </w:t>
      </w:r>
      <w:r w:rsidR="002A7032">
        <w:rPr>
          <w:rFonts w:ascii="Times New Roman" w:hAnsi="Times New Roman"/>
          <w:sz w:val="28"/>
          <w:szCs w:val="28"/>
        </w:rPr>
        <w:t>района «Могочинский район» в 202</w:t>
      </w:r>
      <w:r w:rsidR="00373BC6">
        <w:rPr>
          <w:rFonts w:ascii="Times New Roman" w:hAnsi="Times New Roman"/>
          <w:sz w:val="28"/>
          <w:szCs w:val="28"/>
        </w:rPr>
        <w:t>1</w:t>
      </w:r>
      <w:r w:rsidR="00522B86">
        <w:rPr>
          <w:rFonts w:ascii="Times New Roman" w:hAnsi="Times New Roman"/>
          <w:sz w:val="28"/>
          <w:szCs w:val="28"/>
        </w:rPr>
        <w:t xml:space="preserve"> и плановом периоде 202</w:t>
      </w:r>
      <w:r w:rsidR="00373BC6">
        <w:rPr>
          <w:rFonts w:ascii="Times New Roman" w:hAnsi="Times New Roman"/>
          <w:sz w:val="28"/>
          <w:szCs w:val="28"/>
        </w:rPr>
        <w:t>2</w:t>
      </w:r>
      <w:r w:rsidR="00302B52">
        <w:rPr>
          <w:rFonts w:ascii="Times New Roman" w:hAnsi="Times New Roman"/>
          <w:sz w:val="28"/>
          <w:szCs w:val="28"/>
        </w:rPr>
        <w:t>-202</w:t>
      </w:r>
      <w:r w:rsidR="00373B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 будет строиться на принципах безусловного  и своевременного исполнения и обслуживания принятых долговых обязательств, а также поддержание объема муниципального долга на экономически обоснованном безопасном уровне.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Планирование объема муниципального долга будет осуществляться с учетом ограничений уровня долговой нагрузки, установленных бюджетным законодательством.</w:t>
      </w:r>
    </w:p>
    <w:p w:rsidR="00187185" w:rsidRDefault="00187185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649" w:rsidRPr="00AE4E4F" w:rsidRDefault="006C2649" w:rsidP="004F6CAF">
      <w:pPr>
        <w:pStyle w:val="a3"/>
        <w:numPr>
          <w:ilvl w:val="1"/>
          <w:numId w:val="4"/>
        </w:num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E4F">
        <w:rPr>
          <w:rFonts w:ascii="Times New Roman" w:hAnsi="Times New Roman"/>
          <w:b/>
          <w:sz w:val="28"/>
          <w:szCs w:val="28"/>
        </w:rPr>
        <w:t>Совершенствование управления исполнением бюджета муниципального района «Могочинский район»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left="567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Организация исполнения бюджета будет нацелена на соблюдение требований бюджетного законодательства, повышение эффективности процессов управления финансовыми ресурсами, обеспечение прозрачности и доступности информации об исполнении бюджета.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исполнением бюджета муниципального района «Могочинский район» в первую очередь ориентировано на повышение </w:t>
      </w:r>
      <w:r>
        <w:rPr>
          <w:rFonts w:ascii="Times New Roman" w:hAnsi="Times New Roman"/>
          <w:sz w:val="28"/>
          <w:szCs w:val="28"/>
        </w:rPr>
        <w:lastRenderedPageBreak/>
        <w:t>эффективности и строгое соблюдение бюджетной дисциплины всеми участниками бюджетного процесса.</w:t>
      </w:r>
    </w:p>
    <w:p w:rsidR="006C2649" w:rsidRDefault="006C2649" w:rsidP="006C2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Приоритетным направлением является совершенствование механизма управления ликвидностью районного бюджета. Для этих целей необходимо повысить качество прогноза кассовых выплат участниками бюджетного процесса. Качественное прогнозирование кассовых выплат позволяет оптимизировать кассовые потоки бюджета и является одним из критериев оценки при осуществлении мониторинга качества финансового менеджмента. </w:t>
      </w:r>
    </w:p>
    <w:p w:rsidR="006C2649" w:rsidRDefault="006C2649" w:rsidP="006C2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следующего направления определено совершенствование уровня кассового обслуживания и учета операций со средствами муниципальных бюджетных учреждений Муниципального района «Могочинский район» и других организаций, не являющихся участниками бюджетного процесса.</w:t>
      </w:r>
    </w:p>
    <w:p w:rsidR="006C2649" w:rsidRDefault="006C2649" w:rsidP="006C2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использования бюджетных ресурсов и качества оказания услуг необходимо:</w:t>
      </w:r>
    </w:p>
    <w:p w:rsidR="006C2649" w:rsidRDefault="006C2649" w:rsidP="006C2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создать условия для интеграции процессов управления муниципальными закупками и бюджетного процесса;</w:t>
      </w:r>
    </w:p>
    <w:p w:rsidR="006C2649" w:rsidRDefault="006C2649" w:rsidP="006C2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осуществлять контроль за целевым и эффективным использованием бюджетных средств, отсутствием просроченной кредиторской задолженности.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Продолжится работа по совершенствованию системы учета и отчетности с целью представления пользователям отчетной информации о финансовом положении, финансовых результатах деятельности и движении денежных средств органов местного самоуправления муниципальных учреждений за отчетный период, а также об использовании ресурсов и степени достижения ими поставленных целей деятельности по оказанию услуг (выполнению других функций, для осуществления которых они созданы).</w:t>
      </w:r>
      <w:proofErr w:type="gramEnd"/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390E" w:rsidRDefault="0051390E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649" w:rsidRPr="00AE4E4F" w:rsidRDefault="006C2649" w:rsidP="004F6CAF">
      <w:pPr>
        <w:pStyle w:val="a3"/>
        <w:numPr>
          <w:ilvl w:val="1"/>
          <w:numId w:val="4"/>
        </w:num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E4F">
        <w:rPr>
          <w:rFonts w:ascii="Times New Roman" w:hAnsi="Times New Roman"/>
          <w:b/>
          <w:sz w:val="28"/>
          <w:szCs w:val="28"/>
        </w:rPr>
        <w:t>Финансовый контроль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left="567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Повышению качества управления бюджетным процессом будет способствовать совершенствование организации муниципального финансового контроля и контроля в сфере размещения заказов не только на выявление, но и на предотвращение нарушений законодательства.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Деятельность администрации района в сфере финансового контроля будет направлена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C2649" w:rsidRDefault="006C2649" w:rsidP="006C2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 внедрение новых методов финансового контроля, направленных на 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эффективностью использования бюджетных</w:t>
      </w:r>
      <w:r w:rsidR="00DE051A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;</w:t>
      </w:r>
    </w:p>
    <w:p w:rsidR="006C2649" w:rsidRDefault="006C2649" w:rsidP="006C2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повышением отдачи от использования муниципальных средств, улучшением качества оказываемых муниципальными учреждениями услуг;</w:t>
      </w:r>
    </w:p>
    <w:p w:rsidR="006C2649" w:rsidRDefault="006C2649" w:rsidP="006C2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повышение качества осуществления ведомственного финансового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операциями с бюджетными средствами со стороны администрации </w:t>
      </w:r>
      <w:r w:rsidR="002A7032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«Могочинский район»; </w:t>
      </w:r>
    </w:p>
    <w:p w:rsidR="006C2649" w:rsidRDefault="006C2649" w:rsidP="006C2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бюджетных средств, выделенных на реализацию районных целевых программ, федеральных, краевых целевых программ;</w:t>
      </w:r>
    </w:p>
    <w:p w:rsidR="006C2649" w:rsidRDefault="006C2649" w:rsidP="006C2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размещением заказов и исполнением контрактов, договоров, заключенных по итогам таких размещений, в целях эффективного использования средств районного бюджета и внебюджетных источников финансирования;</w:t>
      </w:r>
    </w:p>
    <w:p w:rsidR="006C2649" w:rsidRDefault="006C2649" w:rsidP="006C2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усиление контроля за эффективным управлением и распоряжением имуществом, находящимся в муниципальной собственности </w:t>
      </w:r>
      <w:r w:rsidR="002A7032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 «Могочинский район», поступлением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 района от его использования и распоряжения;</w:t>
      </w:r>
    </w:p>
    <w:p w:rsidR="006C2649" w:rsidRDefault="006C2649" w:rsidP="006C2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обеспечение целевого и эффективного использования органами местного самоуправления </w:t>
      </w:r>
      <w:r w:rsidR="002A7032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 «Могочинский район» средств федерального, краевого бюджетов, предоставленных им для осуществления переданных государственных полномочий.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усиление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операциями с бюджетными средствами, осуществляемыми бюджетными учреждениями муниципального района «Могочинский район»;</w:t>
      </w:r>
    </w:p>
    <w:p w:rsidR="006C2649" w:rsidRDefault="006C2649" w:rsidP="006C264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обеспечение контроля за целевым и эффективным использованием целевых средств, выделенных из бюджета муниципального района «Могочинский район» бюджетам  поселений. </w:t>
      </w:r>
    </w:p>
    <w:p w:rsidR="006C2649" w:rsidRDefault="006C2649" w:rsidP="006C2649"/>
    <w:sectPr w:rsidR="006C2649" w:rsidSect="0031055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49D2"/>
    <w:multiLevelType w:val="multilevel"/>
    <w:tmpl w:val="8ECCBF3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29D5011E"/>
    <w:multiLevelType w:val="hybridMultilevel"/>
    <w:tmpl w:val="BF34E2F2"/>
    <w:lvl w:ilvl="0" w:tplc="04190001">
      <w:start w:val="1"/>
      <w:numFmt w:val="bullet"/>
      <w:pStyle w:val="3"/>
      <w:lvlText w:val="­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2">
    <w:nsid w:val="53DC690D"/>
    <w:multiLevelType w:val="hybridMultilevel"/>
    <w:tmpl w:val="27E0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B54D3"/>
    <w:multiLevelType w:val="multilevel"/>
    <w:tmpl w:val="EDBCD1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649"/>
    <w:rsid w:val="00003ABB"/>
    <w:rsid w:val="0002553E"/>
    <w:rsid w:val="00037044"/>
    <w:rsid w:val="0004513F"/>
    <w:rsid w:val="00050A6E"/>
    <w:rsid w:val="00070B0F"/>
    <w:rsid w:val="00075E20"/>
    <w:rsid w:val="00080DF5"/>
    <w:rsid w:val="000A2287"/>
    <w:rsid w:val="000C03E1"/>
    <w:rsid w:val="000E3C21"/>
    <w:rsid w:val="0011467B"/>
    <w:rsid w:val="00166B3A"/>
    <w:rsid w:val="00187185"/>
    <w:rsid w:val="001E0EF5"/>
    <w:rsid w:val="001F0E2C"/>
    <w:rsid w:val="001F4C97"/>
    <w:rsid w:val="00200EB4"/>
    <w:rsid w:val="002117F9"/>
    <w:rsid w:val="00244717"/>
    <w:rsid w:val="002471A7"/>
    <w:rsid w:val="00250B92"/>
    <w:rsid w:val="0025457E"/>
    <w:rsid w:val="00255ADC"/>
    <w:rsid w:val="00261A6F"/>
    <w:rsid w:val="002A7032"/>
    <w:rsid w:val="002E17C2"/>
    <w:rsid w:val="002E52B8"/>
    <w:rsid w:val="002E75B7"/>
    <w:rsid w:val="002F0FD2"/>
    <w:rsid w:val="00300C34"/>
    <w:rsid w:val="00302B52"/>
    <w:rsid w:val="0031055A"/>
    <w:rsid w:val="0031718D"/>
    <w:rsid w:val="00324A2C"/>
    <w:rsid w:val="00350DFA"/>
    <w:rsid w:val="00352834"/>
    <w:rsid w:val="003568F4"/>
    <w:rsid w:val="00360A6A"/>
    <w:rsid w:val="00373BC6"/>
    <w:rsid w:val="00386E7B"/>
    <w:rsid w:val="003D0470"/>
    <w:rsid w:val="003D42DB"/>
    <w:rsid w:val="003D6336"/>
    <w:rsid w:val="003E16D0"/>
    <w:rsid w:val="004018D6"/>
    <w:rsid w:val="00410144"/>
    <w:rsid w:val="004161B1"/>
    <w:rsid w:val="004202FD"/>
    <w:rsid w:val="00452614"/>
    <w:rsid w:val="00452E8E"/>
    <w:rsid w:val="00454545"/>
    <w:rsid w:val="004569E8"/>
    <w:rsid w:val="004841C2"/>
    <w:rsid w:val="004A73D9"/>
    <w:rsid w:val="004B3E2E"/>
    <w:rsid w:val="004C0DD6"/>
    <w:rsid w:val="004D5166"/>
    <w:rsid w:val="004E0DD0"/>
    <w:rsid w:val="004F6CAF"/>
    <w:rsid w:val="00504280"/>
    <w:rsid w:val="0051390E"/>
    <w:rsid w:val="00522B86"/>
    <w:rsid w:val="0053242F"/>
    <w:rsid w:val="00541E6F"/>
    <w:rsid w:val="00547385"/>
    <w:rsid w:val="005520D3"/>
    <w:rsid w:val="00556669"/>
    <w:rsid w:val="00561E9B"/>
    <w:rsid w:val="00565031"/>
    <w:rsid w:val="00567DBC"/>
    <w:rsid w:val="005764CE"/>
    <w:rsid w:val="00582523"/>
    <w:rsid w:val="005B5A1C"/>
    <w:rsid w:val="005C5566"/>
    <w:rsid w:val="005F7595"/>
    <w:rsid w:val="0060304E"/>
    <w:rsid w:val="006048B4"/>
    <w:rsid w:val="00605628"/>
    <w:rsid w:val="00606CB4"/>
    <w:rsid w:val="00610879"/>
    <w:rsid w:val="00616794"/>
    <w:rsid w:val="006203F7"/>
    <w:rsid w:val="006407D6"/>
    <w:rsid w:val="00652E53"/>
    <w:rsid w:val="00655685"/>
    <w:rsid w:val="006C2649"/>
    <w:rsid w:val="006E36B4"/>
    <w:rsid w:val="006F0E82"/>
    <w:rsid w:val="006F6219"/>
    <w:rsid w:val="00715F24"/>
    <w:rsid w:val="007444BB"/>
    <w:rsid w:val="00745DCD"/>
    <w:rsid w:val="0075193B"/>
    <w:rsid w:val="007A7A7A"/>
    <w:rsid w:val="007F1B64"/>
    <w:rsid w:val="007F561C"/>
    <w:rsid w:val="00800704"/>
    <w:rsid w:val="00801586"/>
    <w:rsid w:val="00816648"/>
    <w:rsid w:val="00817969"/>
    <w:rsid w:val="0086571B"/>
    <w:rsid w:val="008807BC"/>
    <w:rsid w:val="008A3074"/>
    <w:rsid w:val="008A5256"/>
    <w:rsid w:val="008A78E1"/>
    <w:rsid w:val="008C7CE6"/>
    <w:rsid w:val="008F6F49"/>
    <w:rsid w:val="0090562D"/>
    <w:rsid w:val="00923D10"/>
    <w:rsid w:val="00931395"/>
    <w:rsid w:val="009332BA"/>
    <w:rsid w:val="009401B5"/>
    <w:rsid w:val="00940E76"/>
    <w:rsid w:val="00941138"/>
    <w:rsid w:val="00945262"/>
    <w:rsid w:val="00961033"/>
    <w:rsid w:val="0096417A"/>
    <w:rsid w:val="009662D4"/>
    <w:rsid w:val="00984ABB"/>
    <w:rsid w:val="009B0B57"/>
    <w:rsid w:val="009B223B"/>
    <w:rsid w:val="009B6D02"/>
    <w:rsid w:val="009C57D0"/>
    <w:rsid w:val="009D0485"/>
    <w:rsid w:val="009F7EAB"/>
    <w:rsid w:val="00A310E5"/>
    <w:rsid w:val="00A432A7"/>
    <w:rsid w:val="00A67E70"/>
    <w:rsid w:val="00A82FE4"/>
    <w:rsid w:val="00A865AB"/>
    <w:rsid w:val="00AA2CD2"/>
    <w:rsid w:val="00AA724C"/>
    <w:rsid w:val="00AF3D4C"/>
    <w:rsid w:val="00B111E7"/>
    <w:rsid w:val="00B42588"/>
    <w:rsid w:val="00B52C28"/>
    <w:rsid w:val="00B552D9"/>
    <w:rsid w:val="00B55859"/>
    <w:rsid w:val="00B669C8"/>
    <w:rsid w:val="00B85EEF"/>
    <w:rsid w:val="00B94848"/>
    <w:rsid w:val="00BB3D7E"/>
    <w:rsid w:val="00C02BF5"/>
    <w:rsid w:val="00C11C89"/>
    <w:rsid w:val="00C16CD6"/>
    <w:rsid w:val="00C63159"/>
    <w:rsid w:val="00C76EF1"/>
    <w:rsid w:val="00CB4917"/>
    <w:rsid w:val="00CC6237"/>
    <w:rsid w:val="00D05605"/>
    <w:rsid w:val="00D17FAD"/>
    <w:rsid w:val="00D21B2F"/>
    <w:rsid w:val="00D27DD4"/>
    <w:rsid w:val="00D304FE"/>
    <w:rsid w:val="00D57672"/>
    <w:rsid w:val="00DA7960"/>
    <w:rsid w:val="00DE051A"/>
    <w:rsid w:val="00DE3952"/>
    <w:rsid w:val="00E04376"/>
    <w:rsid w:val="00E274B7"/>
    <w:rsid w:val="00E27F75"/>
    <w:rsid w:val="00E32A6D"/>
    <w:rsid w:val="00E5562C"/>
    <w:rsid w:val="00E655A2"/>
    <w:rsid w:val="00E73637"/>
    <w:rsid w:val="00E74DF7"/>
    <w:rsid w:val="00E90748"/>
    <w:rsid w:val="00E93E42"/>
    <w:rsid w:val="00EB53C2"/>
    <w:rsid w:val="00EC23C7"/>
    <w:rsid w:val="00EC350D"/>
    <w:rsid w:val="00EC7F7A"/>
    <w:rsid w:val="00EE1FF9"/>
    <w:rsid w:val="00EE2D37"/>
    <w:rsid w:val="00EE5DA3"/>
    <w:rsid w:val="00EF0877"/>
    <w:rsid w:val="00F27A10"/>
    <w:rsid w:val="00F30DF8"/>
    <w:rsid w:val="00F51ABB"/>
    <w:rsid w:val="00F8267D"/>
    <w:rsid w:val="00FE151D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2649"/>
    <w:pPr>
      <w:spacing w:before="100" w:beforeAutospacing="1" w:after="100" w:afterAutospacing="1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a4">
    <w:name w:val="Знак Знак Знак"/>
    <w:basedOn w:val="a"/>
    <w:rsid w:val="000255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55ADC"/>
    <w:pPr>
      <w:ind w:left="720"/>
      <w:contextualSpacing/>
    </w:pPr>
  </w:style>
  <w:style w:type="paragraph" w:styleId="a6">
    <w:name w:val="Body Text Indent"/>
    <w:basedOn w:val="a"/>
    <w:link w:val="a7"/>
    <w:rsid w:val="00410144"/>
    <w:pPr>
      <w:ind w:left="360"/>
      <w:jc w:val="both"/>
    </w:pPr>
    <w:rPr>
      <w:sz w:val="32"/>
    </w:rPr>
  </w:style>
  <w:style w:type="character" w:customStyle="1" w:styleId="a7">
    <w:name w:val="Основной текст с отступом Знак"/>
    <w:basedOn w:val="a0"/>
    <w:link w:val="a6"/>
    <w:rsid w:val="0041014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rsid w:val="00410144"/>
    <w:pPr>
      <w:jc w:val="both"/>
    </w:pPr>
    <w:rPr>
      <w:i/>
      <w:iCs/>
      <w:sz w:val="32"/>
    </w:rPr>
  </w:style>
  <w:style w:type="character" w:customStyle="1" w:styleId="20">
    <w:name w:val="Основной текст 2 Знак"/>
    <w:basedOn w:val="a0"/>
    <w:link w:val="2"/>
    <w:rsid w:val="00410144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styleId="a8">
    <w:name w:val="Hyperlink"/>
    <w:basedOn w:val="a0"/>
    <w:rsid w:val="009B0B57"/>
    <w:rPr>
      <w:color w:val="0000FF"/>
      <w:u w:val="single"/>
    </w:rPr>
  </w:style>
  <w:style w:type="paragraph" w:customStyle="1" w:styleId="aj">
    <w:name w:val="_aj"/>
    <w:basedOn w:val="a"/>
    <w:rsid w:val="00EC23C7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45261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52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ЭЭГ"/>
    <w:basedOn w:val="a"/>
    <w:rsid w:val="00452614"/>
    <w:pPr>
      <w:spacing w:line="360" w:lineRule="auto"/>
      <w:ind w:firstLine="720"/>
      <w:jc w:val="both"/>
    </w:pPr>
  </w:style>
  <w:style w:type="character" w:customStyle="1" w:styleId="30">
    <w:name w:val="А3 Знак"/>
    <w:link w:val="3"/>
    <w:locked/>
    <w:rsid w:val="00452614"/>
    <w:rPr>
      <w:sz w:val="24"/>
      <w:szCs w:val="24"/>
    </w:rPr>
  </w:style>
  <w:style w:type="paragraph" w:customStyle="1" w:styleId="3">
    <w:name w:val="А3"/>
    <w:basedOn w:val="a"/>
    <w:link w:val="30"/>
    <w:rsid w:val="00452614"/>
    <w:pPr>
      <w:numPr>
        <w:numId w:val="3"/>
      </w:numPr>
      <w:jc w:val="both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C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36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36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4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3E7C-E6C1-4A31-9BC0-8709DBF0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2501</TotalTime>
  <Pages>16</Pages>
  <Words>5787</Words>
  <Characters>32989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admin</cp:lastModifiedBy>
  <cp:revision>41</cp:revision>
  <cp:lastPrinted>2020-09-29T06:48:00Z</cp:lastPrinted>
  <dcterms:created xsi:type="dcterms:W3CDTF">2017-09-13T06:08:00Z</dcterms:created>
  <dcterms:modified xsi:type="dcterms:W3CDTF">2020-09-29T06:50:00Z</dcterms:modified>
</cp:coreProperties>
</file>